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381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Programmas īstenošanai paredzēto individuālo mācību piederumu kvalitātes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01.06.2023. noteikumu Nr. 267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Kvalitātes kritēriji brošēta papīra produkcijai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7317"/>
        <w:tblGridChange w:id="0">
          <w:tblGrid>
            <w:gridCol w:w="2143"/>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Klades, burtnīcas, cits brošēts papīrs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vāka krāsa nav noteikta, iekšlapas – baltas ar rūtiņām vai līnijām (atbilstoši vecumposmam), vai nošu līnijām; iesieta mīkstos vai cietos vākos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Kvalitātes kritēriji zīmēšanas un aplikāciju papīram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7317"/>
        <w:tblGridChange w:id="0">
          <w:tblGrid>
            <w:gridCol w:w="2143"/>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paredzēts zīmēšanas papīrs, akvareļu papīrs, aplikāciju papīrs, kartons, cits papīrs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vāka krāsa nav noteikta, iekšlapas – baltas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Kvalitātes kritēriji rakstāmpiederumiem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7317"/>
        <w:tblGridChange w:id="0">
          <w:tblGrid>
            <w:gridCol w:w="2143"/>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paredzētas pildspalvas, parastie zīmuļi, krāsainie zīmuļi, flomāsteri, citi rakstāmpiederumi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Kvalitātes kritēriji zīmuļu asināmajam un dzēšgumijai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7317"/>
        <w:tblGridChange w:id="0">
          <w:tblGrid>
            <w:gridCol w:w="2143"/>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paredzēts zīmuļu asināmais, dzēšgumija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Kvalitātes kritēriji zīmēšanas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paredzētas otas, tai skaitā komplektā vismaz trīs otas akvareļu zīmēšanai un divas otas zīmēšanai ar guaša krāsām – apaļas un plakanas, dažādu izmēru; palete krāsu sajaukšanai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Otas – bez krāsojuma vai ar cilvēka veselībai nekaitīgu krāsojumu.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Palete – plastikāta, ar vismaz sešiem padziļinājumiem un speciālu caurumu ērtākai satveršanai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Kvalitātes kritēriji griešanas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paredzētas šķēres ar noapaļotiem galiem, kuras izmantojamas gan labročiem, gan kreiļiem, citi griešanas instrumenti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Kvalitātes kritēriji mērīšanas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paredzēts trīsstūra un taisnstūra lineāls 30 cm, transportieris, citi mērīšanas piederumi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Kvalitātes kritēriji līmēšanas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paredzēts toksiskas vielas nesaturošs līmes zīmulis, PVA līme, citi līmēšanai paredzēti piederumi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atbilstoša produktam, iepakojums bez reklāmām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IX. Kvalitātes kritēriji vāciņiem un mapēm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Vāciņi burtnīcām un kladēm, mapes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 Kvalitātes kritēriji krāsām zīmēšanai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Akvareļu un guaša krāsas, toksiskas vielas nesaturošas, komplektos no 6 līdz 12 krāsu toņiem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Derīguma termiņš – vismaz 12 mēneši no piegādes dienas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 Kvalitātes kritēriji mugursomai*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Skolas soma pārnēsāšanai uz abiem pleciem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Tukšai somai līdz 1 kg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25 cm x 17 cm x 40 cm</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Jānodrošina ārējā izskata daudzveidība.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XII. Kvalitātes kritēriji rasēšanas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paredzēta rasetne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četru piederumu komplekts, cirkuļa materiāls no metāla, komplektā iekļauti vismaz rezerves grafīti, maināmā adata un velce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XIII. Kvalitātes kritēriji penāļiem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Skolas piederumu uzglabāšanai paredzēts penālis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Penālis skolēniem vecumā no pieciem līdz 10 gadiem – ciets, poliestera, viens nodalījums, ar rāvējslēdzēju, garums – vismaz 200 mm, platums – vismaz 130 mm, biezums – vismaz 30 mm, bez piederumiem. Jānodrošina ārējā izskata dažādība (piemēram, krāsa, veids), bez reklāmām, paredzēts abu dzimumu skolēniem.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Penālis skolēniem vecumā no 11 līdz 16 gadiem – mīksts, poliestera, viens nodalījums, ar rāvējslēdzēju, garums – vismaz 200 mm, platums – vismaz 100 mm, bez piederumiem. Jānodrošina ārējā izskata dažādība (piemēram, krāsa, veids), bez reklāmām, paredzēts abu dzimumu skolēniem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XIV. Citu individuālo mācību piederumu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2022. gada 21. jūnija noteikumu Nr. 381 "Eiropas Sociālā fonda Plus programmas materiālās nenodrošinātības mazināšanai 2021.–2027. gadam īstenošanas noteikumi" 21. punktu atbilstoši veiktajam situācijas izvērtējumam ir pieļaujama citu individuālo mācību piederumu iekļaušana komplektā, ja tie atbilst šo noteikumu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25-TA-418</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25-TA-418</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noteikumu_konsolidētā_versija_p2_25-TA-418.docx</dc:title>
</cp:coreProperties>
</file>

<file path=docProps/custom.xml><?xml version="1.0" encoding="utf-8"?>
<Properties xmlns="http://schemas.openxmlformats.org/officeDocument/2006/custom-properties" xmlns:vt="http://schemas.openxmlformats.org/officeDocument/2006/docPropsVTypes"/>
</file>