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Grozījums Pasta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Pasta likumā (Latvijas Republikas Saeimas un Ministru Kabineta Ziņotājs, 2009, 14. nr.; Latvijas Vēstnesis, 2009, 190. nr.; 2012, 100. nr.; 2013, 69. nr.; 2014, 98., 113. nr.; 2015, 248. nr.; 2016, 223., 241. nr.; 2017, 242. nr.; 2018, 132. nr.; 2019, 192.A nr.; 2020, 21., 193. nr.; 2021, 84.B, 182.A, 193., 207. nr.; 2023, 57.A nr.) šādu grozījumu: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tl w:val="0"/>
        </w:rPr>
        <w:t xml:space="preserve">Papildināt pārejas noteikumus ar 30.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Regulators, nerīkojot šā likuma 27.</w:t>
      </w:r>
      <w:r w:rsidR="00000000" w:rsidRPr="00000000" w:rsidDel="00000000">
        <w:rPr>
          <w:vertAlign w:val="superscript"/>
          <w:rtl w:val="0"/>
        </w:rPr>
        <w:t xml:space="preserve">2</w:t>
      </w:r>
      <w:r w:rsidR="00000000" w:rsidRPr="00000000" w:rsidDel="00000000">
        <w:rPr>
          <w:rtl w:val="0"/>
        </w:rPr>
        <w:t xml:space="preserve"> pantā minēto konkursu, pagarina universālā pasta pakalpojuma saistības uz diviem gadiem no 2027. gada 1. janvāra tam pasta komersantam, kuram ir noteiktas saistības sniegt universālo pasta pakalpojumu līdz 2026. gada 31. decembrim. Ievērojot šā likuma 27.</w:t>
      </w:r>
      <w:r w:rsidR="00000000" w:rsidRPr="00000000" w:rsidDel="00000000">
        <w:rPr>
          <w:vertAlign w:val="superscript"/>
          <w:rtl w:val="0"/>
        </w:rPr>
        <w:t xml:space="preserve">1</w:t>
      </w:r>
      <w:r w:rsidR="00000000" w:rsidRPr="00000000" w:rsidDel="00000000">
        <w:rPr>
          <w:rtl w:val="0"/>
        </w:rPr>
        <w:t xml:space="preserve"> panta pirmo daļu un ņemot vērā situāciju Latvijas pasta tirgū, Regulators, nosakot šim pasta komersantam universālā pasta pakalpojuma saistības līdz 2028. gada 31. decembrim, var noteikt atšķirīgas universālā pasta pakalpojuma kvalitātes prasības salīdzinājumā ar tām, kas noteiktas līdz 2026. gada 31. decembrim, ja tas neradīs nepieciešamību veikt papildu ieguldījumus."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Švinka</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25-TA-902</w:t>
    </w:r>
    <w:r>
      <w:br/>
    </w:r>
    <w:r w:rsidR="00000000" w:rsidRPr="00000000" w:rsidDel="00000000">
      <w:rPr>
        <w:rtl w:val="0"/>
      </w:rPr>
      <w:t xml:space="preserve">Izdrukāts 29.07.2026. 23.58 - 1.0.VK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25-TA-902</w:t>
    </w:r>
    <w:r>
      <w:br/>
    </w:r>
    <w:r w:rsidR="00000000" w:rsidRPr="00000000" w:rsidDel="00000000">
      <w:rPr>
        <w:rtl w:val="0"/>
      </w:rPr>
      <w:t xml:space="preserve">Izdrukāts 29.07.2026. 23.58 - 1.0.VK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likumprojekts_(grozījumi)_25-TA-902.docx</dc:title>
</cp:coreProperties>
</file>

<file path=docProps/custom.xml><?xml version="1.0" encoding="utf-8"?>
<Properties xmlns="http://schemas.openxmlformats.org/officeDocument/2006/custom-properties" xmlns:vt="http://schemas.openxmlformats.org/officeDocument/2006/docPropsVTypes"/>
</file>