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2022. gada 7. aprīļa rīkojumā Nr. 250 "Par finanšu līdzekļu piešķiršanu no valsts budžeta programmas 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22-TA-2936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