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Informatīvā ziņojuma projekts "Priekšlikumi Covid-19 testēšanas politikas izmaiņām"</w:t>
      </w:r>
      <w:r>
        <w:br/>
      </w:r>
      <w:r w:rsidR="00000000" w:rsidRPr="00000000" w:rsidDel="00000000">
        <w:rPr>
          <w:rStyle w:val="paragraph_header"/>
          <w:b w:val="1"/>
          <w:rtl w:val="0"/>
        </w:rPr>
        <w:t xml:space="preserve">1. Pieņemt zināšanai iesniegto informatīvo ziņojumu.</w:t>
      </w:r>
      <w:r>
        <w:br/>
      </w:r>
      <w:r w:rsidR="00000000" w:rsidRPr="00000000" w:rsidDel="00000000">
        <w:rPr>
          <w:rStyle w:val="paragraph_header"/>
          <w:b w:val="1"/>
          <w:rtl w:val="0"/>
        </w:rPr>
        <w:t xml:space="preserve">2. Pieņemt zināšanai, ka indikatīvi novērtētais finansējums testēšanas nodrošināšanai 2021. gadam sastāda 109 411 604 euro, tai skaitā indikatīvi novērtētais nepieciešamais finansējums par 2021.gada decembri 14 636 985 euro (dati uz 2021. gada 13.septembri).</w:t>
      </w:r>
      <w:r>
        <w:br/>
      </w:r>
      <w:r w:rsidR="00000000" w:rsidRPr="00000000" w:rsidDel="00000000">
        <w:rPr>
          <w:rStyle w:val="paragraph_header"/>
          <w:b w:val="1"/>
          <w:rtl w:val="0"/>
        </w:rPr>
        <w:t xml:space="preserve">3. Veselības ministrijai noteiktā kārtībā sagatavot un iesniegt izskatīšanai Ministru kabinetā rīkojuma projektu par finanšu līdzekļu piešķiršanu no valsts budžeta programmas 02.00.00 "Līdzekļi neparedzētiem gadījumiem", ja nepieciešamais finansējums 2021.gadā saskaņā ar šī protokola 2.punktu pārsniedz 2021.gada 19.februāra rīkojuma Nr.100 “Par finanšu līdzekļu piešķiršanu no valsts budžeta programmas “Līdzekļi neparedzētiem gadījumiem”” 1.punktā norādīto finansējumu.</w:t>
      </w:r>
      <w:r>
        <w:br/>
      </w:r>
      <w:r w:rsidR="00000000" w:rsidRPr="00000000" w:rsidDel="00000000">
        <w:rPr>
          <w:rStyle w:val="paragraph_header"/>
          <w:b w:val="1"/>
          <w:rtl w:val="0"/>
        </w:rPr>
        <w:t xml:space="preserve">4. Izdevumus testēšanas nodrošināšanai par laika periodu no 2021.gada 1.decembra līdz 2021.gada 31.decembrim, kas indikatīvi nepārsniedz 14 636 985 euro, 2022.gadā segt no valsts budžeta programmas 02.00.00 "Līdzekļi neparedzētiem gadījumiem".</w:t>
      </w:r>
      <w:r>
        <w:br/>
      </w:r>
      <w:r w:rsidR="00000000" w:rsidRPr="00000000" w:rsidDel="00000000">
        <w:rPr>
          <w:rStyle w:val="paragraph_header"/>
          <w:b w:val="1"/>
          <w:rtl w:val="0"/>
        </w:rPr>
        <w:t xml:space="preserve">5. Veselības ministrijai noteiktā kārtībā sagatavot un iesniegt izskatīšanai Ministru kabinetā rīkojuma projektu par finanšu līdzekļu piešķiršanu no valsts budžeta programmas 02.00.00 "Līdzekļi neparedzētiem gadījumiem" atbilstoši šī protokollēmuma 4.punktam.</w:t>
      </w:r>
      <w:r>
        <w:br/>
      </w:r>
      <w:r w:rsidR="00000000" w:rsidRPr="00000000" w:rsidDel="00000000">
        <w:rPr>
          <w:rStyle w:val="paragraph_header"/>
          <w:b w:val="1"/>
          <w:rtl w:val="0"/>
        </w:rPr>
        <w:t xml:space="preserve">6. Veselības ministrijai noteiktā kārtībā sagatavot un iesniegt izskatīšanai grozījumus Ministru kabineta 2020. gada 9. jūnija noteikumos Nr. 360 “Epidemioloģiskās drošības pasākumi Covid-19 infekcijas izplatības ierobežošanai”.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21-TA-128</w:t>
    </w:r>
    <w:r>
      <w:br/>
    </w:r>
    <w:r w:rsidR="00000000" w:rsidRPr="00000000" w:rsidDel="00000000">
      <w:rPr>
        <w:rtl w:val="0"/>
      </w:rPr>
      <w:t xml:space="preserve">Izdrukāts 29.07.2026. 22.01 - 2.0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mk_sēdes_protokollēmuma_projekts_21-TA-128.docx</dc:title>
</cp:coreProperties>
</file>

<file path=docProps/custom.xml><?xml version="1.0" encoding="utf-8"?>
<Properties xmlns="http://schemas.openxmlformats.org/officeDocument/2006/custom-properties" xmlns:vt="http://schemas.openxmlformats.org/officeDocument/2006/docPropsVTypes"/>
</file>