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Īslaicīgu profesionālo pakalpojumu sniegšanas kārtība Latvijas Republikā reglamentētā profesijā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w:t>
      </w:r>
      <w:r>
        <w:br/>
      </w:r>
      <w:r w:rsidR="00000000" w:rsidRPr="00000000" w:rsidDel="00000000">
        <w:rPr>
          <w:rStyle w:val="paragraph"/>
          <w:i w:val="1"/>
          <w:rtl w:val="0"/>
        </w:rPr>
        <w:t xml:space="preserve">"</w:t>
      </w:r>
      <w:r w:rsidR="00000000" w:rsidRPr="00000000" w:rsidDel="00000000">
        <w:rPr>
          <w:rStyle w:val="paragraph"/>
          <w:i w:val="1"/>
          <w:rtl w:val="0"/>
        </w:rPr>
        <w:t xml:space="preserve">Par reglamentētajām profesijām</w:t>
      </w:r>
      <w:r>
        <w:br/>
      </w:r>
      <w:r w:rsidR="00000000" w:rsidRPr="00000000" w:rsidDel="00000000">
        <w:rPr>
          <w:rStyle w:val="paragraph"/>
          <w:i w:val="1"/>
          <w:rtl w:val="0"/>
        </w:rPr>
        <w:t xml:space="preserve">un profesionālās kvalifikācijas atzīšanu</w:t>
      </w:r>
      <w:r w:rsidR="00000000" w:rsidRPr="00000000" w:rsidDel="00000000">
        <w:rPr>
          <w:rStyle w:val="paragraph"/>
          <w:i w:val="1"/>
          <w:rtl w:val="0"/>
        </w:rPr>
        <w:t xml:space="preserve">"</w:t>
      </w:r>
      <w:r>
        <w:br/>
      </w:r>
      <w:r w:rsidR="00000000" w:rsidRPr="00000000" w:rsidDel="00000000">
        <w:rPr>
          <w:rStyle w:val="paragraph"/>
          <w:i w:val="1"/>
          <w:rtl w:val="0"/>
        </w:rPr>
        <w:t xml:space="preserve">36. panta 9.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Latvijas Republikā reglamentētās profesijas, kurās pakalpojumu sniedzējam, kurš sniedz īslaicīgus profesionālos pakalpojumus Latvijas Republikā reglamentētajā profesijā vai daļā no reglamentētās profesijas profesionālajām darbībām (turpmāk – īslaicīgi pakalpojumi):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pienākums iesniegt deklarāciju par īslaicīgu profesionālo pakalpojumu sniegšanu (turpmāk – deklarācija), kā arī nosaka deklarācijā ietveramo saturu, tai pievienojamos dokumentus, deklarācijas iesniegšanas, izskatīšanas un atjaunošanas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 veikt kvalifikācijas pārbaudi, kā arī nosaka šādas pārbaudes veikšanas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pienākums sniegt pakalpojuma saņēmējam likuma "Par reglamentētajām profesijām un profesionālās kvalifikācijas atzīšanu" 42. panta desmitajā daļā noteikto informāciju.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neattiecas uz šādiem gadījumiem: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Latvijas Republikai saistošajos starptautiskajos līgumos ir noteikta cita ārvalstīs iegūtas profesionālās kvalifikācijas atzīšanas kārtība;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 kas pirmo reizi uzsāk sniegt īslaicīgus pakalpojumus (turpmāk – pretendents), iesniegumu atļaujas īslaicīgu pakalpojumu sniegšanai (turpmāk – atļauja) saņemšanai iesniedz saskaņā ar normatīvajiem aktiem, kas nosaka Eiropas profesionālās kartes izdošanas kārtību Iekšējā tirgus informācijas sistēmas ietvaros.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Deklarācija un tai pievienojamie dokumenti, kā arī deklarācijas iesniegšanas, izskatīšanas un atjaunošanas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Pirmo reizi uzsākot īslaicīgu pakalpojumu sniegšanu šo noteikumu 1. pielikumā minētajās profesijās, pretendents par to paziņo institūcijai, kas izsniedz ārvalstīs iegūtās profesionālās kvalifikācijas atzīšanas apliecības attiecīgajā reglamentētajā profesijā (turpmāk – atzīšanas institūcija), iesniedzot personīgi, nosūtot pa pastu vai elektroniski (ja elektroniskais dokuments ir sagatavots atbilstoši normatīvajiem aktiem par elektronisko dokumentu noformēšanu un apriti)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deklarāciju (2. pielikums), kas aizpildīta valsts valodā;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apliecinoša dokumenta kopiju;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pretendenta valstspiederību apliecinoša dokumenta kopiju un šā dokumenta tulkojumu valsts valodā;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dokumentus, kas apliecina deklarācijā norādītajai profesijai atbilstošu izglītību un profesionālo kvalifikāciju (oriģinālus), vai notariāli apliecinātu attiecīgo dokumentu atvasinājumus (norakstus, izrakstus vai kopijas) un šo dokumentu tulkojumu valsts valodā;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likumīgā statusa valsts kompetento institūciju izdotus dokumentus (oriģinālus) vai notariāli apliecinātus attiecīgo dokumentu atvasinājumus (norakstus, izrakstus vai kopijas), kas apliecina pretendenta tiesības veikt profesionālo darbību attiecīgajā profesijā vai daļā no reglamentētās profesijas profesionālajām darbībām, ja pretendents vēlas sniegt šādus īslaicīgus pakalpojumus, un šo dokumentu tulkojumu valsts valodā;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likumīgā statusa valsts kompetento institūciju izdotu dokumentu, kas apliecina, ka personai nav liegtas vai ierobežotas tiesības veikt profesionālo darbību šo noteikumu 1. pielikuma 2., 3., 7.–10., 13.–138., 142.–144., 146.–150. punktā minētajā profesijā, kurā tiks sniegti īslaicīgi pakalpojumi, un šā dokumenta tulkojumu valsts valodā;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profesija vai tās ieguvei nepieciešamā izglītība pretendenta likumīgā statusa valstī nav reglamentēta, – dokumentu vai notariāli apliecinātu attiecīgā dokumenta atvasinājumu (norakstu, izrakstu vai kopiju), kas apliecina, ka pretendents pēdējos 10 gados kopumā vismaz vienu gadu ir veicis profesionālo darbību attiecīgajā profesijā pretendenta likumīgā statusa valstī vai citā Eiropas Savienības dalībvalstī, vai Eiropas Brīvās tirdzniecības asociācijas dalībvalstī, un šā dokumenta tulkojumu valsts valodā.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09.08.2022. noteikumiem Nr. 477)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Saskaņā ar Valsts valodas likuma 10. panta ceturto daļu atzīšanas institūcija var pieņemt deklarāciju svešvalodā un šo noteikumu 3. punktā minētos dokumentus bez tulkojuma valsts valodā.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3.3. apakšpunktā minētos dokumentus iesniedz, ja pretendenta valstspiederība nav norādīta šo noteikumu 3.2. apakšpunktā minētajā personu apliecinošajā dokumentā.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3.6. apakšpunktā minētie dokumenti ir derīgi iesniegšanai atzīšanas institūcijā trīs mēnešus no to izdošanas dienas.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īslaicīgi pakalpojumi tiek sniegti Eiropas Savienības dalībvalsts vai Eiropas Ekonomikas zonas valsts universitātes slimnīcas un Latvijas klīniskās universitātes slimnīcas sadarbības līguma ietvaros vai Eiropas Savienības dalībvalsts vai Eiropas Ekonomikas zonas valsts veterinārmedicīniskās prakses iestādes vai universitātes veterinārmedicīniskās prakses iestādes un Latvijas Lauksaimniecības universitātes Veterinārmedicīnas fakultātes vai veterinārmedicīniskās prakses iestādes sadarbības līguma ietvaros, pretendents var neiesniegt šo noteikumu 3.4., 3.5., 3.6. un 3.7. apakšpunktā minētos dokumentus.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Atzīšanas institūcija pārbauda pretendenta deklarāciju un pievienotos dokumentus. Ja deklarācija ir aizpildīta korekti un tai pievienoti visi nepieciešamie dokumenti, atzīšanas institūcija par to informē pretendentu. Ja deklarācija nav aizpildīta atbilstoši šo noteikumu 3. punktā minētajām prasībām vai nav iesniegti visi šo noteikumu 3. punktā minētie dokumenti, atzīšanas institūcija var lūgt pretendentu novērst konstatētos trūkumus. Saņemot no pretendenta precizētu vai papildinātu deklarāciju un tai pievienoto dokumentu kopu, atzīšanas institūcija veic atkārtotu pārbaudi.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deklarācija iesniegta īslaicīgu profesionālo pakalpojumu sniegšanai šo noteikumu 1. pielikuma 1., 2., 3., 10., 145. un 147.–150. punktā minētajās profesijās, atzīšanas institūcija informē pretendentu, ka viņam ir pienākums sniegt pakalpojuma saņēmējam likuma "Par reglamentētajām profesijām un profesionālās kvalifikācijas atzīšanu" 42. panta desmitajā daļā noteikto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477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Īslaicīgu pakalpojumu sniedzējs nekavējoties atjauno deklarāciju likuma "Par reglamentētajām profesijām un profesionālās kvalifikācijas atzīšanu" 42. panta trešajā daļā noteiktajos gadījumos. Atkārtotai deklarācijai pievieno tikai tos dokumentus, kuros ir izmaiņas salīdzinājumā ar iepriekšējai deklarācijai pievienotajiem dokumentiem vai kuriem ir beidzies derīguma termiņš.</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īslaicīgu pakalpojumu sniedzējs deklarācijā ir norādījis, ka īslaicīgus pakalpojumus ir sniedzis iepriekšējā gadā, atzīšanas institūcija viena mēneša laikā no deklarācijas saņemšanas dienas izvērtē, vai viņa profesionālā darbība atbilst likuma "Par reglamentētajām profesijām un profesionālās kvalifikācijas atzīšanu" 42. panta pirmajā daļā noteiktajam īslaicīgu pakalpojumu raksturam attiecībā uz pakalpojumu sniegšanas ilgumu, biežumu, regularitāti un nepārtrauktību.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Profesijas, kurās var veikt kvalifikācijas pārbaudi, un kvalifikācijas pārbaudes veikšanas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Reglamentētās profesijas, kurās profesionālā darbība saistīta ar pakalpojumu saņēmēja veselību un drošību un kurās atzīšanas institūcija var veikt pretendenta kvalifikācijas pārbaudi, noteiktas šo noteikumu 1. pielikuma 2., 10., 14., 27., 29., 31.–40., 45., 51.–52., 56.–57., 60., 62.–65., 68.–71., 75., 81.–82., 85., 87.–104., 107.–110., 113., 115.–118., 121.–126., 129.–130., 132.–138. un 148.–150. punktā.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pretendents plāno sniegt īslaicīgu pakalpojumu kādā no šo noteikumu 12. punktā minētajām profesijām vai daļā no attiecīgās profesijas profesionālajām darbībām, bet viņa izglītība un profesionālā kvalifikācija atšķiras no attiecīgajai reglamentētajai profesijai Latvijas Republikas normatīvajos aktos noteiktajām prasībām, atzīšanas institūcija saskaņā ar šo noteikumu 15. punktu pieņem lēmumu veikt kvalifikācijas pārbaudi un, ja kvalifikācijas pārbaudes rezultātu vērtējums ir pozitīvs, izsniegt atļauju. Ja kvalifikācijas pārbaudes rezultātu vērtējums ir negatīvs, atzīšanas institūcija pieņem lēmumu par atteikumu izsniegt atļauju.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atzīšanas institūcija šo noteikumu 13. punktā minēto lēmumu par atļaujas izsniegšanu vai atteikumu izsniegt atļauju nepaziņo likuma "Par reglamentētajām profesijām un profesionālās kvalifikācijas atzīšanu" 42. panta septītajā daļā noteiktajā termiņā vai Administratīvā procesa likumā noteiktajā kārtībā nepaziņo par lēmuma pieņemšanas termiņa pagarināšanu uz laiku, kas nav ilgāks par četriem mēnešiem no deklarācijas saņemšanas dienas, vai nepaziņo lēmumu šajā termiņā, pretendents drīkst uzsākt īslaicīgu pakalpojumu sniegšanu.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Lēmumu par kvalifikācijas pārbaudi pretendentam paziņo rakstveidā divu nedēļu laikā no deklarācijas un tai pievienoto dokumentu saņemšanas dienas, ja, salīdzinot ar attiecīgajai Latvijas Republikā reglamentētajai profesijai noteiktajām prasībām, pretendenta iesniegtajos kvalifikācijas dokumentos konstatētas šādas atšķirības attiecībā uz pretendenta iegūtās izglītības ilgumu, saturu un profesionālās pieredzes apjomu: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pretendenta kvalifikācijas dokumenti neapliecina, ka ir apgūti mācību priekšmeti (studiju kursi), kuri saskaņā ar attiecīgajai reglamentētajai profesijai Latvijas Republikas normatīvajos aktos noteiktajām prasībām ir obligāti attiecīgās profesionālās kvalifikācijas iegūšanai;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pretendenta kvalifikācijas dokumenti apliecina, ka ir apgūta nereglamentēta izglītības programma, attiecīgā profesija pretendenta likumīgā statusa valstī nav reglamentēta, un pretendents pēdējos 10 gados nav guvis vismaz vienu gadu ilgu profesionālo pieredzi šajā profesijā.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Atzīšanas institūcija pieņem lēmumu par kvalifikācijas pārbaudi, ja šo noteikumu 15. punktā minēto trūkstošo mācību priekšmetu (studiju kursu) apguvi un profesionālo pieredzi nekompensē pretendenta likumīgā statusa valsts kompetento iestāžu apliecinātas profesionālajā pieredzē iegūtās zināšanas, tālākizglītība un profesionālās pilnveides izglītība.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Lēmumā par kvalifikācijas pārbaudi norāda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kvalifikācijas pārbaudē nosakāmo zināšanu, prasmju un kompetenču saturs un apjoms;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institūcija Latvijas Republikā, kurā pretendents var kārtot kvalifikācijas pārbaudi;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kvalifikācijas pārbaudes norises kārtība;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kvalifikācijas pārbaudes vērtēšanas kritēriji;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kvalifikācijas pārbaudes vieta un laiks;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maksa par kvalifikācijas pārbaudi saskaņā ar normatīvajos aktos noteikto kārtību, kādā pretendents sedz izdevumus, kas saistīti ar kvalifikācijas pārbaudi īslaicīgu pakalpojumu sniegšanai.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Atzīšanas institūcija kvalifikācijas pārbaudes norisi nodrošina pati vai vienojas ar citu institūciju par kvalifikācijas pārbaudes veikšanu. Kvalifikācijas pārbaudē nosaka to pretendenta zināšanu, prasmju un kompetenču atbilstību attiecīgajos normatīvajos aktos reglamentētajai profesijai noteiktajām prasībām, kuru apguvi neapliecina pretendenta izglītību un kvalifikāciju apliecinošie dokumenti.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Atzīšanas institūcija kvalifikācijas pārbaudes rezultātus apliecinošo dokumentu nosūta pretendentam piecu darbdienu laikā pēc kvalifikācijas pārbaudes. Ja kvalifikācijas pārbaudi neveic atzīšanas institūcija, tad kvalifikācijas pārbaudi veikusī institūcija kvalifikācijas pārbaudes rezultātus apliecinošo dokumentu divu darbdienu laikā pēc kvalifikācijas pārbaudes nosūta arī atzīšanas institūcijai.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Informācija par īslaicīgu pakalpojumu sniegšanu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Nodibinājums "Akadēmiskās informācijas centrs" saskaņā ar normatīvajos aktos noteikto valsts pārvaldes pakalpojumu uzskaites, kvalitātes kontroles un sniegšanas kārtību, kā arī kārtību, kādā iestādes ievieto informāciju internetā, nodrošina aktuālu informāciju par īslaicīgu pakalpojumu sniegšanas kārtību Latvijas Republikā reglamentētajās profesijās.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Ministrija, kura saskaņā ar ministrijas nolikumu ir vadošā valsts pārvaldes iestāde reglamentētajai profesijai atbilstošās politikas jomā, publicē Eiropas Komisijas Reglamentēto profesiju datubāzē pamatojumu katras šo noteikumu 12. punktā minētās profesijas noteikšanai par tādu reglamentēto profesiju, kurā atzīšanas institūcija var veikt pretendenta kvalifikācijas pārbaudi.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Atzīšanas institūcija saskaņā ar normatīvajos aktos noteikto valsts pārvaldes pakalpojumu uzskaites, kvalitātes kontroles un sniegšanas kārtību, kā arī kārtību, kādā iestādes ievieto informāciju internetā, publicē informāciju par īslaicīgu pakalpojumu sniegšanas kārtību attiecīgajā reglamentētajā profesijā.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Atzīšanas institūcija reģistrē iesniegtās deklarācijas un izsniegtās atļaujas. Datus par iesniegto deklarāciju un izsniegto atļauju skaitu kārtējā gadā atzīšanas institūcija iesniedz profesionālās kvalifikācijas atzīšanas koordinatoram līdz nākamā gada 1. decembrim.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Atzīt par spēku zaudējušiem Ministru kabineta 2017. gada 28. marta noteikumus Nr. 168 "Īslaicīgu profesionālo pakalpojumu sniegšanas kārtība Latvijas Republikā reglamentētā profesijā" (Latvijas Vēstnesis, 2017, 66., 183. nr.; 2019, 37. nr.).</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2005. gada 7. septembra Direktīvas </w:t>
      </w:r>
      <w:r w:rsidR="00000000" w:rsidRPr="00000000" w:rsidDel="00000000">
        <w:rPr>
          <w:rtl w:val="0"/>
        </w:rPr>
        <w:t xml:space="preserve">2005/36/EK</w:t>
      </w:r>
      <w:r w:rsidR="00000000" w:rsidRPr="00000000" w:rsidDel="00000000">
        <w:rPr>
          <w:rtl w:val="0"/>
        </w:rPr>
        <w:t xml:space="preserve"> par profesionālo kvalifikāciju atzīšanu;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2013. gada 20. novembra Direktīvas </w:t>
      </w:r>
      <w:r w:rsidR="00000000" w:rsidRPr="00000000" w:rsidDel="00000000">
        <w:rPr>
          <w:rtl w:val="0"/>
        </w:rPr>
        <w:t xml:space="preserve">2013/55/ES</w:t>
      </w:r>
      <w:r w:rsidR="00000000" w:rsidRPr="00000000" w:rsidDel="00000000">
        <w:rPr>
          <w:rtl w:val="0"/>
        </w:rPr>
        <w:t xml:space="preserve">, ar ko groza Direktīvu </w:t>
      </w:r>
      <w:r w:rsidR="00000000" w:rsidRPr="00000000" w:rsidDel="00000000">
        <w:rPr>
          <w:rtl w:val="0"/>
        </w:rPr>
        <w:t xml:space="preserve">2005/36/EK</w:t>
      </w:r>
      <w:r w:rsidR="00000000" w:rsidRPr="00000000" w:rsidDel="00000000">
        <w:rPr>
          <w:rtl w:val="0"/>
        </w:rPr>
        <w:t xml:space="preserve"> par profesionālo kvalifikāciju atzīšanu un Regulu (ES) Nr. 1024/2012 par administratīvo sadarbību, izmantojot Iekšējā tirgus informācijas sistēmu (IMI regulu).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25-TA-127</w:t>
    </w:r>
    <w:r>
      <w:br/>
    </w:r>
    <w:r w:rsidR="00000000" w:rsidRPr="00000000" w:rsidDel="00000000">
      <w:rPr>
        <w:rtl w:val="0"/>
      </w:rPr>
      <w:t xml:space="preserve">Izdrukāts 29.07.2026. 23.50 - 1.0.VK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25-TA-127</w:t>
    </w:r>
    <w:r>
      <w:br/>
    </w:r>
    <w:r w:rsidR="00000000" w:rsidRPr="00000000" w:rsidDel="00000000">
      <w:rPr>
        <w:rtl w:val="0"/>
      </w:rPr>
      <w:t xml:space="preserve">Izdrukāts 29.07.2026. 23.50 - 1.0.VK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noteikumu_konsolidētā_versija_25-TA-127.docx</dc:title>
</cp:coreProperties>
</file>

<file path=docProps/custom.xml><?xml version="1.0" encoding="utf-8"?>
<Properties xmlns="http://schemas.openxmlformats.org/officeDocument/2006/custom-properties" xmlns:vt="http://schemas.openxmlformats.org/officeDocument/2006/docPropsVTypes"/>
</file>