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raksta projekts Augstākajai tiesai administratīvajā lietā Nr.A420193119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atbildes raksta projektu Augstākajai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atbildes rakstu Augstākajai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22-TA-1672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