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par neizmantotā finansējuma 106 035 </w:t>
      </w:r>
      <w:r w:rsidR="00000000" w:rsidRPr="00000000" w:rsidDel="00000000">
        <w:rPr>
          <w:i w:val="1"/>
          <w:rtl w:val="0"/>
        </w:rPr>
        <w:t xml:space="preserve">euro </w:t>
      </w:r>
      <w:r w:rsidR="00000000" w:rsidRPr="00000000" w:rsidDel="00000000">
        <w:rPr>
          <w:rtl w:val="0"/>
        </w:rPr>
        <w:t xml:space="preserve">apmērā (Eiropas Reģionālās attīstības fonda finansējums – 90 130 </w:t>
      </w:r>
      <w:r w:rsidR="00000000" w:rsidRPr="00000000" w:rsidDel="00000000">
        <w:rPr>
          <w:i w:val="1"/>
          <w:rtl w:val="0"/>
        </w:rPr>
        <w:t xml:space="preserve">euro</w:t>
      </w:r>
      <w:r w:rsidR="00000000" w:rsidRPr="00000000" w:rsidDel="00000000">
        <w:rPr>
          <w:rtl w:val="0"/>
        </w:rPr>
        <w:t xml:space="preserve">, valsts budžeta finansējums – 15 905 </w:t>
      </w:r>
      <w:r w:rsidR="00000000" w:rsidRPr="00000000" w:rsidDel="00000000">
        <w:rPr>
          <w:i w:val="1"/>
          <w:rtl w:val="0"/>
        </w:rPr>
        <w:t xml:space="preserve">euro</w:t>
      </w:r>
      <w:r w:rsidR="00000000" w:rsidRPr="00000000" w:rsidDel="00000000">
        <w:rPr>
          <w:rtl w:val="0"/>
        </w:rPr>
        <w:t xml:space="preserve">)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 trešo kārtu.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26-TA-854</w:t>
    </w:r>
    <w:r>
      <w:br/>
    </w:r>
    <w:r w:rsidR="00000000" w:rsidRPr="00000000" w:rsidDel="00000000">
      <w:rPr>
        <w:rtl w:val="0"/>
      </w:rPr>
      <w:t xml:space="preserve">Izdrukāts 29.07.2026. 21.14 - 1.0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mk_sēdes_protokollēmuma_projekts_26-TA-854.docx</dc:title>
</cp:coreProperties>
</file>

<file path=docProps/custom.xml><?xml version="1.0" encoding="utf-8"?>
<Properties xmlns="http://schemas.openxmlformats.org/officeDocument/2006/custom-properties" xmlns:vt="http://schemas.openxmlformats.org/officeDocument/2006/docPropsVTypes"/>
</file>