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Atbalstāmās lopbarības augu sugas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107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8467"/>
        <w:tblGridChange w:id="0">
          <w:tblGrid>
            <w:gridCol w:w="993"/>
            <w:gridCol w:w="84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Lopbarības augu suga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Stiebrzāles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Poaceae </w:t>
            </w:r>
            <w:r w:rsidR="00000000" w:rsidRPr="00000000" w:rsidDel="00000000">
              <w:rPr>
                <w:b w:val="1"/>
                <w:rtl w:val="0"/>
              </w:rPr>
              <w:t xml:space="preserve">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Gramineae</w:t>
            </w:r>
            <w:r w:rsidR="00000000" w:rsidRPr="00000000" w:rsidDel="00000000">
              <w:rPr>
                <w:b w:val="1"/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lapsaste (</w:t>
            </w:r>
            <w:r w:rsidR="00000000" w:rsidRPr="00000000" w:rsidDel="00000000">
              <w:rPr>
                <w:i w:val="1"/>
                <w:rtl w:val="0"/>
              </w:rPr>
              <w:t xml:space="preserve">Alopecurus pratensis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Timotiņš (</w:t>
            </w:r>
            <w:r w:rsidR="00000000" w:rsidRPr="00000000" w:rsidDel="00000000">
              <w:rPr>
                <w:i w:val="1"/>
                <w:rtl w:val="0"/>
              </w:rPr>
              <w:t xml:space="preserve">Phleum pratense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Festuca pratensis </w:t>
            </w:r>
            <w:r w:rsidR="00000000" w:rsidRPr="00000000" w:rsidDel="00000000">
              <w:rPr>
                <w:rtl w:val="0"/>
              </w:rPr>
              <w:t xml:space="preserve">Huds.)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Lolium x boucheanum </w:t>
            </w:r>
            <w:r w:rsidR="00000000" w:rsidRPr="00000000" w:rsidDel="00000000">
              <w:rPr>
                <w:rtl w:val="0"/>
              </w:rPr>
              <w:t xml:space="preserve">Kunth)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airene, viengadīgā (</w:t>
            </w:r>
            <w:r w:rsidR="00000000" w:rsidRPr="00000000" w:rsidDel="00000000">
              <w:rPr>
                <w:i w:val="1"/>
                <w:rtl w:val="0"/>
              </w:rPr>
              <w:t xml:space="preserve">Lolium multiflorum </w:t>
            </w:r>
            <w:r w:rsidR="00000000" w:rsidRPr="00000000" w:rsidDel="00000000">
              <w:rPr>
                <w:rtl w:val="0"/>
              </w:rPr>
              <w:t xml:space="preserve">Lam.)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 (</w:t>
            </w:r>
            <w:r w:rsidR="00000000" w:rsidRPr="00000000" w:rsidDel="00000000">
              <w:rPr>
                <w:i w:val="1"/>
                <w:rtl w:val="0"/>
              </w:rPr>
              <w:t xml:space="preserve">Festuca rubra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 (</w:t>
            </w:r>
            <w:r w:rsidR="00000000" w:rsidRPr="00000000" w:rsidDel="00000000">
              <w:rPr>
                <w:i w:val="1"/>
                <w:rtl w:val="0"/>
              </w:rPr>
              <w:t xml:space="preserve">Lolium perenne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 (</w:t>
            </w:r>
            <w:r w:rsidR="00000000" w:rsidRPr="00000000" w:rsidDel="00000000">
              <w:rPr>
                <w:i w:val="1"/>
                <w:rtl w:val="0"/>
              </w:rPr>
              <w:t xml:space="preserve">Festuca arundinacea </w:t>
            </w:r>
            <w:r w:rsidR="00000000" w:rsidRPr="00000000" w:rsidDel="00000000">
              <w:rPr>
                <w:rtl w:val="0"/>
              </w:rPr>
              <w:t xml:space="preserve">Scherb.)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Skarenes (</w:t>
            </w:r>
            <w:r w:rsidR="00000000" w:rsidRPr="00000000" w:rsidDel="00000000">
              <w:rPr>
                <w:i w:val="1"/>
                <w:rtl w:val="0"/>
              </w:rPr>
              <w:t xml:space="preserve">Poa spp.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Kamolzāle (</w:t>
            </w:r>
            <w:r w:rsidR="00000000" w:rsidRPr="00000000" w:rsidDel="00000000">
              <w:rPr>
                <w:i w:val="1"/>
                <w:rtl w:val="0"/>
              </w:rPr>
              <w:t xml:space="preserve">Dactylis glomerata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 (hibrīdi, kas radušies, krustojot </w:t>
            </w:r>
            <w:r w:rsidR="00000000" w:rsidRPr="00000000" w:rsidDel="00000000">
              <w:rPr>
                <w:i w:val="1"/>
                <w:rtl w:val="0"/>
              </w:rPr>
              <w:t xml:space="preserve">Festuca</w:t>
            </w:r>
            <w:r w:rsidR="00000000" w:rsidRPr="00000000" w:rsidDel="00000000">
              <w:rPr>
                <w:rtl w:val="0"/>
              </w:rPr>
              <w:t xml:space="preserve"> ģints sugu ar </w:t>
            </w:r>
            <w:r w:rsidR="00000000" w:rsidRPr="00000000" w:rsidDel="00000000">
              <w:rPr>
                <w:i w:val="1"/>
                <w:rtl w:val="0"/>
              </w:rPr>
              <w:t xml:space="preserve">Lolium</w:t>
            </w:r>
            <w:r w:rsidR="00000000" w:rsidRPr="00000000" w:rsidDel="00000000">
              <w:rPr>
                <w:rtl w:val="0"/>
              </w:rPr>
              <w:t xml:space="preserve"> ģints sugu) (</w:t>
            </w:r>
            <w:r w:rsidR="00000000" w:rsidRPr="00000000" w:rsidDel="00000000">
              <w:rPr>
                <w:i w:val="1"/>
                <w:rtl w:val="0"/>
              </w:rPr>
              <w:t xml:space="preserve">x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Festulolium</w:t>
            </w:r>
            <w:r w:rsidR="00000000" w:rsidRPr="00000000" w:rsidDel="00000000">
              <w:rPr>
                <w:rtl w:val="0"/>
              </w:rPr>
              <w:t xml:space="preserve"> Asch. &amp; Graebn.)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Tauriņzieži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Fabaceae</w:t>
            </w:r>
            <w:r w:rsidR="00000000" w:rsidRPr="00000000" w:rsidDel="00000000">
              <w:rPr>
                <w:b w:val="1"/>
                <w:rtl w:val="0"/>
              </w:rPr>
              <w:t xml:space="preserve">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Leguminosae</w:t>
            </w:r>
            <w:r w:rsidR="00000000" w:rsidRPr="00000000" w:rsidDel="00000000">
              <w:rPr>
                <w:b w:val="1"/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Trifolium pratense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repens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 (</w:t>
            </w:r>
            <w:r w:rsidR="00000000" w:rsidRPr="00000000" w:rsidDel="00000000">
              <w:rPr>
                <w:i w:val="1"/>
                <w:rtl w:val="0"/>
              </w:rPr>
              <w:t xml:space="preserve">Trifolium incarnatum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 (</w:t>
            </w:r>
            <w:r w:rsidR="00000000" w:rsidRPr="00000000" w:rsidDel="00000000">
              <w:rPr>
                <w:i w:val="1"/>
                <w:rtl w:val="0"/>
              </w:rPr>
              <w:t xml:space="preserve">Galega orientalis </w:t>
            </w:r>
            <w:r w:rsidR="00000000" w:rsidRPr="00000000" w:rsidDel="00000000">
              <w:rPr>
                <w:rtl w:val="0"/>
              </w:rPr>
              <w:t xml:space="preserve">Lam.)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Lucernas (</w:t>
            </w:r>
            <w:r w:rsidR="00000000" w:rsidRPr="00000000" w:rsidDel="00000000">
              <w:rPr>
                <w:i w:val="1"/>
                <w:rtl w:val="0"/>
              </w:rPr>
              <w:t xml:space="preserve">Medicago </w:t>
            </w:r>
            <w:r w:rsidR="00000000" w:rsidRPr="00000000" w:rsidDel="00000000">
              <w:rPr>
                <w:rtl w:val="0"/>
              </w:rPr>
              <w:t xml:space="preserve">spp)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Bastarda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hybridum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Lupīnas (</w:t>
            </w:r>
            <w:r w:rsidR="00000000" w:rsidRPr="00000000" w:rsidDel="00000000">
              <w:rPr>
                <w:i w:val="1"/>
                <w:rtl w:val="0"/>
              </w:rPr>
              <w:t xml:space="preserve">Lupinus </w:t>
            </w:r>
            <w:r w:rsidR="00000000" w:rsidRPr="00000000" w:rsidDel="00000000">
              <w:rPr>
                <w:rtl w:val="0"/>
              </w:rPr>
              <w:t xml:space="preserve">spp.)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Pisum sativum L.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 (</w:t>
            </w:r>
            <w:r w:rsidR="00000000" w:rsidRPr="00000000" w:rsidDel="00000000">
              <w:rPr>
                <w:i w:val="1"/>
                <w:rtl w:val="0"/>
              </w:rPr>
              <w:t xml:space="preserve">Vicia </w:t>
            </w:r>
            <w:r w:rsidR="00000000" w:rsidRPr="00000000" w:rsidDel="00000000">
              <w:rPr>
                <w:rtl w:val="0"/>
              </w:rPr>
              <w:t xml:space="preserve">spp.)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Vicia faba L.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partim</w:t>
            </w:r>
            <w:r w:rsidR="00000000" w:rsidRPr="00000000" w:rsidDel="00000000">
              <w:rPr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Ragainie vanagnadziņi (</w:t>
            </w:r>
            <w:r w:rsidR="00000000" w:rsidRPr="00000000" w:rsidDel="00000000">
              <w:rPr>
                <w:i w:val="1"/>
                <w:rtl w:val="0"/>
              </w:rPr>
              <w:t xml:space="preserve">Lotus corniculatus L.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Citas sugas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 (</w:t>
            </w:r>
            <w:r w:rsidR="00000000" w:rsidRPr="00000000" w:rsidDel="00000000">
              <w:rPr>
                <w:i w:val="1"/>
                <w:rtl w:val="0"/>
              </w:rPr>
              <w:t xml:space="preserve">Phacelia tanacetifolia </w:t>
            </w:r>
            <w:r w:rsidR="00000000" w:rsidRPr="00000000" w:rsidDel="00000000">
              <w:rPr>
                <w:rtl w:val="0"/>
              </w:rPr>
              <w:t xml:space="preserve">Benth.)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rutki (</w:t>
            </w:r>
            <w:r w:rsidR="00000000" w:rsidRPr="00000000" w:rsidDel="00000000">
              <w:rPr>
                <w:i w:val="1"/>
                <w:rtl w:val="0"/>
              </w:rPr>
              <w:t xml:space="preserve">Raphanus sativus </w:t>
            </w:r>
            <w:r w:rsidR="00000000" w:rsidRPr="00000000" w:rsidDel="00000000">
              <w:rPr>
                <w:rtl w:val="0"/>
              </w:rPr>
              <w:t xml:space="preserve">L. Var. </w:t>
            </w:r>
            <w:r w:rsidR="00000000" w:rsidRPr="00000000" w:rsidDel="00000000">
              <w:rPr>
                <w:i w:val="1"/>
                <w:rtl w:val="0"/>
              </w:rPr>
              <w:t xml:space="preserve">Oleiformis </w:t>
            </w:r>
            <w:r w:rsidR="00000000" w:rsidRPr="00000000" w:rsidDel="00000000">
              <w:rPr>
                <w:rtl w:val="0"/>
              </w:rPr>
              <w:t xml:space="preserve">Pers.)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noteikumu_konsolidētā_versija_p46_24-TA-2345.docx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