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624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24. jūlijā (prot. Nr. 30 39.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Latvijas Biozinātņu un tehnoloģiju universitātes nekustamā īpašuma attīstības plānu 2023.–2027.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Augstskolu likuma</w:t>
      </w:r>
      <w:r w:rsidR="00000000" w:rsidRPr="00000000" w:rsidDel="00000000">
        <w:rPr>
          <w:shd w:fill="#ffffff" w:val="clear"/>
          <w:rtl w:val="0"/>
        </w:rPr>
        <w:t xml:space="preserve"> </w:t>
      </w:r>
      <w:r w:rsidR="00000000" w:rsidRPr="00000000" w:rsidDel="00000000">
        <w:rPr>
          <w:rtl w:val="0"/>
        </w:rPr>
        <w:t xml:space="preserve">76.¹ panta</w:t>
      </w:r>
      <w:r w:rsidR="00000000" w:rsidRPr="00000000" w:rsidDel="00000000">
        <w:rPr>
          <w:rtl w:val="0"/>
        </w:rPr>
        <w:t xml:space="preserve"> trešo daļu apstiprināt Latvijas Biozinātņu un tehnoloģiju universitātes nekustamā īpašuma attīstības plānā 2023.–2027. gadam (turpmāk – plāns) noteikto rīcību ar nekustamo īpašumu, ko augstskolai bez atlīdzības nodevusi valsts.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Publiskas personas mantas atsavināšanas likuma</w:t>
      </w:r>
      <w:r w:rsidR="00000000" w:rsidRPr="00000000" w:rsidDel="00000000">
        <w:rPr>
          <w:shd w:fill="#ffffff" w:val="clear"/>
          <w:rtl w:val="0"/>
        </w:rPr>
        <w:t xml:space="preserve"> </w:t>
      </w:r>
      <w:r w:rsidR="00000000" w:rsidRPr="00000000" w:rsidDel="00000000">
        <w:rPr>
          <w:rtl w:val="0"/>
        </w:rPr>
        <w:t xml:space="preserve">5. panta </w:t>
      </w:r>
      <w:r w:rsidR="00000000" w:rsidRPr="00000000" w:rsidDel="00000000">
        <w:rPr>
          <w:rtl w:val="0"/>
        </w:rPr>
        <w:t xml:space="preserve"> piekto daļu un </w:t>
      </w:r>
      <w:r w:rsidR="00000000" w:rsidRPr="00000000" w:rsidDel="00000000">
        <w:rPr>
          <w:rtl w:val="0"/>
        </w:rPr>
        <w:t xml:space="preserve"> 42. panta</w:t>
      </w:r>
      <w:r w:rsidR="00000000" w:rsidRPr="00000000" w:rsidDel="00000000">
        <w:rPr>
          <w:rtl w:val="0"/>
        </w:rPr>
        <w:t xml:space="preserve"> 2.</w:t>
      </w:r>
      <w:r w:rsidR="00000000" w:rsidRPr="00000000" w:rsidDel="00000000">
        <w:rPr>
          <w:vertAlign w:val="superscript"/>
          <w:rtl w:val="0"/>
        </w:rPr>
        <w:t xml:space="preserve">4</w:t>
      </w:r>
      <w:r w:rsidR="00000000" w:rsidRPr="00000000" w:rsidDel="00000000">
        <w:rPr>
          <w:rtl w:val="0"/>
        </w:rPr>
        <w:t xml:space="preserve"> daļu atļaut Latvijas Biozinātņu un tehnoloģiju universitātei (turpmāk – universitāte) pārdot izsolē šā rīkojuma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minētos nekustamos īpašumus un to atsavināšanā iegūtos finanšu līdzekļus novirzīt šādu universitātes valdījumā esošo nekustamo īpašumu attīstībai un modernizācijai, tai skaitā būvniecības ieceru īstenošanai atkarībā no tā, kura tiek īstenota pirmā pēc atsavināmo īpašumu pārdošanas: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(nekustamā īpašuma kadastra Nr. 0900 012 0011) Lielajā ielā 2, Jelgavā, galvenā mācību korpusa (pils) (būves kadastra apzīmējums 0900 012 0011 001) atjaunošanai;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(nekustamā īpašuma kadastra Nr. 0900 027 0156) Kristapa Helmaņa ielā 8, Jelgavā, mācību korpusa (būves kadastra apzīmējums 0900 027 0156 005) pārbūvei;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(nekustamā īpašuma kadastra Nr. 0900 027 0156) Kristapa Helmaņa ielā 8, Jelgavā, Pārtikas un vides higiēnas mācību un pētniecības laboratoriju bloka jaunbūves būvniecībai.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 universitāti par atbildīgo un pilnvaroto institūciju šā rīkojuma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 nekustamo īpašumu novērtēšanas un atsavināšanas organizēšanā, kā arī šā rīkojuma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minēto valsts nekustamo īpašumu sadales procesā.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Visus ieņēmumus no šā rīkojuma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 nekustamo īpašumu atsavināšanas pēc Ministru kabineta 2018. gada 10. aprīļa noteikumu Nr. 208 </w:t>
      </w:r>
      <w:r w:rsidR="00000000" w:rsidRPr="00000000" w:rsidDel="00000000">
        <w:rPr>
          <w:rtl w:val="0"/>
        </w:rPr>
        <w:t xml:space="preserve">"Valsts augstskolu nekustamā īpašuma attīstības plāna sagatavošanas un valsts augstskolas bez atlīdzības nodotā valsts nekustamā īpašuma atsavināšanas kārtība"</w:t>
      </w:r>
      <w:r w:rsidR="00000000" w:rsidRPr="00000000" w:rsidDel="00000000">
        <w:rPr>
          <w:rtl w:val="0"/>
        </w:rPr>
        <w:t xml:space="preserve"> </w:t>
      </w:r>
      <w:r w:rsidR="00000000" w:rsidRPr="00000000" w:rsidDel="00000000">
        <w:rPr>
          <w:rtl w:val="0"/>
        </w:rPr>
        <w:t xml:space="preserve">13. punktā</w:t>
      </w:r>
      <w:r w:rsidR="00000000" w:rsidRPr="00000000" w:rsidDel="00000000">
        <w:rPr>
          <w:rtl w:val="0"/>
        </w:rPr>
        <w:t xml:space="preserve"> noteikto atsavināšanas izdevumu segšanas ieskaitīt universitātes budžetā šā rīkojuma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minēto būvniecības ieceru īstenošanai atkarībā no tā, kura tiek īstenota pirmā pēc atsavināmo īpašumu pārdošanas.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Publiskas personas mantas atsavināšanas likuma</w:t>
      </w:r>
      <w:r w:rsidR="00000000" w:rsidRPr="00000000" w:rsidDel="00000000">
        <w:rPr>
          <w:rtl w:val="0"/>
        </w:rPr>
        <w:t xml:space="preserve"> </w:t>
      </w:r>
      <w:r w:rsidR="00000000" w:rsidRPr="00000000" w:rsidDel="00000000">
        <w:rPr>
          <w:rtl w:val="0"/>
        </w:rPr>
        <w:t xml:space="preserve">42. panta</w:t>
      </w:r>
      <w:r w:rsidR="00000000" w:rsidRPr="00000000" w:rsidDel="00000000">
        <w:rPr>
          <w:rtl w:val="0"/>
        </w:rPr>
        <w:t xml:space="preserve"> pirmo daļu un </w:t>
      </w:r>
      <w:r w:rsidR="00000000" w:rsidRPr="00000000" w:rsidDel="00000000">
        <w:rPr>
          <w:rtl w:val="0"/>
        </w:rPr>
        <w:t xml:space="preserve">43. pantu</w:t>
      </w:r>
      <w:r w:rsidR="00000000" w:rsidRPr="00000000" w:rsidDel="00000000">
        <w:rPr>
          <w:rtl w:val="0"/>
        </w:rPr>
        <w:t xml:space="preserve">, </w:t>
      </w:r>
      <w:r w:rsidR="00000000" w:rsidRPr="00000000" w:rsidDel="00000000">
        <w:rPr>
          <w:rtl w:val="0"/>
        </w:rPr>
        <w:t xml:space="preserve">Augstskolu likuma</w:t>
      </w:r>
      <w:r w:rsidR="00000000" w:rsidRPr="00000000" w:rsidDel="00000000">
        <w:rPr>
          <w:rtl w:val="0"/>
        </w:rPr>
        <w:t xml:space="preserve"> </w:t>
      </w:r>
      <w:r w:rsidR="00000000" w:rsidRPr="00000000" w:rsidDel="00000000">
        <w:rPr>
          <w:rtl w:val="0"/>
        </w:rPr>
        <w:t xml:space="preserve"> 76. panta</w:t>
      </w:r>
      <w:r w:rsidR="00000000" w:rsidRPr="00000000" w:rsidDel="00000000">
        <w:rPr>
          <w:rtl w:val="0"/>
        </w:rPr>
        <w:t xml:space="preserve"> otrās daļas 4. punktu un </w:t>
      </w:r>
      <w:r w:rsidR="00000000" w:rsidRPr="00000000" w:rsidDel="00000000">
        <w:rPr>
          <w:rtl w:val="0"/>
        </w:rPr>
        <w:t xml:space="preserve">Meža likuma</w:t>
      </w:r>
      <w:r w:rsidR="00000000" w:rsidRPr="00000000" w:rsidDel="00000000">
        <w:rPr>
          <w:rtl w:val="0"/>
        </w:rPr>
        <w:t xml:space="preserve"> </w:t>
      </w:r>
      <w:r w:rsidR="00000000" w:rsidRPr="00000000" w:rsidDel="00000000">
        <w:rPr>
          <w:rtl w:val="0"/>
        </w:rPr>
        <w:t xml:space="preserve">44. panta</w:t>
      </w:r>
      <w:r w:rsidR="00000000" w:rsidRPr="00000000" w:rsidDel="00000000">
        <w:rPr>
          <w:rtl w:val="0"/>
        </w:rPr>
        <w:t xml:space="preserve"> ceturtās daļas 5. punktu nodot bez atlīdzības universitātes īpašumā šā rīkojuma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minētos valsts nekustamos īpašumus, kas ierakstīti zemesgrāmatā uz valsts vārda Zemkopības ministrijas personā, pirms tam nodalot šo nekustamo īpašumu sastāvā esošo valsts meža zemi, un nodalītās meža zemes vienības attiecīgi pievienot blakus esošajiem valsts meža īpašumiem – "Meža pētīšanas stacija" (nekustamā īpašuma kadastra Nr. 4625 002 0026) Vecauces pagastā, Dobeles novadā, un "Meža pētīšanas stacija" (nekustamā īpašuma kadastra Nr. 4676 004 0148) Lielauces pagastā, Dobeles novadā.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Publiskas personas mantas atsavināšanas likuma</w:t>
      </w:r>
      <w:r w:rsidR="00000000" w:rsidRPr="00000000" w:rsidDel="00000000">
        <w:rPr>
          <w:rtl w:val="0"/>
        </w:rPr>
        <w:t xml:space="preserve"> </w:t>
      </w:r>
      <w:r w:rsidR="00000000" w:rsidRPr="00000000" w:rsidDel="00000000">
        <w:rPr>
          <w:rtl w:val="0"/>
        </w:rPr>
        <w:t xml:space="preserve">42. panta</w:t>
      </w:r>
      <w:r w:rsidR="00000000" w:rsidRPr="00000000" w:rsidDel="00000000">
        <w:rPr>
          <w:rtl w:val="0"/>
        </w:rPr>
        <w:t xml:space="preserve"> pirmo daļu un </w:t>
      </w:r>
      <w:r w:rsidR="00000000" w:rsidRPr="00000000" w:rsidDel="00000000">
        <w:rPr>
          <w:rtl w:val="0"/>
        </w:rPr>
        <w:t xml:space="preserve">43. pantu</w:t>
      </w:r>
      <w:r w:rsidR="00000000" w:rsidRPr="00000000" w:rsidDel="00000000">
        <w:rPr>
          <w:rtl w:val="0"/>
        </w:rPr>
        <w:t xml:space="preserve"> un </w:t>
      </w:r>
      <w:r w:rsidR="00000000" w:rsidRPr="00000000" w:rsidDel="00000000">
        <w:rPr>
          <w:rtl w:val="0"/>
        </w:rPr>
        <w:t xml:space="preserve">Meža likuma 44. panta</w:t>
      </w:r>
      <w:r w:rsidR="00000000" w:rsidRPr="00000000" w:rsidDel="00000000">
        <w:rPr>
          <w:rtl w:val="0"/>
        </w:rPr>
        <w:t xml:space="preserve"> ceturtās daļas 5. punktu nodot bez atlīdzības universitātes īpašumā šā rīkojuma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minētos valsts nekustamos īpašumus, kas ierakstīti zemesgrāmatā uz valsts vārda Zemkopības ministrijas personā.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Universitātei šā rīkojuma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minētos nekustamos īpašumus: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izmantot izglītības un zinātnes funkciju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atlīdzības nodot valstij, ja tie vairs netiek izmantoti šā rīkojuma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minēto funkciju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Nostiprinot zemesgrāmatā īpašuma tiesības uz šā rīkojuma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nekustamajiem īpašumiem uz universitātes vārda, ierakstīt atzīmi par aizliegumu nekustamos īpašumus vai to daļas atsavināt vai apgrūtināt ar hipotēku.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Universitātei šā rīkojuma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nekustamajiem īpašumiem attiecīgajos zemesgrāmatu nodalījumos dzēst ierakstus – aizlieguma atzīmes.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Ņemot vērā, ka nekustamais īpašums "Pilītes" (nekustamā īpašuma kadastra Nr. 4676 004 0219) – zemes vienība (zemes vienības kadastra apzīmējums 4676 004 0219) 0,0253 ha platībā – Lielauces pagastā, Dobeles novadā, vairs netiek izmantots Ministru kabineta 2016. gada 26. oktobra rīkojuma Nr. 621 </w:t>
      </w:r>
      <w:r w:rsidR="00000000" w:rsidRPr="00000000" w:rsidDel="00000000">
        <w:rPr>
          <w:rtl w:val="0"/>
        </w:rPr>
        <w:t xml:space="preserve">"Par valsts nekustamo īpašumu nodošanu Latvijas Lauksaimniecības universitātes īpašumā"</w:t>
      </w:r>
      <w:r w:rsidR="00000000" w:rsidRPr="00000000" w:rsidDel="00000000">
        <w:rPr>
          <w:rtl w:val="0"/>
        </w:rPr>
        <w:t xml:space="preserve"> 1.1.27. un 2.1.1. apakšpunktā minēto funkciju īstenošanai: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universitātei nekustamo īpašumu visā tā sastāvā saskaņā ar </w:t>
      </w:r>
      <w:r w:rsidR="00000000" w:rsidRPr="00000000" w:rsidDel="00000000">
        <w:rPr>
          <w:rtl w:val="0"/>
        </w:rPr>
        <w:t xml:space="preserve">Publiskas personas mantas atsavināšanas likuma</w:t>
      </w:r>
      <w:r w:rsidR="00000000" w:rsidRPr="00000000" w:rsidDel="00000000">
        <w:rPr>
          <w:rtl w:val="0"/>
        </w:rPr>
        <w:t xml:space="preserve"> </w:t>
      </w:r>
      <w:r w:rsidR="00000000" w:rsidRPr="00000000" w:rsidDel="00000000">
        <w:rPr>
          <w:rtl w:val="0"/>
        </w:rPr>
        <w:t xml:space="preserve"> 42. panta</w:t>
      </w:r>
      <w:r w:rsidR="00000000" w:rsidRPr="00000000" w:rsidDel="00000000">
        <w:rPr>
          <w:rtl w:val="0"/>
        </w:rPr>
        <w:t xml:space="preserve"> pirmo daļu un </w:t>
      </w:r>
      <w:r w:rsidR="00000000" w:rsidRPr="00000000" w:rsidDel="00000000">
        <w:rPr>
          <w:rtl w:val="0"/>
        </w:rPr>
        <w:t xml:space="preserve">43. pantu</w:t>
      </w:r>
      <w:r w:rsidR="00000000" w:rsidRPr="00000000" w:rsidDel="00000000">
        <w:rPr>
          <w:rtl w:val="0"/>
        </w:rPr>
        <w:t xml:space="preserve"> nodot bez atlīdzības valsts īpašumā Finanšu ministrijas valdījumā;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ministrijai pārņemt nekustamo īpašumu un normatīvajos aktos noteiktajā kārtībā nostiprināt zemesgrāmatā īpašuma tiesības uz valsts vārda Finanšu ministrijas personā, un atļaut dzēst Lielauces pagasta zemesgrāmatas nodalījuma Nr. 100000421547 II daļas 1. iedaļas 3.3. ierakstu un 2. iedaļas 2.2. ierakstu.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Ņemot vērā, ka universitātes valdījumā nodotais nekustamais īpašums "Pils" (nekustamā īpašuma kadastra Nr. 4676 004 0194) – zemes vienība (zemes vienības kadastra apzīmējums 4676 004 0252) 14,76 ha platībā – Lielauces pagastā, Dobeles novadā, vairs netiek izmantots Ministru kabineta 2010. gada 30. jūnija rīkojuma Nr. 363 </w:t>
      </w:r>
      <w:r w:rsidR="00000000" w:rsidRPr="00000000" w:rsidDel="00000000">
        <w:rPr>
          <w:rtl w:val="0"/>
        </w:rPr>
        <w:t xml:space="preserve">"Par valsts nekustamo īpašumu nodošanu Latvijas Lauksaimniecības universitātes valdījumā"</w:t>
      </w:r>
      <w:r w:rsidR="00000000" w:rsidRPr="00000000" w:rsidDel="00000000">
        <w:rPr>
          <w:rtl w:val="0"/>
        </w:rPr>
        <w:t xml:space="preserve">  4. punktā minēto  funkciju īstenošanai: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universitātei nekustamo īpašumu visā tā sastāvā nodot Finanšu ministrijas valdījumā;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ministrijai pārņemt nekustamo īpašumu un normatīvajos aktos noteiktajā kārtībā nostiprināt zemesgrāmatā īpašuma tiesības uz valsts vārda Finanšu ministrijas personā;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atļaut Finanšu ministrijai dzēst Lielauces pagasta zemesgrāmatas nodalījuma Nr. 100000351976 II daļas 2. iedaļas 1.1. ierakstu.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Ņemot vērā Ministru kabineta 2010. gada 30. jūnija rīkojuma Nr. 363 </w:t>
      </w:r>
      <w:r w:rsidR="00000000" w:rsidRPr="00000000" w:rsidDel="00000000">
        <w:rPr>
          <w:rtl w:val="0"/>
        </w:rPr>
        <w:t xml:space="preserve">"Par valsts nekustamo īpašumu nodošanu Latvijas Lauksaimniecības universitātes valdījumā"</w:t>
      </w:r>
      <w:r w:rsidR="00000000" w:rsidRPr="00000000" w:rsidDel="00000000">
        <w:rPr>
          <w:rtl w:val="0"/>
        </w:rPr>
        <w:t xml:space="preserve"> 1.24., 1.25. un 1.26. apakšpunktu un 4. punktu, kā arī Ministru kabineta 2016. gada 26. oktobra rīkojuma Nr. 621 </w:t>
      </w:r>
      <w:r w:rsidR="00000000" w:rsidRPr="00000000" w:rsidDel="00000000">
        <w:rPr>
          <w:rtl w:val="0"/>
        </w:rPr>
        <w:t xml:space="preserve">"Par valsts nekustamo īpašumu nodošanu Latvijas Lauksaimniecības universitātes īpašumā"</w:t>
      </w:r>
      <w:r w:rsidR="00000000" w:rsidRPr="00000000" w:rsidDel="00000000">
        <w:rPr>
          <w:rtl w:val="0"/>
        </w:rPr>
        <w:t xml:space="preserve"> 1.1.26. un 2.2. apakšpunktu, universitātei nodot atpakaļ bez atlīdzības valstij Zemkopības ministrijas valdījumā šādus nekustamos īpašumus visā to sastāvā, jo tie vairs netiek izmantoti profesionālo izglītības programmu mežzinātnē un mežsaimniecībā īstenošanai, un dzēst aizlieguma atzīmes attiecīgajos zemesgrāmatu nodalījumos: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nekustamo īpašumu "Viesvecupe" (nekustamā īpašuma kadastra Nr. 9050 503 0005) Engures pagastā, Tukuma novadā;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nekustamo īpašumu "Mežvecupes" (nekustamā īpašuma kadastra Nr. 9050 003 0093) Engures pagastā, Tukuma novadā;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nekustamo īpašumu "Vecupe" (nekustamā īpašuma kadastra Nr. 9050 003 0097) Engures pagastā, Tukuma novadā.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Ņemot vērā, ka  saskaņā ar Ministru kabineta 2008. gada 29. jūlija rīkojuma Nr. 451 "Par valsts nekustamo īpašumu nodošanu Latvijas Lauksaimniecības universitātes valdījumā" 41. punktu universitātes faktiskajā valdījumā nodotais nekustamais īpašums "Vecauces meži" (nekustamā īpašuma kadastra Nr. 4625 002 0013) Vecauces pagastā, Dobeles novadā,  vairs netiek izmantots izglītības un zinātnes funkciju nodrošināšanai, nekustamo īpašumu visā tā sastāvā nodot Zemkopības ministrijai.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Atzīt par spēku zaudējušu Ministru kabineta 2008. gada 29. jūlija rīkojumu Nr. 451 </w:t>
      </w:r>
      <w:r w:rsidR="00000000" w:rsidRPr="00000000" w:rsidDel="00000000">
        <w:rPr>
          <w:rtl w:val="0"/>
        </w:rPr>
        <w:t xml:space="preserve">"Par valsts nekustamo īpašumu nodošanu Latvijas Lauksaimniecības universitātes valdījumā"</w:t>
      </w:r>
      <w:r w:rsidR="00000000" w:rsidRPr="00000000" w:rsidDel="00000000">
        <w:rPr>
          <w:rtl w:val="0"/>
        </w:rPr>
        <w:t xml:space="preserve"> (Latvijas Vēstnesis, 2008, 117.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23-TA-3166</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23-TA-3166</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rīkojuma_projekts_23-TA-3166.docx</dc:title>
</cp:coreProperties>
</file>

<file path=docProps/custom.xml><?xml version="1.0" encoding="utf-8"?>
<Properties xmlns="http://schemas.openxmlformats.org/officeDocument/2006/custom-properties" xmlns:vt="http://schemas.openxmlformats.org/officeDocument/2006/docPropsVTypes"/>
</file>