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31. martā (prot. Nr. 16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Signes Birnes pārcelšanu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Valsts</w:t>
      </w:r>
      <w:r w:rsidR="00000000" w:rsidRPr="00000000" w:rsidDel="00000000">
        <w:rPr>
          <w:rtl w:val="0"/>
        </w:rPr>
        <w:t xml:space="preserve"> civildienesta likuma</w:t>
      </w:r>
      <w:r w:rsidR="00000000" w:rsidRPr="00000000" w:rsidDel="00000000">
        <w:rPr>
          <w:rtl w:val="0"/>
        </w:rPr>
        <w:t xml:space="preserve"> </w:t>
      </w:r>
      <w:r w:rsidR="00000000" w:rsidRPr="00000000" w:rsidDel="00000000">
        <w:rPr>
          <w:rtl w:val="0"/>
        </w:rPr>
        <w:t xml:space="preserve">37. panta</w:t>
      </w:r>
      <w:r w:rsidR="00000000" w:rsidRPr="00000000" w:rsidDel="00000000">
        <w:rPr>
          <w:rtl w:val="0"/>
        </w:rPr>
        <w:t xml:space="preserve"> pirmo, 2.</w:t>
      </w:r>
      <w:r w:rsidR="00000000" w:rsidRPr="00000000" w:rsidDel="00000000">
        <w:rPr>
          <w:vertAlign w:val="superscript"/>
          <w:rtl w:val="0"/>
        </w:rPr>
        <w:t xml:space="preserve">1</w:t>
      </w:r>
      <w:r w:rsidR="00000000" w:rsidRPr="00000000" w:rsidDel="00000000">
        <w:rPr>
          <w:rtl w:val="0"/>
        </w:rPr>
        <w:t xml:space="preserve"> un trešo daļu labas pārvaldības nodrošināšanai valsts interesēs, kā arī ņemot vērā Finanšu ministrijas norādīto pārcelšanas lietderības pamatojumu, Signes Birnes atbilstību Valsts ieņēmumu dienesta Nelegāli iegūtu līdzekļu legalizācijas novēršanas pārvaldes direktora vietnieka amata aprakstā izvirzītajām prasībām un S. Birnes pamatoto lūgumu pārcelšanai, atbalstīt Izložu un azartspēļu uzraudzības inspekcijas priekšnieces S. Birnes pārcelšanu Valsts ieņēmumu dienesta Nelegāli iegūtu līdzekļu legalizācijas novēršanas pārvaldes direktora vietnieka amatā ar 2026. gada 27. martu.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spēku zaudējušu </w:t>
      </w:r>
      <w:r w:rsidR="00000000" w:rsidRPr="00000000" w:rsidDel="00000000">
        <w:rPr>
          <w:rtl w:val="0"/>
        </w:rPr>
        <w:t xml:space="preserve">Ministru</w:t>
      </w:r>
      <w:r w:rsidR="00000000" w:rsidRPr="00000000" w:rsidDel="00000000">
        <w:rPr>
          <w:rtl w:val="0"/>
        </w:rPr>
        <w:t xml:space="preserve"> kabineta 2025. gada 24. septembra rīkojumu Nr. 618 "Par Signi Birni"</w:t>
      </w:r>
      <w:r w:rsidR="00000000" w:rsidRPr="00000000" w:rsidDel="00000000">
        <w:rPr>
          <w:rtl w:val="0"/>
        </w:rPr>
        <w:t xml:space="preserve"> (Latvijas Vēstnesis, 2025, 618.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26-TA-600</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26-TA-600</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rīkojuma_projekts_26-TA-600.docx</dc:title>
</cp:coreProperties>
</file>

<file path=docProps/custom.xml><?xml version="1.0" encoding="utf-8"?>
<Properties xmlns="http://schemas.openxmlformats.org/officeDocument/2006/custom-properties" xmlns:vt="http://schemas.openxmlformats.org/officeDocument/2006/docPropsVTypes"/>
</file>