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rīkojums Nr. 794</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2021. gada 2. novembrī (prot. Nr. 73 42.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Par finanšu līdzekļu piešķiršanu no valsts budžeta programmas "Līdzekļi neparedzētiem gadījumiem"</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Finanšu ministrijai no valsts budžeta programmas 02.00.00 "Līdzekļi neparedzētiem gadījumiem" piešķirt Veselības ministrijai finansējumu 2 872 778 </w:t>
      </w:r>
      <w:r w:rsidR="00000000" w:rsidRPr="00000000" w:rsidDel="00000000">
        <w:rPr>
          <w:i w:val="1"/>
          <w:rtl w:val="0"/>
        </w:rPr>
        <w:t xml:space="preserve">euro</w:t>
      </w:r>
      <w:r w:rsidR="00000000" w:rsidRPr="00000000" w:rsidDel="00000000">
        <w:rPr>
          <w:rtl w:val="0"/>
        </w:rPr>
        <w:t xml:space="preserve"> apmērā, lai kompensētu atbildīgajām institūcijām samaksu par ārstniecības personu un pārējo nodarbināto virsstundu darbu, kas saistīts ar Covid-19 jautājumu risināšanu un seku novēršanu, tai skaitā: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Nacionālajam veselības dienestam – 2 834 391 </w:t>
      </w:r>
      <w:r w:rsidR="00000000" w:rsidRPr="00000000" w:rsidDel="00000000">
        <w:rPr>
          <w:i w:val="1"/>
          <w:rtl w:val="0"/>
        </w:rPr>
        <w:t xml:space="preserve">euro</w:t>
      </w:r>
      <w:r w:rsidR="00000000" w:rsidRPr="00000000" w:rsidDel="00000000">
        <w:rPr>
          <w:rtl w:val="0"/>
        </w:rPr>
        <w:t xml:space="preserve">, lai nodrošinātu samaksu ārstniecības iestādēm (2 779 026 </w:t>
      </w:r>
      <w:r w:rsidR="00000000" w:rsidRPr="00000000" w:rsidDel="00000000">
        <w:rPr>
          <w:i w:val="1"/>
          <w:rtl w:val="0"/>
        </w:rPr>
        <w:t xml:space="preserve">euro</w:t>
      </w:r>
      <w:r w:rsidR="00000000" w:rsidRPr="00000000" w:rsidDel="00000000">
        <w:rPr>
          <w:rtl w:val="0"/>
        </w:rPr>
        <w:t xml:space="preserve">) par laikposmu no 2021. gada 1. maija līdz 2021. gada 31. augustam un samaksu Nacionālā veselības dienesta darbiniekiem (55 365 </w:t>
      </w:r>
      <w:r w:rsidR="00000000" w:rsidRPr="00000000" w:rsidDel="00000000">
        <w:rPr>
          <w:i w:val="1"/>
          <w:rtl w:val="0"/>
        </w:rPr>
        <w:t xml:space="preserve">euro</w:t>
      </w:r>
      <w:r w:rsidR="00000000" w:rsidRPr="00000000" w:rsidDel="00000000">
        <w:rPr>
          <w:rtl w:val="0"/>
        </w:rPr>
        <w:t xml:space="preserve">) par laikposmu no 2021. gada 1. septembra līdz 2021. gada 30. septembrim;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Slimību profilakses un kontroles centram – 28 837 </w:t>
      </w:r>
      <w:r w:rsidR="00000000" w:rsidRPr="00000000" w:rsidDel="00000000">
        <w:rPr>
          <w:i w:val="1"/>
          <w:rtl w:val="0"/>
        </w:rPr>
        <w:t xml:space="preserve">euro</w:t>
      </w:r>
      <w:r w:rsidR="00000000" w:rsidRPr="00000000" w:rsidDel="00000000">
        <w:rPr>
          <w:rtl w:val="0"/>
        </w:rPr>
        <w:t xml:space="preserve"> par laikposmu no 2021. gada 1. septembra līdz 2021. gada 30. septembrim;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Valsts asinsdonoru centram – 1 590 </w:t>
      </w:r>
      <w:r w:rsidR="00000000" w:rsidRPr="00000000" w:rsidDel="00000000">
        <w:rPr>
          <w:i w:val="1"/>
          <w:rtl w:val="0"/>
        </w:rPr>
        <w:t xml:space="preserve">euro</w:t>
      </w:r>
      <w:r w:rsidR="00000000" w:rsidRPr="00000000" w:rsidDel="00000000">
        <w:rPr>
          <w:rtl w:val="0"/>
        </w:rPr>
        <w:t xml:space="preserve"> par laikposmu no 2021. gada 1. septembra līdz 2021. gada 30. septembrim;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Veselības ministrijai – 7 960 </w:t>
      </w:r>
      <w:r w:rsidR="00000000" w:rsidRPr="00000000" w:rsidDel="00000000">
        <w:rPr>
          <w:i w:val="1"/>
          <w:rtl w:val="0"/>
        </w:rPr>
        <w:t xml:space="preserve">euro</w:t>
      </w:r>
      <w:r w:rsidR="00000000" w:rsidRPr="00000000" w:rsidDel="00000000">
        <w:rPr>
          <w:rtl w:val="0"/>
        </w:rPr>
        <w:t xml:space="preserve"> par laikposmu no 2021. gada 1. septembra līdz 2021. gada 30. septembrim.</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Komercdarbības atbalsts stacionārajām ārstniecības iestādēm tiek sniegts saskaņā ar Eiropas Komisijas 2011. gada 20. decembra Lēmumu Nr. 2012/21/ES par Līguma par Eiropas Savienības darbību 106. panta 2. punkta piemērošanu valsts atbalstam attiecībā uz kompensāciju par sabiedriskajiem pakalpojumiem dažiem uzņēmumiem, kuriem uzticēts sniegt pakalpojumus ar vispārēju tautsaimniecisku nozīmi, atbilstoši ar Nacionālo veselības dienestu noslēgtajiem līgumiem.</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Veselības ministrijai normatīvajos aktos noteiktajā kārtībā sagatavot un iesniegt Finanšu ministrijā pieprasījumu par šā rīkojuma 1. punktā minēto līdzekļu piešķiršanu no valsts budžeta programmas 02.00.00 "Līdzekļi neparedzētiem gadījumiem".</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Finanšu ministram normatīvajos aktos noteiktajā kārtībā informēt Saeimas Budžeta un finanšu (nodokļu) komisiju par apropriācijas izmaiņām atbilstoši šā rīkojuma 1. punktam un, ja Saeimas Budžeta un finanšu (nodokļu) komisija piecu darbdienu laikā pēc attiecīgās informācijas saņemšanas nav izteikusi iebildumus, veikt apropriācijas izmaiņas.</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A. K. Kariņš</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Veselības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D. Pavļuts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p w:rsidP="00000000" w:rsidRDefault="00000000" w:rsidR="00000000" w:rsidRPr="00000000" w:rsidDel="00000000">
      <w:pPr>
        <w:contextualSpacing w:val="0"/>
        <w:ind w:left="705"/>
        <w:spacing w:lineRule="auto" w:line="240"/>
        <w:pBdr/>
      </w:pPr>
      <w:r w:rsidR="00000000" w:rsidRPr="00000000" w:rsidDel="00000000">
        <w:rPr>
          <w:rtl w:val="0"/>
        </w:rPr>
        <w:t xml:space="preserve"/>
      </w:r>
      <w:r w:rsidR="00000000" w:rsidRPr="00000000" w:rsidDel="00000000">
        <w:rPr>
          <w:sz w:val="24"/>
          <w:rtl w:val="0"/>
        </w:rPr>
        <w:t xml:space="preserve">** Dokuments ir parakstīts ar TAP portāla elektroniskās parakstīšanas rīku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21-TA-815</w:t>
    </w:r>
    <w:r>
      <w:br/>
    </w:r>
    <w:r w:rsidR="00000000" w:rsidRPr="00000000" w:rsidDel="00000000">
      <w:rPr>
        <w:rtl w:val="0"/>
      </w:rPr>
      <w:t xml:space="preserve">Izdrukāts 29.07.2026. 22.59 - 1.0.VK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21-TA-815</w:t>
    </w:r>
    <w:r>
      <w:br/>
    </w:r>
    <w:r w:rsidR="00000000" w:rsidRPr="00000000" w:rsidDel="00000000">
      <w:rPr>
        <w:rtl w:val="0"/>
      </w:rPr>
      <w:t xml:space="preserve">Izdrukāts 29.07.2026. 22.59 - 1.0.VK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rīkojuma_projekts_21-TA-815.docx</dc:title>
</cp:coreProperties>
</file>

<file path=docProps/custom.xml><?xml version="1.0" encoding="utf-8"?>
<Properties xmlns="http://schemas.openxmlformats.org/officeDocument/2006/custom-properties" xmlns:vt="http://schemas.openxmlformats.org/officeDocument/2006/docPropsVTypes"/>
</file>