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29.janvāra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un pašvaldību institūciju amatpersonu un darbinieku atlīdzības likuma 11.panta pirmajā daļā minēto amatpersonu un darbinieku mēnešalgas maksimālais apmērs atbilstoši amatam noteiktajai mēnešalgu grupai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10.12.2013. noteikumiem Nr.1410)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noteikumu_konsolidētā_versija_p7_21-TA-1315.docx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