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"Modernizācijas fonda finansēto projektu atklāta konkursa "Sabiedriskā transporta dekarbonizācija un saistītās uzlādes infrastruktūras attīstība" 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26-TA-760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