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siltumenerģijas patēriņa skaitītāju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skaitītāju uzstādīšanas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24100" cy="219075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24100" cy="2190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siltumenerģijas patēriņa skaitītāju iekārtas un tās uzstādīšanas izmaksas par vienu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pap.sk.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apkures sadales sistēmas pārveidošanas izmaksas par vienu siltumenerģijas patēriņa skaitītāju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siltumenerģijas patēriņa skaitītāju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19250" cy="2286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192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sk.ekspl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iekārtu ekspluatācijas izmaksas par vienu skaitītāju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siltumenerģijas patēriņa skaitītāju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siltumenerģijas patēriņa skaitītāju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siltumenerģijas patēriņa skaitītāju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019174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19174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kop.sk.uzst.</w:t>
      </w:r>
      <w:r w:rsidR="00000000" w:rsidRPr="00000000" w:rsidDel="00000000">
        <w:rPr>
          <w:rtl w:val="0"/>
        </w:rPr>
        <w:t xml:space="preserve"> – kopējās siltumenerģijas patēriņa skaitītāju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siltumenerģijas patēriņa skaitītāju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siltumenerģijas patēriņa skaitītājus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siltumenerģijas patēriņa skaitītājus,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15 %,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– 20 %;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siltumenerģijas patēriņa skaitītāju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Siltumenerģijas patēriņa skaitītāju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siltumenerģijas patēriņa skaitītāju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siltumenerģijas patēriņa skaitītāju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