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3. martā (prot. Nr. 11 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civilā eksperta dalības laika pagarināšanu Eiropas Savienības Partnerattiecību misijā Moldovā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Pamatojoties uz </w:t>
      </w:r>
      <w:r w:rsidR="00000000" w:rsidRPr="00000000" w:rsidDel="00000000">
        <w:rPr>
          <w:rtl w:val="0"/>
        </w:rPr>
        <w:t xml:space="preserve">Starptautiskās palīdzības likuma 12. panta otro daļu</w:t>
      </w:r>
      <w:r w:rsidR="00000000" w:rsidRPr="00000000" w:rsidDel="00000000">
        <w:rPr>
          <w:rtl w:val="0"/>
        </w:rPr>
        <w:t xml:space="preserve">, atbalstīt dalības laika pagarināšanu Eiropas Savienības Partnerattiecību misijā Moldovā (turpmāk – starptautiskā misija) šādam civilajam ekspertam (turpmāk – civilais eksperts):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Edmunds Āķītis;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(IP) </w:t>
      </w:r>
      <w:r w:rsidR="00000000" w:rsidRPr="00000000" w:rsidDel="00000000">
        <w:rPr>
          <w:i w:val="1"/>
          <w:rtl w:val="0"/>
        </w:rPr>
        <w:t xml:space="preserve">Ierobežotas pieejamības informācija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Ministru kabineta 2020. gada 22. septembra noteikumu Nr. 598 "Kārtība, kādā civilo ekspertu nosūta dalībai starptautiskajā misijā vai operācijā" </w:t>
      </w:r>
      <w:r w:rsidR="00000000" w:rsidRPr="00000000" w:rsidDel="00000000">
        <w:rPr>
          <w:rtl w:val="0"/>
        </w:rPr>
        <w:t xml:space="preserve"> (turpmāk – noteikumi) 11. punktu pagarināt civilā eksperta dalības laiku starptautiskajā misijā no 2026. gada 15. marta līdz 2027. gada 14. martam.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Pamatojoties uz noteikumu 7.4. apakšpunktu, noteikt civilajam ekspertam koeficientu 1,5 piemaksas aprēķināšanai par dalību starptautiskajā misijā.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 noteikumu 17. un 18. punktu civilajam ekspertam tiek izmaksāta minimālā mēneša darba alga un piemaksa (operacionālais amata līmenis) proporcionāli darba dienām. Ārlietu ministrijai veikt valsts sociālās apdrošināšanas iemaksas.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 noteikumu 19. punktu civilajam ekspertam tiek segti šādi izdevumi: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dzīvokļa (dzīvojamās telpas) īres un citu ar dzīvojamās telpas lietošanu saistīto pakalpojumu izdevumi, nepārsniedzot operacionālajam amata līmenim noteikumos noteikto apmēru; 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ceļa izdevumi, dodoties atvaļinājumā uz Latviju un atgriežoties no Latvijas,  līdz 500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2026. gadā un, pārceļoties no starptautiskās misijas vietas, līdz 250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2027. gadā;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izdevumi par bagāžas transportēšanu, pārceļoties no starptautiskās misijas vietas, līdz 100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2027. gadā;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dzīvības un veselības apdrošināšanas izdevumi, atgriežoties no starptautiskās misijas vietas, līdz 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2027. gadā.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Ārlietu ministrijai finansējumu 55 973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šā rīkojuma 4. un 5. punktā minēto izdevumu segšanai.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Finanšu ministrijai precizēt un palielināt Ārlietu ministrijas budžeta bāzes izdevumus 2027. gadam programmā 97.00.00 "Nozaru vadība un politikas plānošana" 14 965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civilā eksperta darbības nodrošināšanai no 2027. gada 1. janvāra.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B. Braže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25-TA-3104</w:t>
    </w:r>
    <w:r>
      <w:br/>
    </w:r>
    <w:r w:rsidR="00000000" w:rsidRPr="00000000" w:rsidDel="00000000">
      <w:rPr>
        <w:rtl w:val="0"/>
      </w:rPr>
      <w:t xml:space="preserve">Izdrukāts 29.07.2026. 21.28 - 1.0.VK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25-TA-3104</w:t>
    </w:r>
    <w:r>
      <w:br/>
    </w:r>
    <w:r w:rsidR="00000000" w:rsidRPr="00000000" w:rsidDel="00000000">
      <w:rPr>
        <w:rtl w:val="0"/>
      </w:rPr>
      <w:t xml:space="preserve">Izdrukāts 29.07.2026. 21.28 - 1.0.VK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rīkojuma_projekts_25-TA-3104.docx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