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2014. gada 25. februāra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113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Standarta ģeotelpiskās informācijas pamatdati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4251"/>
        <w:gridCol w:w="4443"/>
        <w:tblGridChange w:id="0">
          <w:tblGrid>
            <w:gridCol w:w="706"/>
            <w:gridCol w:w="4251"/>
            <w:gridCol w:w="4443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kopas nosaukums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Datu formāts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Topogrāfiskais plāns mērogā 1:2000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Shapefile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File Geodatabase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 karte mērogā 1:10 000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*, </w:t>
            </w:r>
            <w:r w:rsidR="00000000" w:rsidRPr="00000000" w:rsidDel="00000000">
              <w:rPr>
                <w:i w:val="1"/>
                <w:rtl w:val="0"/>
              </w:rPr>
              <w:t xml:space="preserve">Esri Shapefile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File Geodatabase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Topogrāfiskā karte mērogā 1:50 000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Esri Shapefile, Esri File Geodatabase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Latvijas pārskata karte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mērogā 1:250 000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Esri File Geodatabase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Ortofotokarte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MrSID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Digitālā augstuma modeļa pamatdati no datiem, kas iegūti ar lāzerskenēšanas metodi, kuriem veikta iegūto punktu automātiska klasificēšana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LAS</w:t>
            </w:r>
            <w:r w:rsidR="00000000" w:rsidRPr="00000000" w:rsidDel="00000000">
              <w:rPr>
                <w:rtl w:val="0"/>
              </w:rPr>
              <w:t xml:space="preserve"> datu formāts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reljefa modeļa vizualizēti attēli ar izšķirtspēju 25 cm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sagatavotā digitālā virsmas modeļa vizualizēti attēli ar izšķirtspēju 25 cm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ECW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reljefa modelis ar regulāro tīkla soli 5 m no datiem, kas iegūti ar lāzerskenēšanas metodi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teksta </w:t>
            </w:r>
            <w:r w:rsidR="00000000" w:rsidRPr="00000000" w:rsidDel="00000000">
              <w:rPr>
                <w:i w:val="1"/>
                <w:rtl w:val="0"/>
              </w:rPr>
              <w:t xml:space="preserve">ASCII</w:t>
            </w:r>
            <w:r w:rsidR="00000000" w:rsidRPr="00000000" w:rsidDel="00000000">
              <w:rPr>
                <w:rtl w:val="0"/>
              </w:rPr>
              <w:t xml:space="preserve"> datu formāts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reljefa modelis ar izšķirtspēju 1 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virsmas modelis ar izšķirtspēju 1 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aerolāzerskenēšanas datiem sagatavotais digitālais paaugstinājuma modelis ar izšķirtspēju 1 m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rastra datu formāts – </w:t>
            </w:r>
            <w:r w:rsidR="00000000" w:rsidRPr="00000000" w:rsidDel="00000000">
              <w:rPr>
                <w:i w:val="1"/>
                <w:rtl w:val="0"/>
              </w:rPr>
              <w:t xml:space="preserve">TIFF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Digitālais reljefa modelis, vizualizēts horizontāļu veidā, mērogā 1:10 000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vektordatu formāts – </w:t>
            </w:r>
            <w:r w:rsidR="00000000" w:rsidRPr="00000000" w:rsidDel="00000000">
              <w:rPr>
                <w:i w:val="1"/>
                <w:rtl w:val="0"/>
              </w:rPr>
              <w:t xml:space="preserve">DGN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Shapefile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Esri File Geodatabase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* Topogrāfiskās kartes mērogā 1:10 000 </w:t>
      </w:r>
      <w:r w:rsidR="00000000" w:rsidRPr="00000000" w:rsidDel="00000000">
        <w:rPr>
          <w:i w:val="1"/>
          <w:rtl w:val="0"/>
        </w:rPr>
        <w:t xml:space="preserve">DGN</w:t>
      </w:r>
      <w:r w:rsidR="00000000" w:rsidRPr="00000000" w:rsidDel="00000000">
        <w:rPr>
          <w:rtl w:val="0"/>
        </w:rPr>
        <w:t xml:space="preserve"> datu formāts ir pieejams līdz 2020. gadam sagatavotajiem datiem atbilstoši Latvijas Ģeotelpiskās informācijas aģentūras tīmekļvietnē pieejamajām kartoshēmām.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22-TA-554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22-TA-554</w:t>
    </w:r>
    <w:r>
      <w:br/>
    </w:r>
    <w:r w:rsidR="00000000" w:rsidRPr="00000000" w:rsidDel="00000000">
      <w:rPr>
        <w:rtl w:val="0"/>
      </w:rPr>
      <w:t xml:space="preserve">Izdrukāts 30.07.2026. 00.06 - 1.0.VK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noteikumu_konsolidētā_versija_p_22-TA-554.docx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