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piesārņojumu"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piesārņojumu" (Latvijas Republikas Saeimas un Ministru Kabineta Ziņotājs, 2001, 9. nr.; 2002, 16. nr.; 2004, 2. nr.; 2005, 5. nr.; 2006, 9. nr.; 2007, 21., 23. nr.; 2009, 12. nr.; Latvijas Vēstnesis, 2009, 205. nr.; 2010, 104., 206. nr.; 2011, 120. nr.; 2013, 36. nr.; 2014, 38. nr.; 2016, 123. nr.; 2018, 36., 84. nr.; 2020, 119.C, 247. nr.; 2021, 248.B nr.; 2022, 137.A nr.; 2023, 57.A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w:t>
      </w:r>
      <w:r w:rsidR="00000000" w:rsidRPr="00000000" w:rsidDel="00000000">
        <w:rPr>
          <w:rtl w:val="0"/>
        </w:rPr>
        <w:t xml:space="preserve">Vides aizsardzības un reģionālās attīstības ministrija” (attiecīgā locījumā) ar vārdiem “Klimata un enerģētikas ministrija”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20.panta sestajā daļā vārdus "Vides pārraudzības valsts birojs” (attiecīgā locījumā) ar vārdiem “Valsts vides dienests”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28.panta ceturtajā daļā vārdus “Vides pārraudzības valsts biroja”.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32.</w:t>
      </w:r>
      <w:r w:rsidR="00000000" w:rsidRPr="00000000" w:rsidDel="00000000">
        <w:rPr>
          <w:vertAlign w:val="superscript"/>
          <w:rtl w:val="0"/>
        </w:rPr>
        <w:t xml:space="preserve">6</w:t>
      </w:r>
      <w:r w:rsidR="00000000" w:rsidRPr="00000000" w:rsidDel="00000000">
        <w:rPr>
          <w:rtl w:val="0"/>
        </w:rPr>
        <w:t xml:space="preserve"> panta ceturtās daļas 1. punktā vārdus "Vides aizsardzības un reģionālās attīstības ministrijas".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10</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"dienesta ģenerāldirektors" (attiecīgā locījumā) ar vārdiem "dienests"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11</w:t>
      </w:r>
      <w:r w:rsidR="00000000" w:rsidRPr="00000000" w:rsidDel="00000000">
        <w:rPr>
          <w:rtl w:val="0"/>
        </w:rPr>
        <w:t xml:space="preserve"> panta otrajā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“dienesta ģenerāldirektors” ar vārdiem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un ceturto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47.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likumā noteikto prasību izpildi savas kompetences ietvaros uzrauga Klimata un enerģētikas ministrija un Valsts vides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48.pantu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"48.pants. Informācija par atļaujām un labākiem pieejamiem tehniskiem paņēmieniem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saskaņojot ar Klimata un enerģētikas ministriju, informē citas valstis par iesniegumu atļaujas saņemšanai gadījumos, kad iespējama piesārņojuma pārrobežu pārnese;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ievieto un atjauno savā tīmekļvietnē Eiropas Komisijas publicētos labāko pieejamo tehnisko paņēmienu vadlīniju dokumentus vai starptautisko organizāciju publicēto informāciju par labākajiem pieejamiem tehniskajiem paņēmieniem attiecīgajā jomā, secinājumus par labākajiem pieejamiem tehniskajiem paņēmieniem, kā arī konsultē šajā jautājumā operatorus;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savā tīmekļvietnē izveido, uztur un atjauno informāciju par izsniegtajām atļaujām.”.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50.pantā: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dienesta pieņemto lēmumu attiecībā uz atļaujām A vai B kategorijas piesārņojošu darbību veikšanai operators vai cita privātpersona var apstrīdēt Valsts vides dienesta ģenerāldirektoram Administratīvā procesa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Ikviena persona var vērsties ar iesniegumu pie Valsts vides dienesta ģenerāldirektora, ja netiek ievērotas normatīvajos aktos noteiktās prasības attiecībā uz sabiedrības līdzdalības tiesībām vai tiesībām uz vides informāciju. Iesniegumu var iesniegt visā lēmuma pieņemšanas procesa laikā vai mēneša laikā no Valsts vides dienesta lēmuma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lēmums tiek apstrīdēts saskaņā ar šā panta pirmo un otro daļu, attiecīgās atļaujas darbība tiek apturēta līdz iesnieguma izskatīšanai. Ja atļaujas darbības apturēšana var radīt būtisku negatīvu ietekmi uz vidi, Valsts vides dienesta ģenerāldirektors pieņem lēmumu neapturēt atļaujas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“Vides pārraudzības valsts birojā” ar vārdiem "Valsts vides dienesta ģenerāldirektoram";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septītajā daļā vārdus “Vides pārraudzības valsts birojs” ar vārdiem “Valsts vides dienesta ģenerāldirektors”;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astotajā daļā vārdus “Vides pārraudzības valsts birojā” ar vārdiem "Valsts vides dienesta ģenerāldirektoram";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desmitajā daļā vārdus "Vides pārraudzības valsts birojā" ar vārdiem "Valsts vides dienesta ģenerāldirektoram".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51.pantā: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Sabiedrības līdzdalības tiesību pārkāpuma gadījumā Valsts vides dienesta ģenerāldirektors uzdod noteiktā termiņā novērst pārkāpumu un līdz pārkāpuma novēršanai aptur Valsts vides dienesta lēmuma pieņemšanas procesu vai, ja lēmums jau pieņemts, lemj par nepieciešamību to atcelt vai apturēt līdz pārkāpuma novēršanai, par to paziņojot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likuma 50.pantā minētos Valsts vides dienesta ģenerāldirektora lēmumus var pārsūdzēt Administratīvā procesa likumā noteiktajā kārtībā. Pieteikums tiesai neaptur administratīvā akta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Izslēgt 52. pantā vārdus "Vides aizsardzības un reģionālās attīstības ministrija"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pārejas noteikumus ar 72. un 73.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Šā likuma 50. panta kārtībā par Valsts vides dienesta pieņemtajiem lēmumiem iesniegtie apstrīdēšanas iesniegumi, kas līdz grozījumu šā likuma 50. pantā par Valsts vides dienesta pieņemto lēmumu apstrīdēšanas kārtību spēkā stāšanās dienai ir iesniegti un kuru izskatīšana ir uzsākta, pārņem Valsts vides dienesta ģenerāldirektors.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Šā likuma 32.</w:t>
      </w:r>
      <w:r w:rsidR="00000000" w:rsidRPr="00000000" w:rsidDel="00000000">
        <w:rPr>
          <w:vertAlign w:val="superscript"/>
          <w:rtl w:val="0"/>
        </w:rPr>
        <w:t xml:space="preserve">10</w:t>
      </w:r>
      <w:r w:rsidR="00000000" w:rsidRPr="00000000" w:rsidDel="00000000">
        <w:rPr>
          <w:rtl w:val="0"/>
        </w:rPr>
        <w:t xml:space="preserve"> piektās daļas un 32.</w:t>
      </w:r>
      <w:r w:rsidR="00000000" w:rsidRPr="00000000" w:rsidDel="00000000">
        <w:rPr>
          <w:vertAlign w:val="superscript"/>
          <w:rtl w:val="0"/>
        </w:rPr>
        <w:t xml:space="preserve">11 </w:t>
      </w:r>
      <w:r w:rsidR="00000000" w:rsidRPr="00000000" w:rsidDel="00000000">
        <w:rPr>
          <w:rtl w:val="0"/>
        </w:rPr>
        <w:t xml:space="preserve">panta otrās daļas kārtībā par Valsts vides dienesta ģenerāldirektora pieņemtajiem lēmumiem iesniegtie apstrīdēšanas iesniegumi, kas līdz grozījumu šā likuma 32.</w:t>
      </w:r>
      <w:r w:rsidR="00000000" w:rsidRPr="00000000" w:rsidDel="00000000">
        <w:rPr>
          <w:vertAlign w:val="superscript"/>
          <w:rtl w:val="0"/>
        </w:rPr>
        <w:t xml:space="preserve">10</w:t>
      </w:r>
      <w:r w:rsidR="00000000" w:rsidRPr="00000000" w:rsidDel="00000000">
        <w:rPr>
          <w:rtl w:val="0"/>
        </w:rPr>
        <w:t xml:space="preserve"> un 32.</w:t>
      </w:r>
      <w:r w:rsidR="00000000" w:rsidRPr="00000000" w:rsidDel="00000000">
        <w:rPr>
          <w:vertAlign w:val="superscript"/>
          <w:rtl w:val="0"/>
        </w:rPr>
        <w:t xml:space="preserve">11</w:t>
      </w:r>
      <w:r w:rsidR="00000000" w:rsidRPr="00000000" w:rsidDel="00000000">
        <w:rPr>
          <w:rtl w:val="0"/>
        </w:rPr>
        <w:t xml:space="preserve"> pantā par Valsts vides dienesta ģenerāldirektora pieņemto lēmumu apstrīdēšanas kārtību spēkā stāšanās dienai ir iesniegti un kuru izskatīšana ir uzsākta, pārņem Klimata un enerģētikas ministrija.”.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25-TA-1311</w:t>
    </w:r>
    <w:r>
      <w:br/>
    </w:r>
    <w:r w:rsidR="00000000" w:rsidRPr="00000000" w:rsidDel="00000000">
      <w:rPr>
        <w:rtl w:val="0"/>
      </w:rPr>
      <w:t xml:space="preserve">Izdrukāts 29.07.2026. 21.32 - 2.0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25-TA-1311</w:t>
    </w:r>
    <w:r>
      <w:br/>
    </w:r>
    <w:r w:rsidR="00000000" w:rsidRPr="00000000" w:rsidDel="00000000">
      <w:rPr>
        <w:rtl w:val="0"/>
      </w:rPr>
      <w:t xml:space="preserve">Izdrukāts 29.07.2026. 21.32 - 2.0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likumprojekts_(grozījumi)_25-TA-1311.docx</dc:title>
</cp:coreProperties>
</file>

<file path=docProps/custom.xml><?xml version="1.0" encoding="utf-8"?>
<Properties xmlns="http://schemas.openxmlformats.org/officeDocument/2006/custom-properties" xmlns:vt="http://schemas.openxmlformats.org/officeDocument/2006/docPropsVTypes"/>
</file>