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mazumtirdzniecības uzņēmumiem, kas piegādā mājputnu olas vai ziedo dzīvnieku izcelsmes pārtiku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br/>
      </w:r>
      <w:r w:rsidR="00000000" w:rsidRPr="00000000" w:rsidDel="00000000">
        <w:rPr>
          <w:rStyle w:val="paragraph"/>
          <w:i w:val="1"/>
          <w:rtl w:val="0"/>
        </w:rPr>
        <w:t xml:space="preserve">4. panta 19.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prasības mazumtirdzniecības uzņēmumiem, kas veic šādas vietēja mēroga papildu ierobežotas darbības saskaņā ar Eiropas Parlamenta un Padomes 2004. gada 29. aprīļa Regulas (EK) Nr. 853/2004, ar ko nosaka īpašus higiēnas noteikumus attiecībā uz dzīvnieku izcelsmes pārtiku, 1. panta 5. punkta "b" apakšpunkta "ii" un "c"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mazā daudzumā ziedo mājputnu olas, izņemot olas, kas iegūtas no </w:t>
      </w:r>
      <w:r w:rsidR="00000000" w:rsidRPr="00000000" w:rsidDel="00000000">
        <w:rPr>
          <w:i w:val="1"/>
          <w:rtl w:val="0"/>
        </w:rPr>
        <w:t xml:space="preserve">Gallus gallus</w:t>
      </w:r>
      <w:r w:rsidR="00000000" w:rsidRPr="00000000" w:rsidDel="00000000">
        <w:rPr>
          <w:rtl w:val="0"/>
        </w:rPr>
        <w:t xml:space="preserve"> (mājas vistu) sugas putniem (turpmāk – mājputnu olas), vai saldētu svaigu gaļu, saldētu maltu gaļu, saldētus gaļas izstrādājumus, saldētus svaigus vai svaigus sagatavotus zvejniecības produktus un saldētus citus dzīvnieku izcelsmes pārstrādes produktus (turpmāk – pārtika) citiem mazumtirdzniecības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mazā daudzumā piegādā mājputnu olas mazumtirdzniecības uzņēmumiem.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izpratnē cits mazumtirdzniecības uzņēmums, kam atļauts saņemt ziedošanai paredzētās mājputnu olas vai pārtiku, ir biedrība, nodibinājums, reliģiska organizācija vai tās iestāde, kas nodarbojas ar labdarību un ir reģistrēta Pārtikas un veterinārajā dienestā saskaņā ar normatīvajiem aktiem par pārtikas uzņēmumu atzīšanas un reģistrācijas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izpratnē mazs daudzums ir līdz 30 procentiem no kopējā mazumtirdzniecības uzņēmuma realizētā mājputnu olu un pārtikas daudzuma mēnesī.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 uzskatāma par vietēja mēroga ierobežotu darbību, ja mazumtirdzniecības uzņēmums piegādā vai ziedo mājputnu olas vai ziedo pārtiku 200 kilometru rādiusā no tā uzņēmuma atrašanās vietas, kuram pārtika tiek piegādāta vai ziedota.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Mazumtirdzniecības uzņēmumi ziedošanai paredzētu pārtiku drīkst sasaldēt derīguma termiņa laikā, nodrošinot strauju temperatūras pazemināšanos līdz –18 °C vai zemākai temperatūrai produkta iekšienē vai saskaņā ar ražotāja sniegtajām norādēm vai produkta specifikāciju, vai mazumtirdzniecības uzņēmuma deklarētajām prasībām, kā arī produkta sasaldēšanas laikā un līdz paredzētā produkta saldēšanas termiņa beigām nodrošinot tā nekaitīgumu. Šādi saldētu pārtiku marķē, norādot sasaldēšanas datumu, un tās derīguma termiņš nedrīkst būt ilgāks par 30 dienām.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Mazumtirdzniecības uzņēmums, kas ziedo, vai cits mazumtirdzniecības uzņēmums, kas saņem ziedojumu, nodrošina, ka ziedošanai galapatērētājam paredzētās mājputnu olas un pārtika ir marķēta ar īpašu, skaidri saskatāmu un neizdzēšamu norādi, kas apliecina, ka pārtika paredzēta ziedošanai, piemēram, "Ziedošanai", "Labdarībai".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Mazumtirdzniecības uzņēmumi mājputnu olas no 29. dienas pēc izdēšanas līdz minimālā derīguma termiņa "ieteicams līdz..." beigām drīkst piegādāt mazumtirdzniecības uzņēmumiem vai nodot ziedošanai citiem mazumtirdzniecības uzņēmumiem, kas var nodrošināt mājputnu olu termisku apstrādi pirms to nonākšanas pie galapatērētāja.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Mazumtirdzniecības uzņēmums, kas piegādā mājputnu olas vai ziedo mājputnu olas vai pārtiku, kā arī mazumtirdzniecības uzņēmums, kuram tiek piegādātas mājputnu olas, vai cits mazumtirdzniecības uzņēmums, kuram tiek ziedotas mājputnu olas vai pārtika,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un mājputnu olu izsekojamību;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uzņēmuma atbilstību Eiropas Savienības un Latvijas normatīvo aktu prasībām pārtikas aprites jomā.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22-TA-1941</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22-TA-1941</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noteikumu_konsolidētā_versija_22-TA-1941.docx</dc:title>
</cp:coreProperties>
</file>

<file path=docProps/custom.xml><?xml version="1.0" encoding="utf-8"?>
<Properties xmlns="http://schemas.openxmlformats.org/officeDocument/2006/custom-properties" xmlns:vt="http://schemas.openxmlformats.org/officeDocument/2006/docPropsVTypes"/>
</file>