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Vidējā sēklu parauga noņemšanas, analīžu veikšanas un etiķešu izgatavošanas iesnieguma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nosau­kums,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ražas gads;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sēklu masa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iesaiņojuma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iesaiņojuma lielums;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iesaiņojuma vienību skaits sēklu partijā;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glabāšanas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glabāšanas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sēklu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“datums” un “paraksts” neaizpilda, ja elektroniskais doku­ments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