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Style w:val="paragraph"/>
          <w:b w:val="1"/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2010. gada 28. decembra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1229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Īpaši nosacījumi bioloģiskajai ražošanai piemērotu lauksaimniecības augu bioloģisko šķirņu atšķirīguma, viendabīguma un stabilitātes pārbaudēm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06.06.2023. noteikumu Nr. 287 redakcijā)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Nosacījumi attiecas uz šādām bioloģiskajai ražošanai piemērotām lauksaimniecības augu sugām: mieži, kukurūza, rudzi, kvieši.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Bioloģiskajām šķirnēm piemēro šādus vispārējus nosacījumus: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2.1. attiecībā uz atšķirīgumu un stabilitāti novēro un apraksta visas šo noteikumu </w:t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 pielikumā minētajos protokolos un vadlīnijās norādītās pazīmes;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2.2. attiecībā uz viendabīgumu novēro un apraksta visas šo noteikumu </w:t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pielikumā minētajos protokolos un vadlīnijās norādītās pazīmes, bet attiecībā uz šā pielikuma 3. punktā norādītajām pazīmēm ievēro šādus nosacījumus: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2.2.1. šīs pazīmes drīkst vērtēt mazāk stingri;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2.2.2. ja attiecībā uz šīm pazīmēm šā pielikuma 3. punktā ir paredzēta atkāpe no attiecīgā tehniskā protokola, šķirnes viendabīguma līmenis ir līdzīgs salīdzināmu Savienībā vispārzināmu šķirņu viendabīguma līmenim.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 Atkāpe no tehniskajiem protokoliem: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3.1. mieži (</w:t>
      </w:r>
      <w:r w:rsidR="00000000" w:rsidRPr="00000000" w:rsidDel="00000000">
        <w:rPr>
          <w:i w:val="1"/>
          <w:rtl w:val="0"/>
        </w:rPr>
        <w:t xml:space="preserve">Hordeum vulgare</w:t>
      </w:r>
      <w:r w:rsidR="00000000" w:rsidRPr="00000000" w:rsidDel="00000000">
        <w:rPr>
          <w:rtl w:val="0"/>
        </w:rPr>
        <w:t xml:space="preserve"> L.). Attiecībā uz viendabīgumu miežu šķirnēm drīkst atšķirties šādas CPVO protokola CPVO/TP-019/5 AVS pazīmes: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lef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CPVO Nr. 5 – karoglapa: austiņu antocianīna krāsojums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lef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CPVO Nr. 8 – karoglapa: maksts vaska apsarme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lef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CPVO Nr. 9 – akoti: galu antocianīna krāsojums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lef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CPVO Nr. 10 – vārpa: vaska apsarme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lef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CPVO Nr. 12 – graudi: zieda plēksnes dzīslu antocianīna krāsojums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lef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CPVO Nr. 16 – sterilās vārpiņas: vērsums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lef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CPVO Nr. 17 – vārpa: forma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lef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CPVO Nr. 20 – akoti: garums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lef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CPVO Nr. 21 – vārpas ass: pirmā segmenta garums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lef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CPVO Nr. 22 – vārpas ass: pirmā segmenta izliekums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lef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CPVO Nr. 23 – vidējā vārpiņa: vārpiņas plēksnes un tās akota garums attiecībā pret graudu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lef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CPVO Nr. 25 – grauds: zieda plēksnes muguras puses iekšējo sānu dzīslu zobainums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lef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3.2. kukurūza (</w:t>
      </w:r>
      <w:r w:rsidR="00000000" w:rsidRPr="00000000" w:rsidDel="00000000">
        <w:rPr>
          <w:i w:val="1"/>
          <w:rtl w:val="0"/>
        </w:rPr>
        <w:t xml:space="preserve">Zea mays</w:t>
      </w:r>
      <w:r w:rsidR="00000000" w:rsidRPr="00000000" w:rsidDel="00000000">
        <w:rPr>
          <w:rtl w:val="0"/>
        </w:rPr>
        <w:t xml:space="preserve"> L.). Attiecībā uz viendabīgumu kukurūzas šķirnēm drīkst atšķirties šādas CPVO protokola CPVO-TP/002/3 AVS pazīmes: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lef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CPVO Nr. 1 – pirmā lapa: maksts antocianīna krāsojums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lef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CPVO Nr. 2 – pirmā lapa: galotnes forma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lef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CPVO Nr. 8 – skara: vārpiņas plēkšņu antocianīna krāsojums, izņemot pie pamatnes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lef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CPVO Nr. 9 – skara: putekšnīcas antocianīna krāsojums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lef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CPVO Nr. 10 – skara: leņķis starp galveno asi un sānzariem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lef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CPVO Nr. 11 – skara: sānzaru izliekums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lef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CPVO Nr. 15 – stiebrs: balstsakņu antocianīna krāsojums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lef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CPVO Nr. 16 – skara: vārpiņu blīvums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lef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CPVO Nr. 17 – lapa: maksts antocianīna krāsojums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lef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CPVO Nr. 18 – stiebrs: starpmezglu antocianīna krāsojums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lef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CPVO Nr. 19 – skara: galvenās ass garums virs zemākā sānzara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lef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CPVO Nr. 20 – skara: galvenās ass garums virs augstākā sānzara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lef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CPVO Nr. 21 – skara: sānzara garums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lef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3.3. rudzi (</w:t>
      </w:r>
      <w:r w:rsidR="00000000" w:rsidRPr="00000000" w:rsidDel="00000000">
        <w:rPr>
          <w:i w:val="1"/>
          <w:rtl w:val="0"/>
        </w:rPr>
        <w:t xml:space="preserve">Secale cereale</w:t>
      </w:r>
      <w:r w:rsidR="00000000" w:rsidRPr="00000000" w:rsidDel="00000000">
        <w:rPr>
          <w:rtl w:val="0"/>
        </w:rPr>
        <w:t xml:space="preserve"> L.). Attiecībā uz viendabīgumu rudzu šķirnēm drīkst atšķirties šādas CPVO protokola CPVO-TP/058/1 AVS pazīmes: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lef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CPVO Nr. 3 – koleoptile: antocianīna krāsojums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lef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CPVO Nr. 4 – koleoptile: garums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lef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CPVO Nr. 5 – pirmā lapa: maksts garums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lef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CPVO Nr. 6 – pirmā lapa: plātnes garums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lef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CPVO Nr. 8 – karoglapa: maksts vaska apsarme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lef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CPVO Nr. 10 – pirmā lapa aiz karoglapas: plātnes garums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lef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CPVO Nr. 11 – pirmā lapa aiz karoglapas: plātnes platums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lef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CPVO Nr. 12 – vārpa: vaska apsarme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lef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CPVO Nr. 13 – stiebrs: apmatojums zem vārpas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lef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3.4. kvieši (</w:t>
      </w:r>
      <w:r w:rsidR="00000000" w:rsidRPr="00000000" w:rsidDel="00000000">
        <w:rPr>
          <w:i w:val="1"/>
          <w:rtl w:val="0"/>
        </w:rPr>
        <w:t xml:space="preserve">Triticum aestivum</w:t>
      </w:r>
      <w:r w:rsidR="00000000" w:rsidRPr="00000000" w:rsidDel="00000000">
        <w:rPr>
          <w:rtl w:val="0"/>
        </w:rPr>
        <w:t xml:space="preserve"> L. subsp. </w:t>
      </w:r>
      <w:r w:rsidR="00000000" w:rsidRPr="00000000" w:rsidDel="00000000">
        <w:rPr>
          <w:i w:val="1"/>
          <w:rtl w:val="0"/>
        </w:rPr>
        <w:t xml:space="preserve">aestivum</w:t>
      </w:r>
      <w:r w:rsidR="00000000" w:rsidRPr="00000000" w:rsidDel="00000000">
        <w:rPr>
          <w:rtl w:val="0"/>
        </w:rPr>
        <w:t xml:space="preserve">). Attiecībā uz viendabīgumu kviešu šķirnēm drīkst atšķirties šādas CPVO protokola CPVO-TP/003/5 AVS pazīmes: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lef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CPVO Nr. 3 – koleoptile: antocianīna krāsojums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lef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CPVO Nr. 6 – karoglapa: austiņu antocianīna krāsojums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lef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CPVO Nr. 8 – karoglapa: maksts vaska apsarme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lef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CPVO Nr. 9 – karoglapa: lapas plātnes vaska apsarme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lef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CPVO Nr. 10 – vārpa: vaska apsarme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lef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CPVO Nr. 11 – stiebrs: augšējā posma vaska apsarme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lef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CPVO Nr. 20 – vārpa: forma profilā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lef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CPVO Nr. 21 – vārpas ass augšējais segments: izliektās virsmas apmatojums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lef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CPVO Nr. 22 – apakšējā vārpiņas plēksne: pleca platums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lef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CPVO Nr. 23 – apakšējā vārpiņas plēksne: pleca forma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lef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CPVO Nr. 24 – apakšējā vārpiņas plēksne: ķīļa zoba garums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lef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CPVO Nr. 25 – apakšējā vārpiņas plēksne: ķīļa zoba forma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lef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CPVO Nr. 26 – apakšējā vārpiņas plēksne: iekšējais apmatojums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25-TA-1513</w:t>
    </w:r>
    <w:r>
      <w:br/>
    </w:r>
    <w:r w:rsidR="00000000" w:rsidRPr="00000000" w:rsidDel="00000000">
      <w:rPr>
        <w:rtl w:val="0"/>
      </w:rPr>
      <w:t xml:space="preserve">Izdrukāts 29.07.2026. 22.35 - 2.0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25-TA-1513</w:t>
    </w:r>
    <w:r>
      <w:br/>
    </w:r>
    <w:r w:rsidR="00000000" w:rsidRPr="00000000" w:rsidDel="00000000">
      <w:rPr>
        <w:rtl w:val="0"/>
      </w:rPr>
      <w:t xml:space="preserve">Izdrukāts 29.07.2026. 22.35 - 2.0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noteikumu_konsolidētā_versija_p2_1_25-TA-1513.docx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