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Šķirnes atšķirīguma, viendabīguma un stabilitātes pārbaudes atļaujā ietveramā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Institūcija, kas izsniegusi atļauju šķirnes pārbaudei.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Atļaujas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atļaujas saņēmēju: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reģistrācijas numurs Uzņēmumu reģistrā vai komercreģistrā.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Ģints, suga vai šķirņu grupa, kurai atļauts veikt šķirnes pārbaudi.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Atļaujas izsniegšanas datums*, izsniedzēja paraksts* un zīmogs*.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"datums", "paraksts" un "zīmogs"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noteikumu_konsolidētā_versija_p2_25-TA-1513.docx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