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atšķirīguma, viendabīguma un stabilitātes pārbaudes iesniegumā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09.07.2019. noteikumiem Nr. 318)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