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4. februārī (prot. Nr. 5 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civilo ekspertu dalību Eiropas Savienības Padomdevēja misijā civilā drošības sektora reformām Ukrainā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Pamatojoties uz </w:t>
      </w:r>
      <w:r w:rsidR="00000000" w:rsidRPr="00000000" w:rsidDel="00000000">
        <w:rPr>
          <w:rtl w:val="0"/>
        </w:rPr>
        <w:t xml:space="preserve">Starptautiskās</w:t>
      </w:r>
      <w:r w:rsidR="00000000" w:rsidRPr="00000000" w:rsidDel="00000000">
        <w:rPr>
          <w:rtl w:val="0"/>
        </w:rPr>
        <w:t xml:space="preserve"> palīdzības likuma 12. panta otro daļu</w:t>
      </w:r>
      <w:r w:rsidR="00000000" w:rsidRPr="00000000" w:rsidDel="00000000">
        <w:rPr>
          <w:rtl w:val="0"/>
        </w:rPr>
        <w:t xml:space="preserve">, atbalstīt dalību Eiropas Savienības Padomdevēja misijā civilā drošības sektora reformām Ukrainā (turpmāk – starptautiskā misija) šādiem neatkarīgajiem civilajiem ekspertiem (turpmāk – civilie eksperti):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Lolita Čigāne;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(IP) </w:t>
      </w:r>
      <w:r w:rsidR="00000000" w:rsidRPr="00000000" w:rsidDel="00000000">
        <w:rPr>
          <w:i w:val="1"/>
          <w:rtl w:val="0"/>
        </w:rPr>
        <w:t xml:space="preserve">Ierobežotas pieejamības informācija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Ričards Merķis;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(IP) </w:t>
      </w:r>
      <w:r w:rsidR="00000000" w:rsidRPr="00000000" w:rsidDel="00000000">
        <w:rPr>
          <w:i w:val="1"/>
          <w:rtl w:val="0"/>
        </w:rPr>
        <w:t xml:space="preserve">Ierobežotas pieejamības informācija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Ministru kabineta 2020. gada 22. septembra noteikumu Nr. 598 "Kārtība, kādā civilo ekspertu nosūta dalībai starptautiskajā misijā vai operācijā" (turpmāk – noteikumi) 7.3. apakšpunktu</w:t>
      </w:r>
      <w:r w:rsidR="00000000" w:rsidRPr="00000000" w:rsidDel="00000000">
        <w:rPr>
          <w:rtl w:val="0"/>
        </w:rPr>
        <w:t xml:space="preserve"> noteikt civilajiem ekspertiem dalības laiku starptautiskajā misijā no 2025. gada 15. marta līdz 2026. gada 14. martam.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Pamatojoties uz noteikumu 7.4. apakšpunktu, noteikt civilajiem ekspertiem koeficientu 1,8 piemaksas aprēķināšanai par dalību starptautiskajā misijā.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Saskaņā ar noteikumu 17. un 18. punktu civilajiem ekspertiem tiek izmaksāta minimālā mēneša darba alga un piemaksa (operacionālais amata līmenis) proporcionāli darba dienām. Ārlietu ministrijai veikt valsts sociālās apdrošināšanas iemaksas. 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Saskaņā ar noteikumu 19. punktu civilajiem ekspertiem tiek segti izdevumi: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dzīvokļa (dzīvojamās telpas) īres un citu ar dzīvojamās telpas lietošanu saistīto pakalpojumu izdevumi, nepārsniedzot operacionālajam amata līmenim noteikumos noteikto apmēru;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ar dzīvokļa (dzīvojamās telpas) īres līguma noslēgšanu saistītie izdevumi par māklera pakalpojumiem, nepārsniedzot viena mēneša īres izdevumu apmēru, līdz 1317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2025. 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ar dzīvokļa (dzīvojamās telpas) īres līguma noslēgšanu saistītie izdevumi par depozītu, nepārsniedzot viena mēneša īres izdevumu apmēru, līdz 1317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2025. 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dzīvības un veselības apdrošināšanas izdevumi, pārceļoties uz dienesta vietu, līdz 5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2025. gadā un, pārceļoties no dienesta vietas, līdz 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2026. 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izdevumi par bagāžas transportēšanu, pārceļoties uz dienesta vietu, līdz 100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2025. gadā un, pārceļoties no dienesta vietas, līdz 100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2026. 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ceļa izdevumi, pārceļoties uz dienesta vietu, līdz 250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2025. gadā, dodoties atvaļinājumā uz Latviju un atgriežoties no Latvijas, līdz 500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2025. gadā un, pārceļoties no dienesta vietas, līdz 250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2026. 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obligātās vakcinācijas izdevumi un medicīniskā aptieciņa līdz 100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2025. gadā.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Ārlietu ministrijai finansējumu 131 634</w:t>
      </w:r>
      <w:r w:rsidR="00000000" w:rsidRPr="00000000" w:rsidDel="00000000">
        <w:rPr>
          <w:i w:val="1"/>
          <w:rtl w:val="0"/>
        </w:rPr>
        <w:t xml:space="preserve"> euro</w:t>
      </w:r>
      <w:r w:rsidR="00000000" w:rsidRPr="00000000" w:rsidDel="00000000">
        <w:rPr>
          <w:rtl w:val="0"/>
        </w:rPr>
        <w:t xml:space="preserve"> apmērā šā rīkojuma 4. un 5. punktā minēto izdevumu segšanai.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Finanšu ministrijai precizēt un palielināt Ārlietu ministrijas budžeta bāzes izdevumus 2026. gadam programmā 97.00.00 "Nozaru vadība un politikas plānošana" 33 008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civilo ekspertu darbības nodrošināšanai no 2026. gada 1. janvāra.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Aizsardzības ministrijai uz civilo ekspertu dalības laiku starptautiskajā misijā nodrošināt viņiem nepieciešamo ekipējumu – ķiveri, bruņuvesti un gāzmasku.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ministra pienākumu izpildītājs ‒ 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25-TA-10</w:t>
    </w:r>
    <w:r>
      <w:br/>
    </w:r>
    <w:r w:rsidR="00000000" w:rsidRPr="00000000" w:rsidDel="00000000">
      <w:rPr>
        <w:rtl w:val="0"/>
      </w:rPr>
      <w:t xml:space="preserve">Izdrukāts 29.07.2026. 22.25 - 1.0.VK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25-TA-10</w:t>
    </w:r>
    <w:r>
      <w:br/>
    </w:r>
    <w:r w:rsidR="00000000" w:rsidRPr="00000000" w:rsidDel="00000000">
      <w:rPr>
        <w:rtl w:val="0"/>
      </w:rPr>
      <w:t xml:space="preserve">Izdrukāts 29.07.2026. 22.25 - 1.0.VK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