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6. decembra rīkojumā Nr. 861 “Par atļauju Aizsardzības ministrijai uzņemties valsts budžeta ilgtermiņa saistības, lai veiktu iemaksas Ziemeļatlantijas līguma organizācijas (NATO) Aizsardzības inovācijas akseleratora Ziemeļatlantijas reģionam (</w:t>
      </w:r>
      <w:r w:rsidR="00000000" w:rsidRPr="00000000" w:rsidDel="00000000">
        <w:rPr>
          <w:rStyle w:val="paragraph_header"/>
          <w:b w:val="1"/>
          <w:i w:val="1"/>
          <w:rtl w:val="0"/>
        </w:rPr>
        <w:t xml:space="preserve">Defence Innovation Accelerator for the North Atlantic</w:t>
      </w:r>
      <w:r w:rsidR="00000000" w:rsidRPr="00000000" w:rsidDel="00000000">
        <w:rPr>
          <w:rStyle w:val="paragraph_header"/>
          <w:b w:val="1"/>
          <w:rtl w:val="0"/>
        </w:rPr>
        <w:t xml:space="preserve"> (DIANA)) iniciatīvā”"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26-TA-503</w:t>
    </w:r>
    <w:r>
      <w:br/>
    </w:r>
    <w:r w:rsidR="00000000" w:rsidRPr="00000000" w:rsidDel="00000000">
      <w:rPr>
        <w:rtl w:val="0"/>
      </w:rPr>
      <w:t xml:space="preserve">Izdrukāts 29.07.2026. 23.22 - 1.0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mk_sēdes_protokollēmuma_projekts_26-TA-503.docx</dc:title>
</cp:coreProperties>
</file>

<file path=docProps/custom.xml><?xml version="1.0" encoding="utf-8"?>
<Properties xmlns="http://schemas.openxmlformats.org/officeDocument/2006/custom-properties" xmlns:vt="http://schemas.openxmlformats.org/officeDocument/2006/docPropsVTypes"/>
</file>