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saimnieciskās darbības veicējiem, kuri ir saņēmuši finansējumu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26.09.2017. noteikumiem Nr. 595)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noteikumu_konsolidētā_versija_p1_23-TA-1000.docx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