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910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2021. gada 7. decembrī (prot. Nr. 79 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finansējuma piešķiršanu Augšdaugavas novada domei pašvaldības autoceļa ''Stupiņi–Kucini–Mackeviči'' pārbūvei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uzlabotu pievedceļu militārajam poligonam ''Meža Mackeviči'', piešķirt 2021. gadā Augšdaugavas novada domei no Aizsardzības ministrijas budžeta programmas 33.00.00 ''Aizsardzības īpašumu pārvaldīšana'' finansējumu 567 310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pašvaldības autoceļa ''Stupiņi–Kucini–Mackeviči'' (būves kadastra apzīmējums 4494 005 0263 001) pārbūvei.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ministrijai noslēgt sadarbības līgumu ar Augšdaugavas novada domi par finansējuma piešķiršanu šā rīkojuma 1. punktā</w:t>
      </w:r>
      <w:r w:rsidR="00000000" w:rsidRPr="00000000" w:rsidDel="00000000">
        <w:rPr>
          <w:rtl w:val="0"/>
        </w:rPr>
        <w:t xml:space="preserve"> minētā uzdevuma izpildei. Līgumā paredzēt līdzekļu izlietojuma kontroli un noteikt, ka par grāmatvedības datu pareizību un finanšu līdzekļu izlietojumu atbilstoši plānotajam ir atbildīga Augšdaugavas novada dome.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biedra, aizsardzības ministra pienākumu izpildītājs ‒ vides aizsardzības un reģionālās attīstības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T. Plešs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21-TA-461</w:t>
    </w:r>
    <w:r>
      <w:br/>
    </w:r>
    <w:r w:rsidR="00000000" w:rsidRPr="00000000" w:rsidDel="00000000">
      <w:rPr>
        <w:rtl w:val="0"/>
      </w:rPr>
      <w:t xml:space="preserve">Izdrukāts 30.07.2026. 00.14 - 1.0.VK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21-TA-461</w:t>
    </w:r>
    <w:r>
      <w:br/>
    </w:r>
    <w:r w:rsidR="00000000" w:rsidRPr="00000000" w:rsidDel="00000000">
      <w:rPr>
        <w:rtl w:val="0"/>
      </w:rPr>
      <w:t xml:space="preserve">Izdrukāts 30.07.2026. 00.14 - 1.0.VK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rīkojuma_projekts_21-TA-461.docx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