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21. decembra noteikumos Nr. 896 "Emisijas kvotu izsolīšanas instrumenta finansēto projektu atklāta konkursa "Siltumnīcefekta gāzu emisijas samazināšana transporta sektorā – atbalsts bezemisiju un mazemisiju transportlīdzekļu iegādei"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24-TA-512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