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5. maija noteikumos Nr. 413 "Noteikumi par gada publiskajiem pārskatiem""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23-TA-736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