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pētījumu programmu "Mākslīgā intelekta metožu piemērotības analīze Eiropas Savienības fondu projektu jomā" 2024.–2025.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24-TA-255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