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E70" w:rsidRPr="00C329CE" w:rsidRDefault="00EB6B94" w:rsidP="00C329CE">
      <w:pPr>
        <w:pStyle w:val="ListParagraph"/>
        <w:numPr>
          <w:ilvl w:val="0"/>
          <w:numId w:val="2"/>
        </w:numPr>
        <w:shd w:val="clear" w:color="auto" w:fill="FFFFFF"/>
        <w:tabs>
          <w:tab w:val="left" w:pos="284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proofErr w:type="spellStart"/>
      <w:r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Siltumsūkņu</w:t>
      </w:r>
      <w:proofErr w:type="spellEnd"/>
      <w:r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iegūtās </w:t>
      </w:r>
      <w:proofErr w:type="spellStart"/>
      <w:r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aerotermālās</w:t>
      </w:r>
      <w:proofErr w:type="spellEnd"/>
      <w:r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, ģeotermālās vai </w:t>
      </w:r>
      <w:proofErr w:type="spellStart"/>
      <w:r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hidrotermālās</w:t>
      </w:r>
      <w:proofErr w:type="spellEnd"/>
      <w:r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enerģijas daudzumu, k</w:t>
      </w:r>
      <w:r w:rsidR="007B5E70"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o var uzskatīt par </w:t>
      </w:r>
      <w:r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atjaunojamo enerģiju</w:t>
      </w:r>
      <w:r w:rsidR="007B5E70"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aprēķinā ir jāizmanto šāda formula:</w:t>
      </w:r>
    </w:p>
    <w:p w:rsidR="007B5E70" w:rsidRPr="00C329CE" w:rsidRDefault="002714E1" w:rsidP="00C329CE">
      <w:pPr>
        <w:pStyle w:val="ListParagraph"/>
        <w:shd w:val="clear" w:color="auto" w:fill="FFFFFF"/>
        <w:tabs>
          <w:tab w:val="left" w:pos="284"/>
        </w:tabs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lv-LV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lv-LV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lv-LV"/>
                </w:rPr>
                <m:t>RES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lv-LV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lv-LV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lv-LV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lv-LV"/>
                </w:rPr>
                <m:t>usable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lv-LV"/>
            </w:rPr>
            <m:t>×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lv-LV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lv-LV"/>
                </w:rPr>
                <m:t>1-</m:t>
              </m:r>
              <m:f>
                <m:fPr>
                  <m:type m:val="lin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lv-LV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lv-LV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lv-LV"/>
                    </w:rPr>
                    <m:t>SPF</m:t>
                  </m:r>
                </m:den>
              </m:f>
            </m:e>
          </m:d>
        </m:oMath>
      </m:oMathPara>
    </w:p>
    <w:p w:rsidR="00EB6B94" w:rsidRPr="00C329CE" w:rsidRDefault="002714E1" w:rsidP="00C329C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lv-LV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lv-LV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lv-LV"/>
              </w:rPr>
              <m:t>RES</m:t>
            </m:r>
          </m:sub>
        </m:sSub>
      </m:oMath>
      <w:r w:rsidR="00CA3F0F"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– </w:t>
      </w:r>
      <w:proofErr w:type="spellStart"/>
      <w:r w:rsidR="00CA3F0F"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siltumsūkņu</w:t>
      </w:r>
      <w:proofErr w:type="spellEnd"/>
      <w:r w:rsidR="00CA3F0F"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iegūtās </w:t>
      </w:r>
      <w:proofErr w:type="spellStart"/>
      <w:r w:rsidR="00CA3F0F"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aerotermālās</w:t>
      </w:r>
      <w:proofErr w:type="spellEnd"/>
      <w:r w:rsidR="00CA3F0F"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, ģeotermālās vai </w:t>
      </w:r>
      <w:proofErr w:type="spellStart"/>
      <w:r w:rsidR="00CA3F0F"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hidrotermālās</w:t>
      </w:r>
      <w:proofErr w:type="spellEnd"/>
      <w:r w:rsidR="00CA3F0F"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enerģijas daudzumu, ko var uzskatīt par atjaunojamo enerģijas daudzums, izteikts gigavatstundās (</w:t>
      </w:r>
      <w:proofErr w:type="spellStart"/>
      <w:r w:rsidR="00CA3F0F"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GWh</w:t>
      </w:r>
      <w:proofErr w:type="spellEnd"/>
      <w:r w:rsidR="00CA3F0F"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)</w:t>
      </w:r>
      <w:r w:rsid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;</w:t>
      </w:r>
    </w:p>
    <w:p w:rsidR="00CA3F0F" w:rsidRPr="00C329CE" w:rsidRDefault="002714E1" w:rsidP="00C329C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lv-LV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lv-LV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lv-LV"/>
              </w:rPr>
              <m:t>usable</m:t>
            </m:r>
          </m:sub>
        </m:sSub>
      </m:oMath>
      <w:r w:rsidR="00CA3F0F"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– aplēstais kopējais siltumenerģijas, ko ražo </w:t>
      </w:r>
      <w:proofErr w:type="spellStart"/>
      <w:r w:rsidR="00CA3F0F"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siltumsūkņi</w:t>
      </w:r>
      <w:proofErr w:type="spellEnd"/>
      <w:r w:rsidR="00CA3F0F"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, apjoms, šo noteikumu 5.2.4.apakšpunktā noteiktos nosacījumu īstenošanā, ņem vērā tikai tos </w:t>
      </w:r>
      <w:proofErr w:type="spellStart"/>
      <w:r w:rsidR="00CA3F0F"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siltumsūkņus</w:t>
      </w:r>
      <w:proofErr w:type="spellEnd"/>
      <w:r w:rsidR="00CA3F0F"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, kuriem izpildās šāds nosacījums:</w:t>
      </w:r>
    </w:p>
    <w:p w:rsidR="00CA3F0F" w:rsidRPr="00C329CE" w:rsidRDefault="00CA3F0F" w:rsidP="00C329C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lv-LV"/>
            </w:rPr>
            <m:t>SPF&gt;1,15×</m:t>
          </m:r>
          <m:f>
            <m:fPr>
              <m:type m:val="lin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lv-LV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lv-LV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lv-LV"/>
                </w:rPr>
                <m:t>η</m:t>
              </m:r>
            </m:den>
          </m:f>
        </m:oMath>
      </m:oMathPara>
    </w:p>
    <w:p w:rsidR="00CA3F0F" w:rsidRPr="00C329CE" w:rsidRDefault="00CA3F0F" w:rsidP="00C329C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lv-LV"/>
          </w:rPr>
          <m:t>SPF</m:t>
        </m:r>
      </m:oMath>
      <w:r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– </w:t>
      </w:r>
      <w:r w:rsidRPr="00EB6B9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aplēstais vidējais sezonālais lietderības koeficients šiem </w:t>
      </w:r>
      <w:proofErr w:type="spellStart"/>
      <w:r w:rsidRPr="00EB6B9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siltumsūkņiem</w:t>
      </w:r>
      <w:proofErr w:type="spellEnd"/>
      <w:r w:rsid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;</w:t>
      </w:r>
    </w:p>
    <w:p w:rsidR="00CA3F0F" w:rsidRPr="00C329CE" w:rsidRDefault="00CA3F0F" w:rsidP="00C329C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lv-LV"/>
          </w:rPr>
          <m:t>η</m:t>
        </m:r>
      </m:oMath>
      <w:r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– attiecība starp kopējo bruto elektroenerģijas ražošanu un primārās enerģijas patēriņu elektroenerģijas ražošanai, un to aprēķina kā E</w:t>
      </w:r>
      <w:r w:rsidR="00C329CE"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iropas Savienības vidējo rādītāju, pamatojoties uz Eiropas Savienības statistikas biroja EUROSTAT </w:t>
      </w:r>
      <w:r w:rsidRP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datiem</w:t>
      </w:r>
      <w:r w:rsidR="00C329C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</w:p>
    <w:p w:rsidR="00C329CE" w:rsidRPr="00C329CE" w:rsidRDefault="00C329CE" w:rsidP="00C329C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329CE" w:rsidRPr="00C329CE" w:rsidSect="00EB6B94">
      <w:footerReference w:type="default" r:id="rId7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4E1" w:rsidRDefault="002714E1" w:rsidP="00647A9C">
      <w:pPr>
        <w:spacing w:after="0" w:line="240" w:lineRule="auto"/>
      </w:pPr>
      <w:r>
        <w:separator/>
      </w:r>
    </w:p>
  </w:endnote>
  <w:endnote w:type="continuationSeparator" w:id="0">
    <w:p w:rsidR="002714E1" w:rsidRDefault="002714E1" w:rsidP="00647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A9C" w:rsidRPr="00647A9C" w:rsidRDefault="00647A9C">
    <w:pPr>
      <w:pStyle w:val="Footer"/>
      <w:rPr>
        <w:rFonts w:ascii="Times New Roman" w:hAnsi="Times New Roman"/>
        <w:sz w:val="20"/>
      </w:rPr>
    </w:pPr>
    <w:r w:rsidRPr="00647A9C">
      <w:rPr>
        <w:rFonts w:ascii="Times New Roman" w:hAnsi="Times New Roman"/>
        <w:sz w:val="20"/>
      </w:rPr>
      <w:fldChar w:fldCharType="begin"/>
    </w:r>
    <w:r w:rsidRPr="00647A9C">
      <w:rPr>
        <w:rFonts w:ascii="Times New Roman" w:hAnsi="Times New Roman"/>
        <w:sz w:val="20"/>
      </w:rPr>
      <w:instrText xml:space="preserve"> FILENAME   \* MERGEFORMAT </w:instrText>
    </w:r>
    <w:r w:rsidRPr="00647A9C">
      <w:rPr>
        <w:rFonts w:ascii="Times New Roman" w:hAnsi="Times New Roman"/>
        <w:sz w:val="20"/>
      </w:rPr>
      <w:fldChar w:fldCharType="separate"/>
    </w:r>
    <w:r w:rsidRPr="00647A9C">
      <w:rPr>
        <w:rFonts w:ascii="Times New Roman" w:hAnsi="Times New Roman"/>
        <w:noProof/>
        <w:sz w:val="20"/>
      </w:rPr>
      <w:t>EMNotp2_AERStat_18082021.docx</w:t>
    </w:r>
    <w:r w:rsidRPr="00647A9C"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4E1" w:rsidRDefault="002714E1" w:rsidP="00647A9C">
      <w:pPr>
        <w:spacing w:after="0" w:line="240" w:lineRule="auto"/>
      </w:pPr>
      <w:r>
        <w:separator/>
      </w:r>
    </w:p>
  </w:footnote>
  <w:footnote w:type="continuationSeparator" w:id="0">
    <w:p w:rsidR="002714E1" w:rsidRDefault="002714E1" w:rsidP="00647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631E9"/>
    <w:multiLevelType w:val="hybridMultilevel"/>
    <w:tmpl w:val="4694EB2E"/>
    <w:lvl w:ilvl="0" w:tplc="EE62B4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45AE8"/>
    <w:multiLevelType w:val="hybridMultilevel"/>
    <w:tmpl w:val="1AC445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B94"/>
    <w:rsid w:val="002714E1"/>
    <w:rsid w:val="00647A9C"/>
    <w:rsid w:val="007B5E70"/>
    <w:rsid w:val="00956B5F"/>
    <w:rsid w:val="00970D94"/>
    <w:rsid w:val="00C329CE"/>
    <w:rsid w:val="00CA3F0F"/>
    <w:rsid w:val="00D474F7"/>
    <w:rsid w:val="00E718C8"/>
    <w:rsid w:val="00EB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3226EE4-166D-40AD-BD22-183F4916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-annex-1">
    <w:name w:val="title-annex-1"/>
    <w:basedOn w:val="Normal"/>
    <w:rsid w:val="00EB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tle-gr-seq-level-1">
    <w:name w:val="title-gr-seq-level-1"/>
    <w:basedOn w:val="Normal"/>
    <w:rsid w:val="00EB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face">
    <w:name w:val="boldface"/>
    <w:basedOn w:val="DefaultParagraphFont"/>
    <w:rsid w:val="00EB6B94"/>
  </w:style>
  <w:style w:type="paragraph" w:customStyle="1" w:styleId="norm">
    <w:name w:val="norm"/>
    <w:basedOn w:val="Normal"/>
    <w:rsid w:val="00EB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bscript">
    <w:name w:val="subscript"/>
    <w:basedOn w:val="DefaultParagraphFont"/>
    <w:rsid w:val="00EB6B94"/>
  </w:style>
  <w:style w:type="character" w:customStyle="1" w:styleId="italics">
    <w:name w:val="italics"/>
    <w:basedOn w:val="DefaultParagraphFont"/>
    <w:rsid w:val="00EB6B94"/>
  </w:style>
  <w:style w:type="paragraph" w:styleId="ListParagraph">
    <w:name w:val="List Paragraph"/>
    <w:basedOn w:val="Normal"/>
    <w:uiPriority w:val="34"/>
    <w:qFormat/>
    <w:rsid w:val="00EB6B9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B5E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2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9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7A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A9C"/>
  </w:style>
  <w:style w:type="paragraph" w:styleId="Footer">
    <w:name w:val="footer"/>
    <w:basedOn w:val="Normal"/>
    <w:link w:val="FooterChar"/>
    <w:uiPriority w:val="99"/>
    <w:unhideWhenUsed/>
    <w:rsid w:val="00647A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1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604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Rimša</dc:creator>
  <cp:keywords/>
  <dc:description/>
  <cp:lastModifiedBy>Helēna Rimša</cp:lastModifiedBy>
  <cp:revision>4</cp:revision>
  <dcterms:created xsi:type="dcterms:W3CDTF">2021-08-16T12:07:00Z</dcterms:created>
  <dcterms:modified xsi:type="dcterms:W3CDTF">2021-09-27T13:54:00Z</dcterms:modified>
</cp:coreProperties>
</file>