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īpašuma privatizācijas</w:t>
      </w:r>
      <w:r>
        <w:br/>
      </w:r>
      <w:r w:rsidR="00000000" w:rsidRPr="00000000" w:rsidDel="00000000">
        <w:rPr>
          <w:rStyle w:val="paragraph"/>
          <w:i w:val="1"/>
          <w:rtl w:val="0"/>
        </w:rPr>
        <w:t xml:space="preserve">un privatizācijas sertifikātu izmantošanas pabeigšanas likuma</w:t>
      </w:r>
      <w:r>
        <w:br/>
      </w:r>
      <w:r w:rsidR="00000000" w:rsidRPr="00000000" w:rsidDel="00000000">
        <w:rPr>
          <w:rStyle w:val="paragraph"/>
          <w:i w:val="1"/>
          <w:rtl w:val="0"/>
        </w:rPr>
        <w:t xml:space="preserve">9. panta septīto daļu, 16. panta piekto daļu,</w:t>
      </w:r>
      <w:r>
        <w:br/>
      </w:r>
      <w:r w:rsidR="00000000" w:rsidRPr="00000000" w:rsidDel="00000000">
        <w:rPr>
          <w:rStyle w:val="paragraph"/>
          <w:i w:val="1"/>
          <w:rtl w:val="0"/>
        </w:rPr>
        <w:t xml:space="preserve">20. panta devīto daļu un 26. panta ceturto daļu,</w:t>
      </w:r>
      <w:r>
        <w:br/>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44. panta piekto daļu,</w:t>
      </w:r>
      <w:r>
        <w:br/>
      </w:r>
      <w:r w:rsidR="00000000" w:rsidRPr="00000000" w:rsidDel="00000000">
        <w:rPr>
          <w:rStyle w:val="paragraph"/>
          <w:i w:val="1"/>
          <w:rtl w:val="0"/>
        </w:rPr>
        <w:t xml:space="preserve">Publiskas personas finanšu līdzekļu</w:t>
      </w:r>
      <w:r>
        <w:br/>
      </w:r>
      <w:r w:rsidR="00000000" w:rsidRPr="00000000" w:rsidDel="00000000">
        <w:rPr>
          <w:rStyle w:val="paragraph"/>
          <w:i w:val="1"/>
          <w:rtl w:val="0"/>
        </w:rPr>
        <w:t xml:space="preserve">un mantas izšķērdēšanas novēršanas likuma</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trešo daļu un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19. jūnija noteikumos Nr. 350 "Publiskas personas zemes nomas un apbūves tiesības noteikumi" (Latvijas Vēstnesis, 2018, 129. nr.; 2019, 79., 240.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Apbūves tiesības piešķiršana vēja parka moduļa ierīkošanai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Apbūves tiesību uz neapbūvētu zemesgabalu, kurā būtu pamatoti veikt vēja elektroenerģijas parka moduļa (turpmāk – vēja parks) ierīkošanas izpēti, piešķir saskaņā ar šo noteikumu 4. nodaļu, ciktāl šajā nodaļā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2</w:t>
      </w:r>
      <w:r w:rsidR="00000000" w:rsidRPr="00000000" w:rsidDel="00000000">
        <w:rPr>
          <w:rtl w:val="0"/>
        </w:rPr>
        <w:t xml:space="preserve"> Apbūves tiesīgo uz neapbūvētu zemesgabalu, kurā būtu pamatoti veikt vēja parka ierīkošanas izpēti un ierīkošanu, noskaidro apbūves tiesības piešķīrēja organizētā izsolē, kurā apbūves tiesības pretendenti ar augšupejošu soli sola vienreizēju maksājumu par tiesībām noslēgt šo noteikumu 87.</w:t>
      </w:r>
      <w:r w:rsidR="00000000" w:rsidRPr="00000000" w:rsidDel="00000000">
        <w:rPr>
          <w:vertAlign w:val="superscript"/>
          <w:rtl w:val="0"/>
        </w:rPr>
        <w:t xml:space="preserve">5</w:t>
      </w:r>
      <w:r w:rsidR="00000000" w:rsidRPr="00000000" w:rsidDel="00000000">
        <w:rPr>
          <w:rtl w:val="0"/>
        </w:rPr>
        <w:t xml:space="preserve"> punktā minēto apbūves tiesības līgumu. Viena izsoles soļa minimālā vērtība ir pieci </w:t>
      </w:r>
      <w:r w:rsidR="00000000" w:rsidRPr="00000000" w:rsidDel="00000000">
        <w:rPr>
          <w:i w:val="1"/>
          <w:rtl w:val="0"/>
        </w:rPr>
        <w:t xml:space="preserve">euro </w:t>
      </w:r>
      <w:r w:rsidR="00000000" w:rsidRPr="00000000" w:rsidDel="00000000">
        <w:rPr>
          <w:rtl w:val="0"/>
        </w:rPr>
        <w:t xml:space="preserve">par hektāru.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 Apbūves tiesības piešķīrējs, ja tas plāno rīkot izsoles par apbūves tiesības piešķiršanu vēja parka ierīkošanai, savā tīmekļvietnē publicē šādu informāciju: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1. katru gadu ne vēlāk kā līdz 1. februārim par neapbūvētiem zemesgabaliem, par kuriem apbūves tiesības piešķīrējs var rīkot izsoles par apbūves tiesības piešķiršanu vēja parka ierīkošanai, – atrašanās vieta, kadastra apzīmējums, platība, apgrūtinājums un cita zemesgabalu raksturojoša informācija, ja apbūves tiesības piešķīrējs plāno rīkot izsoles par apbūves tiesības piešķiršanu vēja parka ierīkošanai attiecīgajā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 ne vēlāk kā četrus mēnešus pirms plānotās izsoles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2.1. izsolāmie neapbūvētie zemesgabali, tai skaitā zemesgabalu atrašanās vieta, kadastra apzīmējums, platība un minimālā zemesgabala platība uz ierīkojamā vēja parka vienu jaudas vienību, kas nepārsniedz 50 hektārus uz vienu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2.2. apbūves tiesības pretendentu pieteikšanās un pieteikumu izskatīšanas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3</w:t>
      </w:r>
      <w:r w:rsidR="00000000" w:rsidRPr="00000000" w:rsidDel="00000000">
        <w:rPr>
          <w:rtl w:val="0"/>
        </w:rPr>
        <w:t xml:space="preserve">2.3. kārtība, kādā tiek organizēta izsole par apbūves tiesības piešķiršanu vēja parka ierīkošanai, tās veids un norises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4</w:t>
      </w:r>
      <w:r w:rsidR="00000000" w:rsidRPr="00000000" w:rsidDel="00000000">
        <w:rPr>
          <w:rtl w:val="0"/>
        </w:rPr>
        <w:t xml:space="preserve"> Apbūves tiesības piešķīrējs nākamajā plānotajā izsolē ietver neapbūvētu zemesgabalu, kuru apbūves tiesības piešķīrējs iekļāvis šo noteikumu 87.</w:t>
      </w:r>
      <w:r w:rsidR="00000000" w:rsidRPr="00000000" w:rsidDel="00000000">
        <w:rPr>
          <w:vertAlign w:val="superscript"/>
          <w:rtl w:val="0"/>
        </w:rPr>
        <w:t xml:space="preserve">3</w:t>
      </w:r>
      <w:r w:rsidR="00000000" w:rsidRPr="00000000" w:rsidDel="00000000">
        <w:rPr>
          <w:rtl w:val="0"/>
        </w:rPr>
        <w:t xml:space="preserve">1. apakšpunktā minētajā sarakstā, bet nav iekļāvis šo noteikumu 87.</w:t>
      </w:r>
      <w:r w:rsidR="00000000" w:rsidRPr="00000000" w:rsidDel="00000000">
        <w:rPr>
          <w:vertAlign w:val="superscript"/>
          <w:rtl w:val="0"/>
        </w:rPr>
        <w:t xml:space="preserve">3</w:t>
      </w:r>
      <w:r w:rsidR="00000000" w:rsidRPr="00000000" w:rsidDel="00000000">
        <w:rPr>
          <w:rtl w:val="0"/>
        </w:rPr>
        <w:t xml:space="preserve">2.1. apakšpunktā minētajā sarakstā, ja apbūves tiesību pretendents iesniedz motivētu iesniegumu neapbūvēta zemesgabala iekļaušanai nākamajā plānotajā izsolē.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5</w:t>
      </w:r>
      <w:r w:rsidR="00000000" w:rsidRPr="00000000" w:rsidDel="00000000">
        <w:rPr>
          <w:rtl w:val="0"/>
        </w:rPr>
        <w:t xml:space="preserve"> Apbūves tiesības piešķīrējs slēdz apbūves tiesības līgumu ar apbūves tiesības pretendentu, kurš izsolē piedāvājis augstāko maksu par attiecīgo zemesgabalu vēja parka ierīkošanai.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 Šo noteikumu 87.</w:t>
      </w:r>
      <w:r w:rsidR="00000000" w:rsidRPr="00000000" w:rsidDel="00000000">
        <w:rPr>
          <w:vertAlign w:val="superscript"/>
          <w:rtl w:val="0"/>
        </w:rPr>
        <w:t xml:space="preserve">5</w:t>
      </w:r>
      <w:r w:rsidR="00000000" w:rsidRPr="00000000" w:rsidDel="00000000">
        <w:rPr>
          <w:rtl w:val="0"/>
        </w:rPr>
        <w:t xml:space="preserve"> punktā minētajā apbūves tiesības līgumā paredz trīs vēja parka ierīkošanas posmus: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1. izpētes posms, kas ir laiks no apbūves tiesības līguma noslēgšanas dienas līdz dienai, kad būvatļaujā tiek izdarīta atzīme par projektēšanas nosacījumu izpildi vēja parka izbūvei, un ietver inženierizpēti un projektēšanu, un kas nav ilgāks par pieciem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2. būvniecības posms, kas ir laiks no atzīmes izdarīšanas būvatļaujā par projektēšanas nosacījumu izpildi vēja parka izbūvei līdz vēja parka nodošanai ekspluatācijā un ietver vēja parka izbūvi, un kas nav ilgāks par četriem gadiem;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6</w:t>
      </w:r>
      <w:r w:rsidR="00000000" w:rsidRPr="00000000" w:rsidDel="00000000">
        <w:rPr>
          <w:rtl w:val="0"/>
        </w:rPr>
        <w:t xml:space="preserve">3. ekspluatācijas posms, kas ir laiks no vēja parka nodošanas ekspluatācijā līdz vēja parka apbūves tiesības līguma termiņa beigām un kuru nosaka, ņemot vērā apbūves tiesības līgumā noteikto izpētes un būvniecības posma ilgumu, ar nosacījumu, ka kopējais trīs posmu termiņš nepārsniedz publiskas personas neapbūvēta zemesgabala apbūves tiesības maksimālo termiņu, kas noteikts Publiskas personas finanšu līdzekļu un mantas izšķērdēšanas novēršanas likumā, un termiņu, kas Enerģētiskās drošības un neatkarības veicināšanai nepieciešamās atvieglotās energoapgādes būvju būvniecības kārtības likumā noteikts apbūves tiesībām vēja elektrostacijas būvniecībai uz attiecīgajai publiskai personai piederošajām meža zemēm.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 Apbūves tiesības līgumā papildus šo noteikumu 87.</w:t>
      </w:r>
      <w:r w:rsidR="00000000" w:rsidRPr="00000000" w:rsidDel="00000000">
        <w:rPr>
          <w:vertAlign w:val="superscript"/>
          <w:rtl w:val="0"/>
        </w:rPr>
        <w:t xml:space="preserve">6</w:t>
      </w:r>
      <w:r w:rsidR="00000000" w:rsidRPr="00000000" w:rsidDel="00000000">
        <w:rPr>
          <w:rtl w:val="0"/>
        </w:rPr>
        <w:t xml:space="preserve"> punktā minētajiem nosacījumiem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 informāciju par līgumslēdzēju pusēm;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2. līguma priekšmetu – neapbūvēta zemesgabala platību, kadastra apzīmējumu;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3. nosacījumu, ka apbūves tiesības līgums zaudē spēku, ja apbūves tiesīgais pārsniedz šo noteikumu 87.</w:t>
      </w:r>
      <w:r w:rsidR="00000000" w:rsidRPr="00000000" w:rsidDel="00000000">
        <w:rPr>
          <w:vertAlign w:val="superscript"/>
          <w:rtl w:val="0"/>
        </w:rPr>
        <w:t xml:space="preserve">6</w:t>
      </w:r>
      <w:r w:rsidR="00000000" w:rsidRPr="00000000" w:rsidDel="00000000">
        <w:rPr>
          <w:rtl w:val="0"/>
        </w:rPr>
        <w:t xml:space="preserve">1. apakšpunktā norādīto vēja parka ierīkošanas izpētes posma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4. nosacījumu par apbūves tiesības līgumā sākotnēji noteiktās neapbūvētā zemesgabala platības pirms apbūves tiesības ierakstīšanas zemesgrāmatā samazināšanu līdz vēja parka ekspluatācijai nepieciešamajai platībai pēc izpētes posma noslēguma, pamatojoties uz vēja parka projektēšanas dokumentiem;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5. kārtību, kādā apbūves tiesīgais no līguma spēkā stāšanās dienas līdz apbūves tiesības ierakstīšanai zemesgrāmatā kompensē apbūves tiesības piešķīrējam tā veikto normatīvajos aktos noteikto to nodokļu samaksu, kuri attiecināmi uz apbūvei nodoto zemesgabalu;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6. kārtību, kādā apbūves tiesīgais veic šo noteikumu 87.</w:t>
      </w:r>
      <w:r w:rsidR="00000000" w:rsidRPr="00000000" w:rsidDel="00000000">
        <w:rPr>
          <w:vertAlign w:val="superscript"/>
          <w:rtl w:val="0"/>
        </w:rPr>
        <w:t xml:space="preserve">8 </w:t>
      </w:r>
      <w:r w:rsidR="00000000" w:rsidRPr="00000000" w:rsidDel="00000000">
        <w:rPr>
          <w:rtl w:val="0"/>
        </w:rPr>
        <w:t xml:space="preserve">punktā minētos apbūves tiesības līgumā paredzētos maksājumus;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7. nosacījumu apbūves tiesīgajam līdz līguma termiņa beigām par saviem līdzekļiem nodrošināt tā valdījumā esošā vēja parka un ar to saistītās infrastruktūras demontāžu un zemesgabala sakārtošanu, izņemot gadījumu, ja ir ekonomiski pamatoti to pārņemt zemes īpašnieka īpašumā;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8. atlīdzības kārtību par vēja parka iekšējo elektrolīniju, apakšstaciju un elektronisko sakaru tīklu ierīkošanai nepieciešamo apbūves tiesības piešķīrēja zemju izmantošanu ārpus apbūves tiesības līgumā noteiktā zemesgabala, ja nepieciešams;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9. nosacījumu apbūves tiesīgajam par saviem līdzekļiem nodrošināt vēja parka ierīkošanai un ekspluatācijai nepieciešamo pievadceļu izbūvi un izmantošanu normatīvajos aktos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7</w:t>
      </w:r>
      <w:r w:rsidR="00000000" w:rsidRPr="00000000" w:rsidDel="00000000">
        <w:rPr>
          <w:rtl w:val="0"/>
        </w:rPr>
        <w:t xml:space="preserve">10. citus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 Apbūves tiesības līguma darbības laikā apbūves tiesīgais veic šādus maksājumus: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1. izpētes posmā – gada maksu par minimālo izsoles noteikumos noteikto vēja parka jaudu uz izsolāmo neapbūvēta zemesgabala platību – 500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2. būvniecības posmā – gada maksu par būvprojektā saskaņā ar šo noteikumu 87.</w:t>
      </w:r>
      <w:r w:rsidR="00000000" w:rsidRPr="00000000" w:rsidDel="00000000">
        <w:rPr>
          <w:vertAlign w:val="superscript"/>
          <w:rtl w:val="0"/>
        </w:rPr>
        <w:t xml:space="preserve">9</w:t>
      </w:r>
      <w:r w:rsidR="00000000" w:rsidRPr="00000000" w:rsidDel="00000000">
        <w:rPr>
          <w:rtl w:val="0"/>
        </w:rPr>
        <w:t xml:space="preserve"> punktu noteikto vēja parka jaudu –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8</w:t>
      </w:r>
      <w:r w:rsidR="00000000" w:rsidRPr="00000000" w:rsidDel="00000000">
        <w:rPr>
          <w:rtl w:val="0"/>
        </w:rPr>
        <w:t xml:space="preserve">3. ekspluatācijas posmā – gada maksu, kas noteikta saskaņā ar šo noteikumu 87.</w:t>
      </w:r>
      <w:r w:rsidR="00000000" w:rsidRPr="00000000" w:rsidDel="00000000">
        <w:rPr>
          <w:vertAlign w:val="superscript"/>
          <w:rtl w:val="0"/>
        </w:rPr>
        <w:t xml:space="preserve">10</w:t>
      </w:r>
      <w:r w:rsidR="00000000" w:rsidRPr="00000000" w:rsidDel="00000000">
        <w:rPr>
          <w:rtl w:val="0"/>
        </w:rPr>
        <w:t xml:space="preserve"> punktu un kas nav mazāka par šo noteikumu 87.</w:t>
      </w:r>
      <w:r w:rsidR="00000000" w:rsidRPr="00000000" w:rsidDel="00000000">
        <w:rPr>
          <w:vertAlign w:val="superscript"/>
          <w:rtl w:val="0"/>
        </w:rPr>
        <w:t xml:space="preserve">8</w:t>
      </w:r>
      <w:r w:rsidR="00000000" w:rsidRPr="00000000" w:rsidDel="00000000">
        <w:rPr>
          <w:rtl w:val="0"/>
        </w:rPr>
        <w:t xml:space="preserve">2. apakšpunktā noteikto maksu.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9</w:t>
      </w:r>
      <w:r w:rsidR="00000000" w:rsidRPr="00000000" w:rsidDel="00000000">
        <w:rPr>
          <w:rtl w:val="0"/>
        </w:rPr>
        <w:t xml:space="preserve"> Apbūves tiesības piešķīrējs šo noteikumu 87.</w:t>
      </w:r>
      <w:r w:rsidR="00000000" w:rsidRPr="00000000" w:rsidDel="00000000">
        <w:rPr>
          <w:vertAlign w:val="superscript"/>
          <w:rtl w:val="0"/>
        </w:rPr>
        <w:t xml:space="preserve">8</w:t>
      </w:r>
      <w:r w:rsidR="00000000" w:rsidRPr="00000000" w:rsidDel="00000000">
        <w:rPr>
          <w:rtl w:val="0"/>
        </w:rPr>
        <w:t xml:space="preserve">2. apakšpunktā noteikto būvniecības posma gada maksu publicē savā tīmekļvietnē ne vēlāk kā attiecīgā kalendāra gada 1. martā, un to aprēķina saskaņā ar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 </w:t>
      </w:r>
      <w:r w:rsidR="00000000" w:rsidRPr="00000000" w:rsidDel="00000000">
        <w:rPr>
          <w:rtl w:val="0"/>
        </w:rPr>
        <w:t xml:space="preserve">= BM</w:t>
      </w:r>
      <w:r w:rsidR="00000000" w:rsidRPr="00000000" w:rsidDel="00000000">
        <w:rPr>
          <w:vertAlign w:val="subscript"/>
          <w:rtl w:val="0"/>
        </w:rPr>
        <w:t xml:space="preserve">t</w:t>
      </w:r>
      <w:r w:rsidR="00000000" w:rsidRPr="00000000" w:rsidDel="00000000">
        <w:rPr>
          <w:vertAlign w:val="subscript"/>
          <w:rtl w:val="0"/>
        </w:rPr>
        <w:t xml:space="preserve">-1 </w:t>
      </w:r>
      <w:r w:rsidR="00000000" w:rsidRPr="00000000" w:rsidDel="00000000">
        <w:rPr>
          <w:rtl w:val="0"/>
        </w:rPr>
        <w:t xml:space="preserve">× (1 + 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rtl w:val="0"/>
        </w:rPr>
        <w:t xml:space="preserve"> – attiecīgā kalendāra gada būvniecības posma maksa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BM</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iepriekšējā kalendāra gada būvniecības posma maksa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PCI</w:t>
      </w:r>
      <w:r w:rsidR="00000000" w:rsidRPr="00000000" w:rsidDel="00000000">
        <w:rPr>
          <w:vertAlign w:val="subscript"/>
          <w:rtl w:val="0"/>
        </w:rPr>
        <w:t xml:space="preserve">t</w:t>
      </w:r>
      <w:r w:rsidR="00000000" w:rsidRPr="00000000" w:rsidDel="00000000">
        <w:rPr>
          <w:vertAlign w:val="subscript"/>
          <w:rtl w:val="0"/>
        </w:rPr>
        <w:t xml:space="preserve">-1</w:t>
      </w:r>
      <w:r w:rsidR="00000000" w:rsidRPr="00000000" w:rsidDel="00000000">
        <w:rPr>
          <w:rtl w:val="0"/>
        </w:rPr>
        <w:t xml:space="preserve"> – indeksēšanas koeficients, kas ir mazākais no Centrālās statistikas pārvaldes publicētā iepriekšējā gada patēriņa cenu inflācijas indeksa, bet ne mazāks par 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10</w:t>
      </w:r>
      <w:r w:rsidR="00000000" w:rsidRPr="00000000" w:rsidDel="00000000">
        <w:rPr>
          <w:rtl w:val="0"/>
        </w:rPr>
        <w:t xml:space="preserve"> Apbūves tiesīgais šo noteikumu 87.</w:t>
      </w:r>
      <w:r w:rsidR="00000000" w:rsidRPr="00000000" w:rsidDel="00000000">
        <w:rPr>
          <w:vertAlign w:val="superscript"/>
          <w:rtl w:val="0"/>
        </w:rPr>
        <w:t xml:space="preserve">8</w:t>
      </w:r>
      <w:r w:rsidR="00000000" w:rsidRPr="00000000" w:rsidDel="00000000">
        <w:rPr>
          <w:rtl w:val="0"/>
        </w:rPr>
        <w:t xml:space="preserve">3. apakšpunktā noteikto ekspluatācijas posma maksu paziņo apbūves tiesības piešķīrējam ne vēlāk kā attiecīgā kalendāra gada 1. martā, un to aprēķina saskaņā ar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628775" cy="20955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628775" cy="20955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EM</w:t>
      </w:r>
      <w:r w:rsidR="00000000" w:rsidRPr="00000000" w:rsidDel="00000000">
        <w:rPr>
          <w:vertAlign w:val="subscript"/>
          <w:rtl w:val="0"/>
        </w:rPr>
        <w:t xml:space="preserve">t</w:t>
      </w:r>
      <w:r w:rsidR="00000000" w:rsidRPr="00000000" w:rsidDel="00000000">
        <w:rPr>
          <w:rtl w:val="0"/>
        </w:rPr>
        <w:t xml:space="preserve"> – maksa par iepriekšējo kalendāra gadu ekspluatācijas posmam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vertAlign w:val="subscript"/>
          <w:rtl w:val="0"/>
        </w:rPr>
        <w:t xml:space="preserve">i</w:t>
      </w:r>
      <w:r w:rsidR="00000000" w:rsidRPr="00000000" w:rsidDel="00000000">
        <w:rPr>
          <w:rtl w:val="0"/>
        </w:rPr>
        <w:t xml:space="preserve"> –  elektroenerģijas sistēmas operatora elektroenerģijas komercuzskaites dati par vēja parka tirdzniecības intervālā i sistēmā nodotās enerģijas apjomu (megavatstundas);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w:t>
      </w:r>
      <w:r w:rsidR="00000000" w:rsidRPr="00000000" w:rsidDel="00000000">
        <w:rPr>
          <w:vertAlign w:val="subscript"/>
          <w:rtl w:val="0"/>
        </w:rPr>
        <w:t xml:space="preserve">i</w:t>
      </w:r>
      <w:r w:rsidR="00000000" w:rsidRPr="00000000" w:rsidDel="00000000">
        <w:rPr>
          <w:rtl w:val="0"/>
        </w:rPr>
        <w:t xml:space="preserve"> – nominētā elektroenerģijas tirgus operatora tīmekļvietnē publicētā elektroenerģijas nākamās dienas tirgus cena tirdzniecības intervālā i (</w:t>
      </w:r>
      <w:r w:rsidR="00000000" w:rsidRPr="00000000" w:rsidDel="00000000">
        <w:rPr>
          <w:i w:val="1"/>
          <w:rtl w:val="0"/>
        </w:rPr>
        <w:t xml:space="preserve">euro</w:t>
      </w:r>
      <w:r w:rsidR="00000000" w:rsidRPr="00000000" w:rsidDel="00000000">
        <w:rPr>
          <w:rtl w:val="0"/>
        </w:rPr>
        <w:t xml:space="preserve"> par megavatstundu).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11</w:t>
      </w:r>
      <w:r w:rsidR="00000000" w:rsidRPr="00000000" w:rsidDel="00000000">
        <w:rPr>
          <w:rtl w:val="0"/>
        </w:rPr>
        <w:t xml:space="preserve"> Apbūves tiesīgais vienlaikus ar šo noteikumu 87.</w:t>
      </w:r>
      <w:r w:rsidR="00000000" w:rsidRPr="00000000" w:rsidDel="00000000">
        <w:rPr>
          <w:vertAlign w:val="superscript"/>
          <w:rtl w:val="0"/>
        </w:rPr>
        <w:t xml:space="preserve">10 </w:t>
      </w:r>
      <w:r w:rsidR="00000000" w:rsidRPr="00000000" w:rsidDel="00000000">
        <w:rPr>
          <w:rtl w:val="0"/>
        </w:rPr>
        <w:t xml:space="preserve">punktā noteiktās ekspluatācijas posma maksas paziņošanu iesniedz apbūves tiesības piešķīrējam šo noteikumu 87.</w:t>
      </w:r>
      <w:r w:rsidR="00000000" w:rsidRPr="00000000" w:rsidDel="00000000">
        <w:rPr>
          <w:vertAlign w:val="superscript"/>
          <w:rtl w:val="0"/>
        </w:rPr>
        <w:t xml:space="preserve">10</w:t>
      </w:r>
      <w:r w:rsidR="00000000" w:rsidRPr="00000000" w:rsidDel="00000000">
        <w:rPr>
          <w:rtl w:val="0"/>
        </w:rPr>
        <w:t xml:space="preserve"> punktā noteiktos aprēķinus.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12</w:t>
      </w:r>
      <w:r w:rsidR="00000000" w:rsidRPr="00000000" w:rsidDel="00000000">
        <w:rPr>
          <w:rtl w:val="0"/>
        </w:rPr>
        <w:t xml:space="preserve"> Līdz apbūves tiesības nodalījuma atvēršanai zemesgrāmatā zemesgabalu apsaimnieko apbūves tiesības piešķīrējs vai tā noteikts pārvaldītājs, ja apbūves tiesības līgumā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13</w:t>
      </w:r>
      <w:r w:rsidR="00000000" w:rsidRPr="00000000" w:rsidDel="00000000">
        <w:rPr>
          <w:rtl w:val="0"/>
        </w:rPr>
        <w:t xml:space="preserve"> Ja vēja parks atrodas uz privātpersonas zemes, bet veidojas pārkare uz publiskas personas zemi, publiskas personas zemes pārvaldītājs saņem no vēja parka īpašnieka atlīdzību, kuru nosaka nomas līgumā atbilstoši pārkares platības daļai, to reizinot ar šo noteikumu 87.</w:t>
      </w:r>
      <w:r w:rsidR="00000000" w:rsidRPr="00000000" w:rsidDel="00000000">
        <w:rPr>
          <w:vertAlign w:val="superscript"/>
          <w:rtl w:val="0"/>
        </w:rPr>
        <w:t xml:space="preserve">8</w:t>
      </w:r>
      <w:r w:rsidR="00000000" w:rsidRPr="00000000" w:rsidDel="00000000">
        <w:rPr>
          <w:rtl w:val="0"/>
        </w:rPr>
        <w:t xml:space="preserve">2. apakšpunktā noteikto maksu. Pašvaldība lēmumu par vēja parka būvniecību pieņem, ja tiek iesniegts nomas līguma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1</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ja tas plāno rīkot izsoles par apbūves tiesības piešķiršanu vēja parka ierīkošanai, ne vēlāk kā 30 dienas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1. apakšpunktā minēto informāciju par 2023. gadu.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ne vēlāk kā 60 dienas pēc šo noteikumu 4.</w:t>
      </w:r>
      <w:r w:rsidR="00000000" w:rsidRPr="00000000" w:rsidDel="00000000">
        <w:rPr>
          <w:vertAlign w:val="superscript"/>
          <w:rtl w:val="0"/>
        </w:rPr>
        <w:t xml:space="preserve">1</w:t>
      </w:r>
      <w:r w:rsidR="00000000" w:rsidRPr="00000000" w:rsidDel="00000000">
        <w:rPr>
          <w:rtl w:val="0"/>
        </w:rPr>
        <w:t xml:space="preserve"> nodaļas stāšanās spēkā savā tīmekļvietnē publicē šo noteikumu 87.</w:t>
      </w:r>
      <w:r w:rsidR="00000000" w:rsidRPr="00000000" w:rsidDel="00000000">
        <w:rPr>
          <w:vertAlign w:val="superscript"/>
          <w:rtl w:val="0"/>
        </w:rPr>
        <w:t xml:space="preserve">3</w:t>
      </w:r>
      <w:r w:rsidR="00000000" w:rsidRPr="00000000" w:rsidDel="00000000">
        <w:rPr>
          <w:rtl w:val="0"/>
        </w:rPr>
        <w:t xml:space="preserve">2. apakšpunktā minēto informāciju par 2023.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2</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ja tas plāno rīkot izsoles par apbūves tiesības piešķiršanu vēja parka ierīkošanai, pirmo izsoli organizē ne vēlāk kā sešus mēnešus pēc šo noteikumu 4.</w:t>
      </w:r>
      <w:r w:rsidR="00000000" w:rsidRPr="00000000" w:rsidDel="00000000">
        <w:rPr>
          <w:vertAlign w:val="superscript"/>
          <w:rtl w:val="0"/>
        </w:rPr>
        <w:t xml:space="preserve">1</w:t>
      </w:r>
      <w:r w:rsidR="00000000" w:rsidRPr="00000000" w:rsidDel="00000000">
        <w:rPr>
          <w:rtl w:val="0"/>
        </w:rPr>
        <w:t xml:space="preserve"> nodaļas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3</w:t>
      </w:r>
      <w:r w:rsidR="00000000" w:rsidRPr="00000000" w:rsidDel="00000000">
        <w:rPr>
          <w:rtl w:val="0"/>
        </w:rPr>
        <w:t xml:space="preserve"> Šo noteikumu 87.</w:t>
      </w:r>
      <w:r w:rsidR="00000000" w:rsidRPr="00000000" w:rsidDel="00000000">
        <w:rPr>
          <w:vertAlign w:val="superscript"/>
          <w:rtl w:val="0"/>
        </w:rPr>
        <w:t xml:space="preserve">9</w:t>
      </w:r>
      <w:r w:rsidR="00000000" w:rsidRPr="00000000" w:rsidDel="00000000">
        <w:rPr>
          <w:rtl w:val="0"/>
        </w:rPr>
        <w:t xml:space="preserve"> punktā minētā būvniecības posma gada maksa par 2023. gadu ir 3400 </w:t>
      </w:r>
      <w:r w:rsidR="00000000" w:rsidRPr="00000000" w:rsidDel="00000000">
        <w:rPr>
          <w:i w:val="1"/>
          <w:rtl w:val="0"/>
        </w:rPr>
        <w:t xml:space="preserve">euro</w:t>
      </w:r>
      <w:r w:rsidR="00000000" w:rsidRPr="00000000" w:rsidDel="00000000">
        <w:rPr>
          <w:rtl w:val="0"/>
        </w:rPr>
        <w:t xml:space="preserve"> par megavatu."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4</w:t>
      </w:r>
      <w:r w:rsidR="00000000" w:rsidRPr="00000000" w:rsidDel="00000000">
        <w:rPr>
          <w:rtl w:val="0"/>
        </w:rPr>
        <w:t xml:space="preserve"> Lai nodrošinātu valsts stratēģiju klimatneitralitātes sasniegšanai, enerģētisko neatkarību un sabiedrības interešu aizsardzību, valsts meža zemju valdītājs līdz 2023. gada 31. decembrim šo noteikumu 87.</w:t>
      </w:r>
      <w:r w:rsidR="00000000" w:rsidRPr="00000000" w:rsidDel="00000000">
        <w:rPr>
          <w:vertAlign w:val="superscript"/>
          <w:rtl w:val="0"/>
        </w:rPr>
        <w:t xml:space="preserve">2</w:t>
      </w:r>
      <w:r w:rsidR="00000000" w:rsidRPr="00000000" w:rsidDel="00000000">
        <w:rPr>
          <w:rtl w:val="0"/>
        </w:rPr>
        <w:t xml:space="preserve"> punktā minētajās izsolēs un šo noteikumu 87.</w:t>
      </w:r>
      <w:r w:rsidR="00000000" w:rsidRPr="00000000" w:rsidDel="00000000">
        <w:rPr>
          <w:vertAlign w:val="superscript"/>
          <w:rtl w:val="0"/>
        </w:rPr>
        <w:t xml:space="preserve">3</w:t>
      </w:r>
      <w:r w:rsidR="00000000" w:rsidRPr="00000000" w:rsidDel="00000000">
        <w:rPr>
          <w:rtl w:val="0"/>
        </w:rPr>
        <w:t xml:space="preserve"> punktā minētajā publicējamajā informācijā neiekļauj līdz 50 000 hektāru no valsts meža zemēm. Subjekts, kura visas kapitāla daļas vai akcijas pieder publiskai personai vai vienai vai vairākām publiskas personas kapitālsabiedrībām, 45 dienu laikā pēc šo noteikumu stāšanās spēkā iesniedz valsts meža zemju īpašniekam pamatotu iesniegumu piešķirt izpētes un apbūves tiesības stratēģiski nozīmīgu vēja parku izvietošanai valsts meža zemēs. Zemkopības ministrija izvērtē iesniegumu un sagatavo informāciju Ministru kabineta lēmuma pieņemšanai par šo noteikumu 87.</w:t>
      </w:r>
      <w:r w:rsidR="00000000" w:rsidRPr="00000000" w:rsidDel="00000000">
        <w:rPr>
          <w:vertAlign w:val="superscript"/>
          <w:rtl w:val="0"/>
        </w:rPr>
        <w:t xml:space="preserve">2</w:t>
      </w:r>
      <w:r w:rsidR="00000000" w:rsidRPr="00000000" w:rsidDel="00000000">
        <w:rPr>
          <w:rtl w:val="0"/>
        </w:rPr>
        <w:t xml:space="preserve"> punktā minētā vienreizējā maksājuma apmēru par tiesībām noslēgt šo noteikumu 87.</w:t>
      </w:r>
      <w:r w:rsidR="00000000" w:rsidRPr="00000000" w:rsidDel="00000000">
        <w:rPr>
          <w:vertAlign w:val="superscript"/>
          <w:rtl w:val="0"/>
        </w:rPr>
        <w:t xml:space="preserve">5</w:t>
      </w:r>
      <w:r w:rsidR="00000000" w:rsidRPr="00000000" w:rsidDel="00000000">
        <w:rPr>
          <w:rtl w:val="0"/>
        </w:rPr>
        <w:t xml:space="preserve"> punktā minēto apbūves tiesības līgumu, ņemot vērā neatkarīga vērtētāja vērtējumu par tirgus cenu. Valsts meža zemes īpašnieks piešķir izpētes un apbūves tiesības stratēģiski nozīmīgu vēja parku izvietošanai valsts meža zemēs, ja par to lemj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5</w:t>
      </w:r>
      <w:r w:rsidR="00000000" w:rsidRPr="00000000" w:rsidDel="00000000">
        <w:rPr>
          <w:rtl w:val="0"/>
        </w:rPr>
        <w:t xml:space="preserve"> Zemkopības ministrija izstrādā minimālos kritērijus, ar kuriem saskaņā šo noteikumu 142.</w:t>
      </w:r>
      <w:r w:rsidR="00000000" w:rsidRPr="00000000" w:rsidDel="00000000">
        <w:rPr>
          <w:vertAlign w:val="superscript"/>
          <w:rtl w:val="0"/>
        </w:rPr>
        <w:t xml:space="preserve">4 </w:t>
      </w:r>
      <w:r w:rsidR="00000000" w:rsidRPr="00000000" w:rsidDel="00000000">
        <w:rPr>
          <w:rtl w:val="0"/>
        </w:rPr>
        <w:t xml:space="preserve">punktā minētais neatkarīgais vērtētājs nosaka vienreizējā maksājuma apmēru par tiesībām noslēgt šo noteikumu 87.</w:t>
      </w:r>
      <w:r w:rsidR="00000000" w:rsidRPr="00000000" w:rsidDel="00000000">
        <w:rPr>
          <w:vertAlign w:val="superscript"/>
          <w:rtl w:val="0"/>
        </w:rPr>
        <w:t xml:space="preserve">5</w:t>
      </w:r>
      <w:r w:rsidR="00000000" w:rsidRPr="00000000" w:rsidDel="00000000">
        <w:rPr>
          <w:rtl w:val="0"/>
        </w:rPr>
        <w:t xml:space="preserve"> punktā minēto apbūves tiesības līgumu attiecībā uz zemesgabaliem, kurus saskaņā ar šo noteikumu 142.</w:t>
      </w:r>
      <w:r w:rsidR="00000000" w:rsidRPr="00000000" w:rsidDel="00000000">
        <w:rPr>
          <w:vertAlign w:val="superscript"/>
          <w:rtl w:val="0"/>
        </w:rPr>
        <w:t xml:space="preserve">4 </w:t>
      </w:r>
      <w:r w:rsidR="00000000" w:rsidRPr="00000000" w:rsidDel="00000000">
        <w:rPr>
          <w:rtl w:val="0"/>
        </w:rPr>
        <w:t xml:space="preserve">punktu valsts meža zemju valdītājs līdz 2023. gada 31. decembrim neiekļauj šo noteikumu 87.</w:t>
      </w:r>
      <w:r w:rsidR="00000000" w:rsidRPr="00000000" w:rsidDel="00000000">
        <w:rPr>
          <w:vertAlign w:val="superscript"/>
          <w:rtl w:val="0"/>
        </w:rPr>
        <w:t xml:space="preserve">2</w:t>
      </w:r>
      <w:r w:rsidR="00000000" w:rsidRPr="00000000" w:rsidDel="00000000">
        <w:rPr>
          <w:rtl w:val="0"/>
        </w:rPr>
        <w:t xml:space="preserve"> punktā minētajās izsolēs."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142.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vertAlign w:val="superscript"/>
          <w:rtl w:val="0"/>
        </w:rPr>
        <w:t xml:space="preserve">6</w:t>
      </w:r>
      <w:r w:rsidR="00000000" w:rsidRPr="00000000" w:rsidDel="00000000">
        <w:rPr>
          <w:rtl w:val="0"/>
        </w:rPr>
        <w:t xml:space="preserve"> Ja Ministru kabinets līdz 2023. gada 31. decembrim nepieņem lēmumu par šo noteikumu 142.</w:t>
      </w:r>
      <w:r w:rsidR="00000000" w:rsidRPr="00000000" w:rsidDel="00000000">
        <w:rPr>
          <w:vertAlign w:val="superscript"/>
          <w:rtl w:val="0"/>
        </w:rPr>
        <w:t xml:space="preserve">4 </w:t>
      </w:r>
      <w:r w:rsidR="00000000" w:rsidRPr="00000000" w:rsidDel="00000000">
        <w:rPr>
          <w:rtl w:val="0"/>
        </w:rPr>
        <w:t xml:space="preserve">punktā minēto valsts meža zemi, no 2024. gada 1. janvāra šo noteikumu 4.</w:t>
      </w:r>
      <w:r w:rsidR="00000000" w:rsidRPr="00000000" w:rsidDel="00000000">
        <w:rPr>
          <w:vertAlign w:val="superscript"/>
          <w:rtl w:val="0"/>
        </w:rPr>
        <w:t xml:space="preserve">1</w:t>
      </w:r>
      <w:r w:rsidR="00000000" w:rsidRPr="00000000" w:rsidDel="00000000">
        <w:rPr>
          <w:rtl w:val="0"/>
        </w:rPr>
        <w:t xml:space="preserve"> nodaļā minētais apbūves tiesības piešķīrējs var noskaidrot attiecīgās valsts meža zemes apbūves tiesīgo šo noteikumu 87.</w:t>
      </w:r>
      <w:r w:rsidR="00000000" w:rsidRPr="00000000" w:rsidDel="00000000">
        <w:rPr>
          <w:vertAlign w:val="superscript"/>
          <w:rtl w:val="0"/>
        </w:rPr>
        <w:t xml:space="preserve">2 </w:t>
      </w:r>
      <w:r w:rsidR="00000000" w:rsidRPr="00000000" w:rsidDel="00000000">
        <w:rPr>
          <w:rtl w:val="0"/>
        </w:rPr>
        <w:t xml:space="preserve">punktā minētajā izsolē, publicējot par to informāciju saskaņā ar šo noteikumu 87.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23-TA-1122</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23-TA-1122</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noteikumu_(grozījumu)_projekts_23-TA-1122.docx</dc:title>
</cp:coreProperties>
</file>

<file path=docProps/custom.xml><?xml version="1.0" encoding="utf-8"?>
<Properties xmlns="http://schemas.openxmlformats.org/officeDocument/2006/custom-properties" xmlns:vt="http://schemas.openxmlformats.org/officeDocument/2006/docPropsVTypes"/>
</file>