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22.10.2024. noteikumu Nr. 659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noteikumu_konsolidētā_versija_p6_1_25-TA-1808.docx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