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nevalstiskajai organizācijai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25.02.2020. noteikumu Nr. 116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noteikumu_konsolidētā_versija_p52_2_23-TA-2874.docx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