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pirmās un otrās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(turpmāk – pasākums) pirmo un otro projektu iesniegumu atlases kārtu;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pirmajai un otrajai kārtai 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finansējuma saņēmējam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saimniecisko darbību nesaistīts projekts – projekts, kas atbilst šādiem kritērijiem: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vai otrās kārtas ietvaros šo noteikumu </w:t>
      </w:r>
      <w:r w:rsidR="00000000" w:rsidRPr="00000000" w:rsidDel="00000000">
        <w:rPr>
          <w:rtl w:val="0"/>
        </w:rPr>
        <w:t xml:space="preserve">11.</w:t>
      </w:r>
      <w:r w:rsidR="00000000" w:rsidRPr="00000000" w:rsidDel="00000000">
        <w:rPr>
          <w:rtl w:val="0"/>
        </w:rPr>
        <w:t xml:space="preserve"> vai </w:t>
      </w:r>
      <w:r w:rsidR="00000000" w:rsidRPr="00000000" w:rsidDel="00000000">
        <w:rPr>
          <w:rtl w:val="0"/>
        </w:rPr>
        <w:t xml:space="preserve">29.</w:t>
      </w:r>
      <w:r w:rsidR="00000000" w:rsidRPr="00000000" w:rsidDel="00000000">
        <w:rPr>
          <w:rtl w:val="0"/>
        </w:rPr>
        <w:t xml:space="preserve"> punktā</w:t>
      </w:r>
      <w:r w:rsidR="00000000" w:rsidRPr="00000000" w:rsidDel="00000000">
        <w:rPr>
          <w:rtl w:val="0"/>
        </w:rPr>
        <w:t xml:space="preserve"> minētais projekta iesniedzējs – Latvijas Zinātnes padome – savu funkciju ietvaros veic darbības, kas nav kvalificējamas kā saimnieciskā darbība;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kārtas ietvaros šo noteikumu </w:t>
      </w:r>
      <w:r w:rsidR="00000000" w:rsidRPr="00000000" w:rsidDel="00000000">
        <w:rPr>
          <w:rtl w:val="0"/>
        </w:rPr>
        <w:t xml:space="preserve">29.</w:t>
      </w:r>
      <w:r w:rsidR="00000000" w:rsidRPr="00000000" w:rsidDel="00000000">
        <w:rPr>
          <w:rtl w:val="0"/>
        </w:rPr>
        <w:t xml:space="preserve"> punktā</w:t>
      </w:r>
      <w:r w:rsidR="00000000" w:rsidRPr="00000000" w:rsidDel="00000000">
        <w:rPr>
          <w:rtl w:val="0"/>
        </w:rPr>
        <w:t xml:space="preserve"> minētais projekta iesniedzējs – Latvijas Republikas zinātnisko institūciju reģistrā reģistrēta zinātniskā institūcija: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 šo noteikumu </w:t>
      </w:r>
      <w:r w:rsidR="00000000" w:rsidRPr="00000000" w:rsidDel="00000000">
        <w:rPr>
          <w:rtl w:val="0"/>
        </w:rPr>
        <w:t xml:space="preserve">2.8.</w:t>
      </w:r>
      <w:r w:rsidR="00000000" w:rsidRPr="00000000" w:rsidDel="00000000">
        <w:rPr>
          <w:rtl w:val="0"/>
        </w:rPr>
        <w:t xml:space="preserve"> apakšpunktā</w:t>
      </w:r>
      <w:r w:rsidR="00000000" w:rsidRPr="00000000" w:rsidDel="00000000">
        <w:rPr>
          <w:rtl w:val="0"/>
        </w:rPr>
        <w:t xml:space="preserve"> minētajai pētniecības organizācijas definīcijai;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projektā īsteno darbības, kurām nav saimnieciska rakstura;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otrās kārtas ietvaros šo noteikumu </w:t>
      </w:r>
      <w:r w:rsidR="00000000" w:rsidRPr="00000000" w:rsidDel="00000000">
        <w:rPr>
          <w:rtl w:val="0"/>
        </w:rPr>
        <w:t xml:space="preserve">30.</w:t>
      </w:r>
      <w:r w:rsidR="00000000" w:rsidRPr="00000000" w:rsidDel="00000000">
        <w:rPr>
          <w:rtl w:val="0"/>
        </w:rPr>
        <w:t xml:space="preserve"> punktā</w:t>
      </w:r>
      <w:r w:rsidR="00000000" w:rsidRPr="00000000" w:rsidDel="00000000">
        <w:rPr>
          <w:rtl w:val="0"/>
        </w:rPr>
        <w:t xml:space="preserve"> minētais projekta sadarbības partneris – Latvijas Republikas zinātnisko institūciju reģistrā reģistrēta zinātniskā institūcija – savu funkciju ietvaros veic darbības, kas nav kvalificējamas kā saimnieciskā darbība;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darbība, kurai nav saimnieciska rakstura, – pētniecības organizācijas pamatdarbība, kura neietilpst Līguma par Eiropas Savienības darbību 107. panta 1. punktā noteiktajā darbības jomā un kuras izpausmes veidi ir šādi: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neatkarīga pētniecība un izstrāde ar mērķi gūt vairāk zināšanu un labāku izpratni, tostarp īstenota kopīga pētniecība un izstrāde, pētniecības organizācijai iesaistoties efektīvā sadarbībā;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rezultātu izplatīšana bez ekskluzivitātes un diskriminēšanas, tai skaitā izmantojot mācīšanu, brīvas piekļuves datubāzes, atklātas publikācijas vai atklātā pirmkoda programmatūru;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zinātības un tehnoloģiju pārneses darbības, ja: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zinātības un tehnoloģiju pārneses darbības veic pētniecības organizācija vai pētniecības organizācijas nodaļa, vai pētniecības organizācijas meitas uzņēmums (tāda komercsabiedrība, kurā mātes uzņēmuma līdzdalības daļa pārsniedz 50 procentu vai kurā mātes uzņēmumam ir balsu vairākums un kura atbilst šo noteikumu </w:t>
      </w:r>
      <w:r w:rsidR="00000000" w:rsidRPr="00000000" w:rsidDel="00000000">
        <w:rPr>
          <w:rtl w:val="0"/>
        </w:rPr>
        <w:t xml:space="preserve">2.8.</w:t>
      </w:r>
      <w:r w:rsidR="00000000" w:rsidRPr="00000000" w:rsidDel="00000000">
        <w:rPr>
          <w:rtl w:val="0"/>
        </w:rPr>
        <w:t xml:space="preserve"> apakšpunktā</w:t>
      </w:r>
      <w:r w:rsidR="00000000" w:rsidRPr="00000000" w:rsidDel="00000000">
        <w:rPr>
          <w:rtl w:val="0"/>
        </w:rPr>
        <w:t xml:space="preserve"> minētajai pētniecības organizācijas definīcijai), vai pētniecības organizācija kopīgi ar citām pētniecības organizācijām, vai pētniecības organizācija kopīgi ar trešajām pusēm, atklātā konkursā slēdzot līgumus par noteiktiem pakalpojumiem;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visa peļņa no šādām darbībām tiek atkal ieguldīta pētniecības organizācijas pamatdarbībās;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efektīva sadarbība – sadarbība, kas atbilst Eiropas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(turpmāk – Komisijas regula Nr.  </w:t>
      </w:r>
      <w:r w:rsidR="00000000" w:rsidRPr="00000000" w:rsidDel="00000000">
        <w:rPr>
          <w:rtl w:val="0"/>
        </w:rPr>
        <w:t xml:space="preserve">651/2014</w:t>
      </w:r>
      <w:r w:rsidR="00000000" w:rsidRPr="00000000" w:rsidDel="00000000">
        <w:rPr>
          <w:rtl w:val="0"/>
        </w:rPr>
        <w:t xml:space="preserve">), 2. panta 90.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eksperimentālā izstrāde – izstrāde, kas atbilst Komisijas regulas Nr.  </w:t>
      </w:r>
      <w:r w:rsidR="00000000" w:rsidRPr="00000000" w:rsidDel="00000000">
        <w:rPr>
          <w:rtl w:val="0"/>
        </w:rPr>
        <w:t xml:space="preserve">651/2014</w:t>
      </w:r>
      <w:r w:rsidR="00000000" w:rsidRPr="00000000" w:rsidDel="00000000">
        <w:rPr>
          <w:rtl w:val="0"/>
        </w:rPr>
        <w:t xml:space="preserve"> 2. panta 86.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i w:val="1"/>
          <w:rtl w:val="0"/>
        </w:rPr>
        <w:t xml:space="preserve">EURAXESS </w:t>
      </w:r>
      <w:r w:rsidR="00000000" w:rsidRPr="00000000" w:rsidDel="00000000">
        <w:rPr>
          <w:rtl w:val="0"/>
        </w:rPr>
        <w:t xml:space="preserve">portāls – Eiropas mēroga portāls (</w:t>
      </w:r>
      <w:r w:rsidR="00000000" w:rsidRPr="00000000" w:rsidDel="00000000">
        <w:rPr>
          <w:rtl w:val="0"/>
        </w:rPr>
        <w:t xml:space="preserve">https://euraxess.ec.europa.eu/</w:t>
      </w:r>
      <w:r w:rsidR="00000000" w:rsidRPr="00000000" w:rsidDel="00000000">
        <w:rPr>
          <w:rtl w:val="0"/>
        </w:rPr>
        <w:t xml:space="preserve">), kas izveidots, lai nodrošinātu mūsdienīgu un ērtu vidi informācijas apmaiņai zinātnieku starptautiskās un starpsektoru mobilitātes nodrošināšanai Eiropas Pētniecības telpas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fundamentālie pētījumi – darbības, kas atbilst Komisijas regulas Nr.  </w:t>
      </w:r>
      <w:r w:rsidR="00000000" w:rsidRPr="00000000" w:rsidDel="00000000">
        <w:rPr>
          <w:rtl w:val="0"/>
        </w:rPr>
        <w:t xml:space="preserve">651/2014</w:t>
      </w:r>
      <w:r w:rsidR="00000000" w:rsidRPr="00000000" w:rsidDel="00000000">
        <w:rPr>
          <w:rtl w:val="0"/>
        </w:rPr>
        <w:t xml:space="preserve"> 2. panta 84.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Nacionālais kontaktpunkts – Latvijas Zinātnes padomes struktūrvienība programmas "Apvārsnis Eiropa" un, sākot no 2028. gada, programmas 10. IP Latvijas Nacionālā kontaktpunkta funkciju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pētniecības organizācija – pētniecības un zināšanu izplatīšanas organizācija, kas atbilst Komisijas regulas Nr.  </w:t>
      </w:r>
      <w:r w:rsidR="00000000" w:rsidRPr="00000000" w:rsidDel="00000000">
        <w:rPr>
          <w:rtl w:val="0"/>
        </w:rPr>
        <w:t xml:space="preserve">651/2014</w:t>
      </w:r>
      <w:r w:rsidR="00000000" w:rsidRPr="00000000" w:rsidDel="00000000">
        <w:rPr>
          <w:rtl w:val="0"/>
        </w:rPr>
        <w:t xml:space="preserve"> 2. panta 83.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programma "Apvārsnis Eiropa" – Eiropas Savienības pētniecības un inovācijas pamatprogramma "Apvārsnis Eiropa";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programma 10. IP – Eiropas Savienības pētniecības un inovācijas 10. Ietvara programma, kas sāksies 2028. gadā – pēc programmas "Apvārsnis Eiropa" noslēguma;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rūpnieciskie pētījumi – pētījumi, kas atbilst Komisijas regulas Nr.  </w:t>
      </w:r>
      <w:r w:rsidR="00000000" w:rsidRPr="00000000" w:rsidDel="00000000">
        <w:rPr>
          <w:rtl w:val="0"/>
        </w:rPr>
        <w:t xml:space="preserve">651/2014</w:t>
      </w:r>
      <w:r w:rsidR="00000000" w:rsidRPr="00000000" w:rsidDel="00000000">
        <w:rPr>
          <w:rtl w:val="0"/>
        </w:rPr>
        <w:t xml:space="preserve"> 2. panta 85.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rūpnieciski ekonomiskā priekšizpēte – priekšizpēte, kas atbilst Komisijas regulas Nr.  </w:t>
      </w:r>
      <w:r w:rsidR="00000000" w:rsidRPr="00000000" w:rsidDel="00000000">
        <w:rPr>
          <w:rtl w:val="0"/>
        </w:rPr>
        <w:t xml:space="preserve">651/2014</w:t>
      </w:r>
      <w:r w:rsidR="00000000" w:rsidRPr="00000000" w:rsidDel="00000000">
        <w:rPr>
          <w:rtl w:val="0"/>
        </w:rPr>
        <w:t xml:space="preserve"> 2. panta 87.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Izcilības zīmoga sertifikāts – Eiropas Komisijas izsniegts Izcilības zīmoga sertifikāts (</w:t>
      </w:r>
      <w:r w:rsidR="00000000" w:rsidRPr="00000000" w:rsidDel="00000000">
        <w:rPr>
          <w:i w:val="1"/>
          <w:rtl w:val="0"/>
        </w:rPr>
        <w:t xml:space="preserve">Seal of Excellence</w:t>
      </w:r>
      <w:r w:rsidR="00000000" w:rsidRPr="00000000" w:rsidDel="00000000">
        <w:rPr>
          <w:rtl w:val="0"/>
        </w:rPr>
        <w:t xml:space="preserve">), ko Eiropas Komisija piešķir konkrētai programmas "Apvārsnis Eiropa" apakšprogrammai;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virs kvalitātes sliekšņa novērtēts projekts – projekts, kurš Eiropas Komisijas novērtējumā ir sasniedzis vai pārsniedzis noteikto kvalitātes sliekšņa vērtību atbilstoši konkrētās programmas "Apvārsnis Eiropa" apakšprogrammas projektu pieteikumu vērtēšanas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zinātības un tehnoloģiju pārnese – noteiktu zināšanu un tehnoloģiju nodošana (tai skaitā mantisko tiesību uz zinātību un tehnoloģijām atsavināšana) lietotājam, lai radītu jaunus produktus vai tehnoloģijas.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mērķis ir veicināt starptautisko sadarbību pētniecības jomā un sasaisti ar Latvijas Viedās specializācijas stratēģijas (turpmāk – RIS3) specializācijas jomu attīstīšanu, tai skaitā stiprinot Nacionālā kontaktpunkta kapacitāti, lai nodrošinātu investīcijas dalībai Eiropas Partnerībās atbilstoši Latvijas stratēģiskajām prioritātēm (tai skaitā kopīgu pētniecības projektu īstenošana), kā arī sinerģijas mehānismu nodrošināšana ar citām ES pētniecības programmām, tai skaitā pārfinansējot programmas "Apvārsnis Eiropa" rezervē esošos virs kvalitātes sliekšņa novērtētos projektus.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Mērķa grupa ir zinātniskās institūcijas, augstskolas, Latvijas Republikas Uzņēmumu reģistrā reģistrēti komersanti un valsts tiešās pārvaldes iestādes, kas iesaistītas pētniecības un attīstības politikas plānošanā un ieviešanā.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pirmās un otrās kārtas ietvaros plānotais kopējais attiecināmais finansējums ir 33 109 682 </w:t>
      </w:r>
      <w:r w:rsidR="00000000" w:rsidRPr="00000000" w:rsidDel="00000000">
        <w:rPr>
          <w:i w:val="1"/>
          <w:rtl w:val="0"/>
        </w:rPr>
        <w:t xml:space="preserve">euro </w:t>
      </w:r>
      <w:r w:rsidR="00000000" w:rsidRPr="00000000" w:rsidDel="00000000">
        <w:rPr>
          <w:rtl w:val="0"/>
        </w:rPr>
        <w:t xml:space="preserve">(tostarp elastības finansējums – 10 077 021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 28 143 229 </w:t>
      </w:r>
      <w:r w:rsidR="00000000" w:rsidRPr="00000000" w:rsidDel="00000000">
        <w:rPr>
          <w:i w:val="1"/>
          <w:rtl w:val="0"/>
        </w:rPr>
        <w:t xml:space="preserve">euro </w:t>
      </w:r>
      <w:r w:rsidR="00000000" w:rsidRPr="00000000" w:rsidDel="00000000">
        <w:rPr>
          <w:rtl w:val="0"/>
        </w:rPr>
        <w:t xml:space="preserve">(tostarp elastības finansējums – 8 565 468 </w:t>
      </w:r>
      <w:r w:rsidR="00000000" w:rsidRPr="00000000" w:rsidDel="00000000">
        <w:rPr>
          <w:i w:val="1"/>
          <w:rtl w:val="0"/>
        </w:rPr>
        <w:t xml:space="preserve">euro</w:t>
      </w:r>
      <w:r w:rsidR="00000000" w:rsidRPr="00000000" w:rsidDel="00000000">
        <w:rPr>
          <w:rtl w:val="0"/>
        </w:rPr>
        <w:t xml:space="preserve">) un valsts budžeta līdzfinansējums – 4 966 453 </w:t>
      </w:r>
      <w:r w:rsidR="00000000" w:rsidRPr="00000000" w:rsidDel="00000000">
        <w:rPr>
          <w:i w:val="1"/>
          <w:rtl w:val="0"/>
        </w:rPr>
        <w:t xml:space="preserve">euro </w:t>
      </w:r>
      <w:r w:rsidR="00000000" w:rsidRPr="00000000" w:rsidDel="00000000">
        <w:rPr>
          <w:rtl w:val="0"/>
        </w:rPr>
        <w:t xml:space="preserve">(tostarp elastības finansējums – 1 511 553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Maksimālais attiecināmais ERAF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Projektu iesniegumos pasākuma pirmās un otrās kārtas īstenošanai kopējo pieejamo finansējumu plāno ne vairāk kā 23 032 661 </w:t>
      </w:r>
      <w:r w:rsidR="00000000" w:rsidRPr="00000000" w:rsidDel="00000000">
        <w:rPr>
          <w:i w:val="1"/>
          <w:rtl w:val="0"/>
        </w:rPr>
        <w:t xml:space="preserve">euro </w:t>
      </w:r>
      <w:r w:rsidR="00000000" w:rsidRPr="00000000" w:rsidDel="00000000">
        <w:rPr>
          <w:rtl w:val="0"/>
        </w:rPr>
        <w:t xml:space="preserve">apmērā, ko veido ERAF finansējums 19 577 761 </w:t>
      </w:r>
      <w:r w:rsidR="00000000" w:rsidRPr="00000000" w:rsidDel="00000000">
        <w:rPr>
          <w:i w:val="1"/>
          <w:rtl w:val="0"/>
        </w:rPr>
        <w:t xml:space="preserve">euro </w:t>
      </w:r>
      <w:r w:rsidR="00000000" w:rsidRPr="00000000" w:rsidDel="00000000">
        <w:rPr>
          <w:rtl w:val="0"/>
        </w:rPr>
        <w:t xml:space="preserve">apmērā un valsts budžeta līdzfinansējums 3 454 900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minētajam plānotajam kopējam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ERAF finansējumu piešķir granta veidā.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Pirmās kārtas īstenošanas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pirmās kārtas ietvaros ir Latvijas Zinātnes padome. Pēc projekta iesnieguma apstiprināšanas Latvijas Zinātnes padome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Pirmo kārtu īsteno ierobežotas projektu iesniegumu atlases veidā. Projekta iesnieguma iesniegšanu izsludina vienu reizi par visu pirmajai kārtai pieejamo finansējumu.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Pirmajai kārtai plānotais un pieejamais kopējais attiecināmais finansējums ir 9 445 000 </w:t>
      </w:r>
      <w:r w:rsidR="00000000" w:rsidRPr="00000000" w:rsidDel="00000000">
        <w:rPr>
          <w:i w:val="1"/>
          <w:rtl w:val="0"/>
        </w:rPr>
        <w:t xml:space="preserve">euro</w:t>
      </w:r>
      <w:r w:rsidR="00000000" w:rsidRPr="00000000" w:rsidDel="00000000">
        <w:rPr>
          <w:rtl w:val="0"/>
        </w:rPr>
        <w:t xml:space="preserve">, tai skaitā ERAF finansējums – 8 028 250 </w:t>
      </w:r>
      <w:r w:rsidR="00000000" w:rsidRPr="00000000" w:rsidDel="00000000">
        <w:rPr>
          <w:i w:val="1"/>
          <w:rtl w:val="0"/>
        </w:rPr>
        <w:t xml:space="preserve">euro</w:t>
      </w:r>
      <w:r w:rsidR="00000000" w:rsidRPr="00000000" w:rsidDel="00000000">
        <w:rPr>
          <w:rtl w:val="0"/>
        </w:rPr>
        <w:t xml:space="preserve"> un valsts budžeta līdzfinansējums – 1 416 750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sagatavo projekta iesniegumu atbilstoši projekta iesniegumu atlases nolikumā noteiktajām prasībām un iesniedz to sadarbības iestādē, izmantojot Kohēzijas politikas fondu vadības informācijas sistēmas elektronisko vidi.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iesniegumam pievieno projekta iesniedzēja izstrādātu: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rīcības plānu starptautiskās sadarbības pētniecībā stiprināšanai, kas tiek īstenots līdz projekta noslēgumam un ir saskaņots ar Izglītības un zinātnes ministriju kā nozares ministriju. Rīcības plāns ietver darbību aprakstu atbilstoši projektā plānotajām atbalstāmajām darbībām, tostarp aprakstu par to, kā tiks īstenotas nacionālā līmeņa aktivitātes un pasākumi Latvijas pētniecības un attīstības interešu pārstāvības stiprināšanai Eiropas pētniecības telpā, palielināta Latvijas dalība starptautiskās pētniecības un inovācijas programmās un iniciatīvās, kā arī attīstīta sadarbība pētniecībā un inovācijā starp Baltijas valstīm un Baltijas jūras reģiona valstīm;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nolikumu, kas nosaka atbalsta piešķiršanas kārtību programmas "Apvārsnis Eiropa" apakšprogrammu konkursos iesniegtu un virs kvalitātes sliekšņa novērtētu projektu sagatavošanas finansēšanai.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iesniedz vienu ar saimniecisko darbību nesaistītu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Pirmās kārtas ietvaros ir atbalstāmas šādas 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Nacionālā kontaktpunkta darbības nodrošināšana, efektivitātes uzlabošana un kapacitātes celšana;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EURAXESS portāla popularizēšanas un informācijas aktualizēšanas pasākumi, tostarp veicinot informācijas nodrošināšanu un ārvalstu pētnieku integrāciju Latvijas zinātniskajā vidē;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zinātnes un inovāciju kopienas interešu pārstāvniecība Briselē;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Inovāciju un tehnoloģiju institūta kontaktpunkta darbības nodrošināšana;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atbalsts pētniecības projektu iesniegumu izstrādei programmā "Apvārsnis Eiropa" un programmā 10. IP:</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"Apvārsnis Eiropa" un programmas 10. IP apakšprogrammu konkursos iesniegta un virs kvalitātes sliekšņa novērtēta ar saimniecisko darbību nesaistīta projekta sagatavošanas finansēšana biedrībām un nodibinājumiem, kuri ir Latvijas Republikas zinātnisko institūciju reģistrā reģistrētas zinātniskās institūcijas;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"Apvārsnis Eiropa" Eiropas Pētniecības padomes projektu (</w:t>
      </w:r>
      <w:r w:rsidR="00000000" w:rsidRPr="00000000" w:rsidDel="00000000">
        <w:rPr>
          <w:i w:val="1"/>
          <w:rtl w:val="0"/>
        </w:rPr>
        <w:t xml:space="preserve">Starting Grant</w:t>
      </w:r>
      <w:r w:rsidR="00000000" w:rsidRPr="00000000" w:rsidDel="00000000">
        <w:rPr>
          <w:rtl w:val="0"/>
        </w:rPr>
        <w:t xml:space="preserve">, </w:t>
      </w:r>
      <w:r w:rsidR="00000000" w:rsidRPr="00000000" w:rsidDel="00000000">
        <w:rPr>
          <w:i w:val="1"/>
          <w:rtl w:val="0"/>
        </w:rPr>
        <w:t xml:space="preserve">Consolidator Grant</w:t>
      </w:r>
      <w:r w:rsidR="00000000" w:rsidRPr="00000000" w:rsidDel="00000000">
        <w:rPr>
          <w:rtl w:val="0"/>
        </w:rPr>
        <w:t xml:space="preserve">, </w:t>
      </w:r>
      <w:r w:rsidR="00000000" w:rsidRPr="00000000" w:rsidDel="00000000">
        <w:rPr>
          <w:i w:val="1"/>
          <w:rtl w:val="0"/>
        </w:rPr>
        <w:t xml:space="preserve">Advanced Grant</w:t>
      </w:r>
      <w:r w:rsidR="00000000" w:rsidRPr="00000000" w:rsidDel="00000000">
        <w:rPr>
          <w:rtl w:val="0"/>
        </w:rPr>
        <w:t xml:space="preserve">) virs kvalitātes sliekšņa novērtētu, bet finansējumu nesaņēmušu projektu kvalitātes uzlabošana;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programmas "Apvārsnis Eiropa" un programmas 10. IP projektu koordinatoru konsultēšana;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i w:val="1"/>
          <w:rtl w:val="0"/>
        </w:rPr>
        <w:t xml:space="preserve">NordForsk </w:t>
      </w:r>
      <w:r w:rsidR="00000000" w:rsidRPr="00000000" w:rsidDel="00000000">
        <w:rPr>
          <w:rtl w:val="0"/>
        </w:rPr>
        <w:t xml:space="preserve">programmas projektu finansēšana;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Pirmajā kārtā ir šādi nacionālie rādītāji, kas jāsasniedz līdz 2029. gada 31. decembrim: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zinātnes un inovāciju kopienas interešu pārstāvniecība Briselē ir sniegusi atbalstu jaunu programmas "Apvārsnis Eiropa" un programmas 10. IP ārvalstu partneru piesaistē Latvijas organizācijām, palielinot jaunu (unikālo) ārvalstu partneru skaitu par pieciem procentiem;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Nacionālā kontaktpunkta aktivitātes ir palielinājušas programmas "Apvārsnis Eiropa" un programmas 10. IP virs kvalitātes sliekšņa novērtētu Latvijas dalībnieku iesniegto projektu pieteikumu skaitu par 10 procentiem salīdzinājumā ar programmu "Apvārsnis 2020";</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zinātnisko institūciju piesaistītais programmas "Apvārsnis Eiropa" finansējums līdz programmas "Apvārsnis Eiropa" noslēgumam – 150 000 000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Pirmās kārtas ietvaros Kohēzijas politikas fondu vadības informācijas sistēmā finansējuma saņēmējam jāuzkrāj šādi RIS3 rādītāji katrā no RIS3 jomām: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rūpnieciskie pētījumi (pētniecības un attīstības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fundamentālie pētījumi (pētniecības un attīstības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pētniecības un attīstības izdevumu apjoms – publiskais finansējums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pētniecības un attīstības izdevumu apjoms – privātās investīcijas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jaunradītās tehnoloģijas (skaits);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jaunradītie produkti (preces un pakalpojumi, kas nav tehnoloģijas, skaits);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radītie rūpnieciskā īpašuma objekti: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patents un patentu pieteikumi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licences līgumi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augu šķirne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reģistrēts dizainparaugs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pusvadītāja izstrādājums vai tā pieteikums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preču zīme (ieskaitot kolektīvās zīmes) un sertifikācijas zīme (skaits);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kopējais pētniecības un attīstības personāls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iekšējais pētniecības un attīstības personāls: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pētnieki (zinātnieki un citi profesionāļi):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jaunie zinātnieki;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doktora grāda ieguvēji;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doktoranti un doktora grāda pretendenti;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maģistra grāda, bakalaura grāda, pirmā vai otrā līmeņa augstākās vai profesionālās izglītības ieguvēji;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cita līmeņa izglītību, kas zemāka par šo noteikumu </w:t>
      </w:r>
      <w:r w:rsidR="00000000" w:rsidRPr="00000000" w:rsidDel="00000000">
        <w:rPr>
          <w:rtl w:val="0"/>
        </w:rPr>
        <w:t xml:space="preserve">19.8.1.1.4. </w:t>
      </w:r>
      <w:r w:rsidR="00000000" w:rsidRPr="00000000" w:rsidDel="00000000">
        <w:rPr>
          <w:rtl w:val="0"/>
        </w:rPr>
        <w:t xml:space="preserve">apakšpunktā</w:t>
      </w:r>
      <w:r w:rsidR="00000000" w:rsidRPr="00000000" w:rsidDel="00000000">
        <w:rPr>
          <w:rtl w:val="0"/>
        </w:rPr>
        <w:t xml:space="preserve"> minēto;</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un attīstības tehniskais personāls, tai skaitā pētniecības un attīstības atbalsta personāls: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jaunie zinātnieki;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doktora grāda ieguvēji;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doktoranti un doktora grāda pretendenti;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maģistra grāda, bakalaura grāda, pirmā vai otrā līmeņa augstākās vai profesionālās izglītības ieguvēji;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cita līmeņa izglītību, kas zemāka par šo noteikumu </w:t>
      </w:r>
      <w:r w:rsidR="00000000" w:rsidRPr="00000000" w:rsidDel="00000000">
        <w:rPr>
          <w:rtl w:val="0"/>
        </w:rPr>
        <w:t xml:space="preserve">19.8.1.2.4. </w:t>
      </w:r>
      <w:r w:rsidR="00000000" w:rsidRPr="00000000" w:rsidDel="00000000">
        <w:rPr>
          <w:rtl w:val="0"/>
        </w:rPr>
        <w:t xml:space="preserve">apakšpunktā</w:t>
      </w:r>
      <w:r w:rsidR="00000000" w:rsidRPr="00000000" w:rsidDel="00000000">
        <w:rPr>
          <w:rtl w:val="0"/>
        </w:rPr>
        <w:t xml:space="preserve"> minēto;</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pētniecības un attīstības atbalsta personāls;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ārējais pētniecības un attīstības personāls: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pētnieki (zinātnieki un citi profesionāļi);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un attīstības tehniskais un pētniecības un attīstības atbalsta personāls;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kopējais pētniecības un attīstības personāls (pilna laika ekvivalents):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iekšējais pētniecības un attīstības personāls: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pētnieki (zinātnieki un citi profesionāļi):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jaunie zinātnieki;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doktora grāda ieguvēji;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doktoranti un doktora grāda pretendenti;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maģistra grāda, bakalaura grāda, pirmā vai otrā līmeņa augstākās vai profesionālās izglītības ieguvēji;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cita līmeņa izglītību, kas zemāka par šo noteikumu </w:t>
      </w:r>
      <w:r w:rsidR="00000000" w:rsidRPr="00000000" w:rsidDel="00000000">
        <w:rPr>
          <w:rtl w:val="0"/>
        </w:rPr>
        <w:t xml:space="preserve">19.9.1.1.4. </w:t>
      </w:r>
      <w:r w:rsidR="00000000" w:rsidRPr="00000000" w:rsidDel="00000000">
        <w:rPr>
          <w:rtl w:val="0"/>
        </w:rPr>
        <w:t xml:space="preserve">apakšpunktā</w:t>
      </w:r>
      <w:r w:rsidR="00000000" w:rsidRPr="00000000" w:rsidDel="00000000">
        <w:rPr>
          <w:rtl w:val="0"/>
        </w:rPr>
        <w:t xml:space="preserve"> minēto;</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un attīstības tehniskais personāls, tai skaitā pētniecības un attīstības atbalsta personāls: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jaunie zinātnieki;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doktora grāda ieguvēji;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doktoranti un doktora grāda pretendenti;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maģistra grāda, bakalaura grāda, pirmā vai otrā līmeņa augstākās vai profesionālās izglītības ieguvēji;</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cita līmeņa izglītību, kas zemāka par šo noteikumu </w:t>
      </w:r>
      <w:r w:rsidR="00000000" w:rsidRPr="00000000" w:rsidDel="00000000">
        <w:rPr>
          <w:rtl w:val="0"/>
        </w:rPr>
        <w:t xml:space="preserve">19.9.1.2.4. </w:t>
      </w:r>
      <w:r w:rsidR="00000000" w:rsidRPr="00000000" w:rsidDel="00000000">
        <w:rPr>
          <w:rtl w:val="0"/>
        </w:rPr>
        <w:t xml:space="preserve">apakšpunktā</w:t>
      </w:r>
      <w:r w:rsidR="00000000" w:rsidRPr="00000000" w:rsidDel="00000000">
        <w:rPr>
          <w:rtl w:val="0"/>
        </w:rPr>
        <w:t xml:space="preserve"> minēto;</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pētniecības un attīstības atbalsta personāls;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ārējais pētniecības un attīstības personāls: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pētnieki (zinātnieki un citi profesionāļi);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un attīstības tehniskais un pētniecības un attīstības atbalsta personāls;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19.10.</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19.11.</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publikācijas – </w:t>
      </w:r>
      <w:r w:rsidR="00000000" w:rsidRPr="00000000" w:rsidDel="00000000">
        <w:rPr>
          <w:i w:val="1"/>
          <w:rtl w:val="0"/>
        </w:rPr>
        <w:t xml:space="preserve">Web of Science</w:t>
      </w:r>
      <w:r w:rsidR="00000000" w:rsidRPr="00000000" w:rsidDel="00000000">
        <w:rPr>
          <w:rtl w:val="0"/>
        </w:rPr>
        <w:t xml:space="preserve"> un </w:t>
      </w:r>
      <w:r w:rsidR="00000000" w:rsidRPr="00000000" w:rsidDel="00000000">
        <w:rPr>
          <w:i w:val="1"/>
          <w:rtl w:val="0"/>
        </w:rPr>
        <w:t xml:space="preserve">SCOPUS </w:t>
      </w:r>
      <w:r w:rsidR="00000000" w:rsidRPr="00000000" w:rsidDel="00000000">
        <w:rPr>
          <w:rtl w:val="0"/>
        </w:rPr>
        <w:t xml:space="preserve">(skaits).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publikācijas </w:t>
      </w:r>
      <w:r w:rsidR="00000000" w:rsidRPr="00000000" w:rsidDel="00000000">
        <w:rPr>
          <w:i w:val="1"/>
          <w:rtl w:val="0"/>
        </w:rPr>
        <w:t xml:space="preserve">Web of Science</w:t>
      </w:r>
      <w:r w:rsidR="00000000" w:rsidRPr="00000000" w:rsidDel="00000000">
        <w:rPr>
          <w:rtl w:val="0"/>
        </w:rPr>
        <w:t xml:space="preserve"> un </w:t>
      </w:r>
      <w:r w:rsidR="00000000" w:rsidRPr="00000000" w:rsidDel="00000000">
        <w:rPr>
          <w:i w:val="1"/>
          <w:rtl w:val="0"/>
        </w:rPr>
        <w:t xml:space="preserve">SCOPUS</w:t>
      </w:r>
      <w:r w:rsidR="00000000" w:rsidRPr="00000000" w:rsidDel="00000000">
        <w:rPr>
          <w:rtl w:val="0"/>
        </w:rPr>
        <w:t xml:space="preserve"> sadarbībā ar industriju (skaits).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Pirmajā kārtā ir šādi izmaksu veidi: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20.1.</w:t>
      </w:r>
      <w:r w:rsidR="00000000" w:rsidRPr="00000000" w:rsidDel="00000000">
        <w:rPr>
          <w:rtl w:val="0"/>
        </w:rPr>
        <w:t xml:space="preserve"> 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izmaksas (izņemot virsstundas) šo noteikumu </w:t>
      </w:r>
      <w:r w:rsidR="00000000" w:rsidRPr="00000000" w:rsidDel="00000000">
        <w:rPr>
          <w:rtl w:val="0"/>
        </w:rPr>
        <w:t xml:space="preserve">17.7.</w:t>
      </w:r>
      <w:r w:rsidR="00000000" w:rsidRPr="00000000" w:rsidDel="00000000">
        <w:rPr>
          <w:rtl w:val="0"/>
        </w:rPr>
        <w:t xml:space="preserve"> un </w:t>
      </w:r>
      <w:r w:rsidR="00000000" w:rsidRPr="00000000" w:rsidDel="00000000">
        <w:rPr>
          <w:rtl w:val="0"/>
        </w:rPr>
        <w:t xml:space="preserve">17.8.</w:t>
      </w:r>
      <w:r w:rsidR="00000000" w:rsidRPr="00000000" w:rsidDel="00000000">
        <w:rPr>
          <w:rtl w:val="0"/>
        </w:rPr>
        <w:t xml:space="preserve"> apakšpunktā</w:t>
      </w:r>
      <w:r w:rsidR="00000000" w:rsidRPr="00000000" w:rsidDel="00000000">
        <w:rPr>
          <w:rtl w:val="0"/>
        </w:rPr>
        <w:t xml:space="preserve"> minēto atbalstāmo darbību īstenošanai, kas līdz atbildīgās iestādes izstrādātās vienkāršoto izmaksu metodikas apstiprināšanai un saskaņošanai ar vadošo iestādi ir attiecināmas kā faktiskās izmaksas, paredzot projekta vadības personāla izmaksu ierobežojumu līdz 84 787 </w:t>
      </w:r>
      <w:r w:rsidR="00000000" w:rsidRPr="00000000" w:rsidDel="00000000">
        <w:rPr>
          <w:i w:val="1"/>
          <w:rtl w:val="0"/>
        </w:rPr>
        <w:t xml:space="preserve">euro </w:t>
      </w:r>
      <w:r w:rsidR="00000000" w:rsidRPr="00000000" w:rsidDel="00000000">
        <w:rPr>
          <w:rtl w:val="0"/>
        </w:rPr>
        <w:t xml:space="preserve">kalendāra gadā. Ja personāla iesaiste projektā ir nodrošināta saskaņā ar daļlaika attiecināmības principu, attiecināma ir ne mazāka kā 30 procentu noslodze;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izmaksas (izņemot virsstundas)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rtl w:val="0"/>
        </w:rPr>
        <w:t xml:space="preserve"> un </w:t>
      </w:r>
      <w:r w:rsidR="00000000" w:rsidRPr="00000000" w:rsidDel="00000000">
        <w:rPr>
          <w:rtl w:val="0"/>
        </w:rPr>
        <w:t xml:space="preserve">17.6.</w:t>
      </w:r>
      <w:r w:rsidR="00000000" w:rsidRPr="00000000" w:rsidDel="00000000">
        <w:rPr>
          <w:rtl w:val="0"/>
        </w:rPr>
        <w:t xml:space="preserve"> apakšpunktā</w:t>
      </w:r>
      <w:r w:rsidR="00000000" w:rsidRPr="00000000" w:rsidDel="00000000">
        <w:rPr>
          <w:rtl w:val="0"/>
        </w:rPr>
        <w:t xml:space="preserve"> minēto atbalstāmo darbību īstenošanai, kas līdz atbildīgās iestādes izstrādātās vienkāršoto izmaksu metodikas apstiprināšanai un saskaņošanai ar vadošo iestādi ir attiecināmas kā faktiskās izmaksas. Ja personāla iesaiste projektā ir nodrošināta saskaņā ar daļlaika attiecināmības principu, attiecināma ir ne mazāka kā 30 procentu noslodze;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jaunradītu darba vietu aprīkojuma (tai skaitā biroja mēbeļu un tehnikas, datorprogrammu un licences) iegādes vai nomas izmaksas, aprīkojuma uzturēšanas un remonta izmaksas vai esošo darba vietu atjaunošanas izmaksas, ja esošo darba vietu aprīkojums ir nolietojies un tiek norakstīts, ne vairāk kā 3000 </w:t>
      </w:r>
      <w:r w:rsidR="00000000" w:rsidRPr="00000000" w:rsidDel="00000000">
        <w:rPr>
          <w:i w:val="1"/>
          <w:rtl w:val="0"/>
        </w:rPr>
        <w:t xml:space="preserve">euro </w:t>
      </w:r>
      <w:r w:rsidR="00000000" w:rsidRPr="00000000" w:rsidDel="00000000">
        <w:rPr>
          <w:rtl w:val="0"/>
        </w:rPr>
        <w:t xml:space="preserve">vienai darba vietai visā projekta īstenošanas laikā, ja projekta vadības vai īstenošanas personāls ir nodarbināts projektā uz darba līguma pamata. Ja personāls ir nodarbināts normālu darba laiku, darba vietas aprīkojuma iegādes vai nomas izmaksas ir attiecināmas 100 procentu apmērā. Ja projekta vadības vai īstenošanas personāls ir nodarbināts nepilnu darba laiku vai daļlaiku, jaunradītas darba vietas aprīkojuma iegādes vai nomas izmaksas ir attiecināmas proporcionāli darba slodzes procentuālajam sadalījumam. Daļlaika izmaksu attiecināšanas gadījumā tiek ņemts vērā darbinieka iesaistes periods pret projekta kopējo īstenošanas ilgumu;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iekšzemes komandējumu un dienesta braucienu izmaksas projekta vadības un īstenošanas personālam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un </w:t>
      </w:r>
      <w:r w:rsidR="00000000" w:rsidRPr="00000000" w:rsidDel="00000000">
        <w:rPr>
          <w:rtl w:val="0"/>
        </w:rPr>
        <w:t xml:space="preserve">17.7.</w:t>
      </w:r>
      <w:r w:rsidR="00000000" w:rsidRPr="00000000" w:rsidDel="00000000">
        <w:rPr>
          <w:rtl w:val="0"/>
        </w:rPr>
        <w:t xml:space="preserve"> apakšpunktā</w:t>
      </w:r>
      <w:r w:rsidR="00000000" w:rsidRPr="00000000" w:rsidDel="00000000">
        <w:rPr>
          <w:rtl w:val="0"/>
        </w:rPr>
        <w:t xml:space="preserve"> minētās atbalstāmās darbības īstenošanai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ārvalstu komandējumu izmaksas projekta vadītājam un projekta īstenošanas personālam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17.6.</w:t>
      </w:r>
      <w:r w:rsidR="00000000" w:rsidRPr="00000000" w:rsidDel="00000000">
        <w:rPr>
          <w:rtl w:val="0"/>
        </w:rPr>
        <w:t xml:space="preserve"> un </w:t>
      </w:r>
      <w:r w:rsidR="00000000" w:rsidRPr="00000000" w:rsidDel="00000000">
        <w:rPr>
          <w:rtl w:val="0"/>
        </w:rPr>
        <w:t xml:space="preserve">17.7.</w:t>
      </w:r>
      <w:r w:rsidR="00000000" w:rsidRPr="00000000" w:rsidDel="00000000">
        <w:rPr>
          <w:rtl w:val="0"/>
        </w:rPr>
        <w:t xml:space="preserve"> apakšpunktā</w:t>
      </w:r>
      <w:r w:rsidR="00000000" w:rsidRPr="00000000" w:rsidDel="00000000">
        <w:rPr>
          <w:rtl w:val="0"/>
        </w:rPr>
        <w:t xml:space="preserve"> minēto atbalstāmo darbību īstenošanai atbilstoši normatīvajiem aktiem, kas nosaka kārtību, kādā atlīdzināmi ar komandējumiem saistītie izdevumi, ja tās ir skaidri saistāmas ar projekta rezultāta sasniegšanu;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transporta izmaksas (maksa par degvielu, maksa par sabiedriskā transporta izmantošanu) projekta vadības un īstenošanas personālam šo noteikumu </w:t>
      </w:r>
      <w:r w:rsidR="00000000" w:rsidRPr="00000000" w:rsidDel="00000000">
        <w:rPr>
          <w:rtl w:val="0"/>
        </w:rPr>
        <w:t xml:space="preserve">17.1.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17.6.</w:t>
      </w:r>
      <w:r w:rsidR="00000000" w:rsidRPr="00000000" w:rsidDel="00000000">
        <w:rPr>
          <w:rtl w:val="0"/>
        </w:rPr>
        <w:t xml:space="preserve"> un </w:t>
      </w:r>
      <w:r w:rsidR="00000000" w:rsidRPr="00000000" w:rsidDel="00000000">
        <w:rPr>
          <w:rtl w:val="0"/>
        </w:rPr>
        <w:t xml:space="preserve">17.7.</w:t>
      </w:r>
      <w:r w:rsidR="00000000" w:rsidRPr="00000000" w:rsidDel="00000000">
        <w:rPr>
          <w:rtl w:val="0"/>
        </w:rPr>
        <w:t xml:space="preserve"> apakšpunktā</w:t>
      </w:r>
      <w:r w:rsidR="00000000" w:rsidRPr="00000000" w:rsidDel="00000000">
        <w:rPr>
          <w:rtl w:val="0"/>
        </w:rPr>
        <w:t xml:space="preserve"> </w:t>
      </w:r>
      <w:r w:rsidR="00000000" w:rsidRPr="00000000" w:rsidDel="00000000">
        <w:rPr>
          <w:shd w:fill="#ffffff" w:val="clear"/>
          <w:rtl w:val="0"/>
        </w:rPr>
        <w:t xml:space="preserve">minēto atbalstāmo darbību īstenošanai at</w:t>
      </w:r>
      <w:r w:rsidR="00000000" w:rsidRPr="00000000" w:rsidDel="00000000">
        <w:rPr>
          <w:rtl w:val="0"/>
        </w:rPr>
        <w:t xml:space="preserve">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transporta pakalpojumu iegādes izmaksas (transportlīdzekļu noma, transporta pakalpojumu pirkšana) projekta vadības un īstenošanas personālam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17.6.</w:t>
      </w:r>
      <w:r w:rsidR="00000000" w:rsidRPr="00000000" w:rsidDel="00000000">
        <w:rPr>
          <w:rtl w:val="0"/>
        </w:rPr>
        <w:t xml:space="preserve"> un </w:t>
      </w:r>
      <w:r w:rsidR="00000000" w:rsidRPr="00000000" w:rsidDel="00000000">
        <w:rPr>
          <w:rtl w:val="0"/>
        </w:rPr>
        <w:t xml:space="preserve">17.7.</w:t>
      </w:r>
      <w:r w:rsidR="00000000" w:rsidRPr="00000000" w:rsidDel="00000000">
        <w:rPr>
          <w:rtl w:val="0"/>
        </w:rPr>
        <w:t xml:space="preserve"> apakšpunktā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17.5.1.</w:t>
      </w:r>
      <w:r w:rsidR="00000000" w:rsidRPr="00000000" w:rsidDel="00000000">
        <w:rPr>
          <w:rtl w:val="0"/>
        </w:rPr>
        <w:t xml:space="preserve"> apakšpunktā</w:t>
      </w:r>
      <w:r w:rsidR="00000000" w:rsidRPr="00000000" w:rsidDel="00000000">
        <w:rPr>
          <w:rtl w:val="0"/>
        </w:rPr>
        <w:t xml:space="preserve"> minētā viena programmas "Apvārsnis Eiropa" projekta pieteikuma sagatavošanas izmaksas atbilstoši atbildīgās iestādes apstiprinātajai vienkāršoto izmaksu metodikai, kas saskaņota ar vadošo iestādi;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17.5.2. </w:t>
      </w:r>
      <w:r w:rsidR="00000000" w:rsidRPr="00000000" w:rsidDel="00000000">
        <w:rPr>
          <w:rtl w:val="0"/>
        </w:rPr>
        <w:t xml:space="preserve">apakšpunktā</w:t>
      </w:r>
      <w:r w:rsidR="00000000" w:rsidRPr="00000000" w:rsidDel="00000000">
        <w:rPr>
          <w:rtl w:val="0"/>
        </w:rPr>
        <w:t xml:space="preserve"> minēto programmas "Apvārsnis Eiropa" Eiropas Pētniecības padomes projektu kvalitātes uzlabošanas izmaksas atbilstoši finansējuma saņēmēja izstrādātājai atlases, līguma slēgšanas un uzraudzības kārtībai, kas saskaņota ar Izglītības un zinātnes ministriju;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 </w:t>
      </w:r>
      <w:r w:rsidR="00000000" w:rsidRPr="00000000" w:rsidDel="00000000">
        <w:rPr>
          <w:i w:val="1"/>
          <w:rtl w:val="0"/>
        </w:rPr>
        <w:t xml:space="preserve">NordForsk </w:t>
      </w:r>
      <w:r w:rsidR="00000000" w:rsidRPr="00000000" w:rsidDel="00000000">
        <w:rPr>
          <w:rtl w:val="0"/>
        </w:rPr>
        <w:t xml:space="preserve">programmas</w:t>
      </w:r>
      <w:r w:rsidR="00000000" w:rsidRPr="00000000" w:rsidDel="00000000">
        <w:rPr>
          <w:i w:val="1"/>
          <w:rtl w:val="0"/>
        </w:rPr>
        <w:t xml:space="preserve"> </w:t>
      </w:r>
      <w:r w:rsidR="00000000" w:rsidRPr="00000000" w:rsidDel="00000000">
        <w:rPr>
          <w:rtl w:val="0"/>
        </w:rPr>
        <w:t xml:space="preserve">ietvaros atvērtajos projektu konkursos iesniegto un atbalstīto ar saimniecisko darbību nesaistīto projektu Latvijas partneru daļas īstenošanas izmaksas šo noteikumu </w:t>
      </w:r>
      <w:r w:rsidR="00000000" w:rsidRPr="00000000" w:rsidDel="00000000">
        <w:rPr>
          <w:rtl w:val="0"/>
        </w:rPr>
        <w:t xml:space="preserve">17.6.</w:t>
      </w:r>
      <w:r w:rsidR="00000000" w:rsidRPr="00000000" w:rsidDel="00000000">
        <w:rPr>
          <w:rtl w:val="0"/>
        </w:rPr>
        <w:t xml:space="preserve"> apakšpunktā</w:t>
      </w:r>
      <w:r w:rsidR="00000000" w:rsidRPr="00000000" w:rsidDel="00000000">
        <w:rPr>
          <w:rtl w:val="0"/>
        </w:rPr>
        <w:t xml:space="preserve"> minētās atbalstāmās darbības īstenošanai atbilstoši finansējuma saņēmēja izstrādātājai līguma slēgšanas un uzraudzības kārtībai, kas saskaņota ar Izglītības un zinātnes ministriju;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17.5.3. </w:t>
      </w:r>
      <w:r w:rsidR="00000000" w:rsidRPr="00000000" w:rsidDel="00000000">
        <w:rPr>
          <w:rtl w:val="0"/>
        </w:rPr>
        <w:t xml:space="preserve">apakšpunktā</w:t>
      </w:r>
      <w:r w:rsidR="00000000" w:rsidRPr="00000000" w:rsidDel="00000000">
        <w:rPr>
          <w:rtl w:val="0"/>
        </w:rPr>
        <w:t xml:space="preserve"> minēto programmas "Apvārsnis Eiropa" un programmas 10. IP projektu koordinatoru konsultēšanai zinātnisko institūciju piesaistīto ārvalstu ekspertu pakalpojumu izmaksas atbilstoši finansējuma saņēmēja izstrādātājai atlases, līguma slēgšanas un uzraudzības kārtībai, kas saskaņota ar Izglītības un zinātnes ministriju;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pakalpojumu izmaksas horizontālā principa "Vienlīdzība, iekļaušana, nediskriminācija un pamattiesību ievērošana" darbību īstenošanai, tai skaitā zīmju valodas tulku, vieglās valodas tulkošanas, reāllaika transkripcijas, subtitru nodrošināšanai semināru, konferenču un komunikācijas pasākumu dalībniekiem;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ar semināru, diskusiju, konferenču un mācību organizēšanu un īstenošanu, kā arī ar pārstāvniecību Briselē saistītās izmaksas, tai skaitā ekspertu izmaksas, telpu īre, ja aktivitāšu īstenošanai nepieciešams īrēt telpas ārpus finansējuma saņēmēja juridiskās adreses, un izdales materiālu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informatīvo un mācību materiālu izstrādes un publiskošanas izmaksas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un </w:t>
      </w:r>
      <w:r w:rsidR="00000000" w:rsidRPr="00000000" w:rsidDel="00000000">
        <w:rPr>
          <w:rtl w:val="0"/>
        </w:rPr>
        <w:t xml:space="preserve">17.5.</w:t>
      </w:r>
      <w:r w:rsidR="00000000" w:rsidRPr="00000000" w:rsidDel="00000000">
        <w:rPr>
          <w:rtl w:val="0"/>
        </w:rPr>
        <w:t xml:space="preserve"> apakšpunktā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komunikācijas un vizuālās identitātes prasību nodrošināšanas pasākumu izmaksas šo noteikumu </w:t>
      </w:r>
      <w:r w:rsidR="00000000" w:rsidRPr="00000000" w:rsidDel="00000000">
        <w:rPr>
          <w:rtl w:val="0"/>
        </w:rPr>
        <w:t xml:space="preserve">17.8.</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20.2.</w:t>
      </w:r>
      <w:r w:rsidR="00000000" w:rsidRPr="00000000" w:rsidDel="00000000">
        <w:rPr>
          <w:rtl w:val="0"/>
        </w:rPr>
        <w:t xml:space="preserve"> 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21.1.</w:t>
      </w:r>
      <w:r w:rsidR="00000000" w:rsidRPr="00000000" w:rsidDel="00000000">
        <w:rPr>
          <w:rtl w:val="0"/>
        </w:rPr>
        <w:t xml:space="preserve"> apakšpunktā</w:t>
      </w:r>
      <w:r w:rsidR="00000000" w:rsidRPr="00000000" w:rsidDel="00000000">
        <w:rPr>
          <w:rtl w:val="0"/>
        </w:rPr>
        <w:t xml:space="preserve"> minētajām tiešajām attiecināmajām personāla izmaksām, kas radušās uz darba līguma pamata.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projekta īstenošanas laikā atbildīgā iestāde vai vadošā iestāde izstrādā vienkāršoto izmaksu metodiku kādām no šo noteikumu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w:t>
      </w:r>
      <w:r w:rsidR="00000000" w:rsidRPr="00000000" w:rsidDel="00000000">
        <w:rPr>
          <w:rtl w:val="0"/>
        </w:rPr>
        <w:t xml:space="preserve">21.9.</w:t>
      </w:r>
      <w:r w:rsidR="00000000" w:rsidRPr="00000000" w:rsidDel="00000000">
        <w:rPr>
          <w:rtl w:val="0"/>
        </w:rPr>
        <w:t xml:space="preserve">, </w:t>
      </w:r>
      <w:r w:rsidR="00000000" w:rsidRPr="00000000" w:rsidDel="00000000">
        <w:rPr>
          <w:rtl w:val="0"/>
        </w:rPr>
        <w:t xml:space="preserve">21.10.</w:t>
      </w:r>
      <w:r w:rsidR="00000000" w:rsidRPr="00000000" w:rsidDel="00000000">
        <w:rPr>
          <w:rtl w:val="0"/>
        </w:rPr>
        <w:t xml:space="preserve">, </w:t>
      </w:r>
      <w:r w:rsidR="00000000" w:rsidRPr="00000000" w:rsidDel="00000000">
        <w:rPr>
          <w:rtl w:val="0"/>
        </w:rPr>
        <w:t xml:space="preserve">21.11.</w:t>
      </w:r>
      <w:r w:rsidR="00000000" w:rsidRPr="00000000" w:rsidDel="00000000">
        <w:rPr>
          <w:rtl w:val="0"/>
        </w:rPr>
        <w:t xml:space="preserve">, </w:t>
      </w:r>
      <w:r w:rsidR="00000000" w:rsidRPr="00000000" w:rsidDel="00000000">
        <w:rPr>
          <w:rtl w:val="0"/>
        </w:rPr>
        <w:t xml:space="preserve">21.12.</w:t>
      </w:r>
      <w:r w:rsidR="00000000" w:rsidRPr="00000000" w:rsidDel="00000000">
        <w:rPr>
          <w:rtl w:val="0"/>
        </w:rPr>
        <w:t xml:space="preserve"> vai </w:t>
      </w:r>
      <w:r w:rsidR="00000000" w:rsidRPr="00000000" w:rsidDel="00000000">
        <w:rPr>
          <w:rtl w:val="0"/>
        </w:rPr>
        <w:t xml:space="preserve">21.13.</w:t>
      </w:r>
      <w:r w:rsidR="00000000" w:rsidRPr="00000000" w:rsidDel="00000000">
        <w:rPr>
          <w:rtl w:val="0"/>
        </w:rPr>
        <w:t xml:space="preserve"> apakšpunktā</w:t>
      </w:r>
      <w:r w:rsidR="00000000" w:rsidRPr="00000000" w:rsidDel="00000000">
        <w:rPr>
          <w:rtl w:val="0"/>
        </w:rPr>
        <w:t xml:space="preserve"> minētajām izmaksām, tām piemēro atbildīgās iestādes vai vadošās iestādes izstrādāto metodiku atbilstoši metodikā noteiktajam spēkā stāšanās laikam un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Pirmās kārtas ietvaros finansējuma saņēmējam izmaksas ir attiecināmas no 2023. gada 1. decembra, ja tās atbilst šajos noteikumos minētajām izmaksu pozīcijām.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Pirmajā kārtā finansējuma saņēmējs: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 zinātnisko institūciju, kurai piešķir atbalstu šo noteikumu </w:t>
      </w:r>
      <w:r w:rsidR="00000000" w:rsidRPr="00000000" w:rsidDel="00000000">
        <w:rPr>
          <w:rtl w:val="0"/>
        </w:rPr>
        <w:t xml:space="preserve">17.5.1.</w:t>
      </w:r>
      <w:r w:rsidR="00000000" w:rsidRPr="00000000" w:rsidDel="00000000">
        <w:rPr>
          <w:rtl w:val="0"/>
        </w:rPr>
        <w:t xml:space="preserve">, </w:t>
      </w:r>
      <w:r w:rsidR="00000000" w:rsidRPr="00000000" w:rsidDel="00000000">
        <w:rPr>
          <w:rtl w:val="0"/>
        </w:rPr>
        <w:t xml:space="preserve">17.5.2.</w:t>
      </w:r>
      <w:r w:rsidR="00000000" w:rsidRPr="00000000" w:rsidDel="00000000">
        <w:rPr>
          <w:rtl w:val="0"/>
        </w:rPr>
        <w:t xml:space="preserve">, </w:t>
      </w:r>
      <w:r w:rsidR="00000000" w:rsidRPr="00000000" w:rsidDel="00000000">
        <w:rPr>
          <w:rtl w:val="0"/>
        </w:rPr>
        <w:t xml:space="preserve">17.5.3.</w:t>
      </w:r>
      <w:r w:rsidR="00000000" w:rsidRPr="00000000" w:rsidDel="00000000">
        <w:rPr>
          <w:rtl w:val="0"/>
        </w:rPr>
        <w:t xml:space="preserve"> un </w:t>
      </w:r>
      <w:r w:rsidR="00000000" w:rsidRPr="00000000" w:rsidDel="00000000">
        <w:rPr>
          <w:rtl w:val="0"/>
        </w:rPr>
        <w:t xml:space="preserve">17.6. </w:t>
      </w:r>
      <w:r w:rsidR="00000000" w:rsidRPr="00000000" w:rsidDel="00000000">
        <w:rPr>
          <w:rtl w:val="0"/>
        </w:rPr>
        <w:t xml:space="preserve">apakšpunktā</w:t>
      </w:r>
      <w:r w:rsidR="00000000" w:rsidRPr="00000000" w:rsidDel="00000000">
        <w:rPr>
          <w:rtl w:val="0"/>
        </w:rPr>
        <w:t xml:space="preserve"> minēto atbalstāmo darbību ietvaros, atbilstoši Eiropas Savienības fondu 2021.–2027. gada plānošanas perioda vadības likuma 22. pantā uzskaitītajiem izslēgšanas noteikumiem;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iekšējās kontroles sistēmu, kas ietver vismaz pasākumus interešu konflikta riska kontrolei atbalsta piešķiršanas procedūrā un publiskajos iepirkumos, kā arī krāpšanas un korupcijas risku un dubultā finansējuma novēršanas mehānismus.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Pirmajā kārtā finansējuma saņēmējs uzkrāj datus par: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nacionālo rādītāju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rādītāja "Mediju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 izpildi.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Pirmās kārtas projekta īstenošanas uzraudzībai finansējuma saņēmējs izveido projekta uzraudzības padomi, kuras sastāvā tiek iekļauti pārstāvji no Izglītības un zinātnes ministrijas, Latvijas Zinātnes padomes, Ekonomikas ministrijas, Latvijas Investīciju un attīstības aģentūras, Valsts zinātnisko institūtu asociācijas, Latvijas Zinātņu akadēmijas un Latvijas Jauno zinātnieku apvienības. Projekta uzraudzības padomes sastāvā novērotāju statusā var tikt iekļauti pārstāvji arī no citām institūcijām, tai skaitā no sadarbības iestādes un atbildīgās iestādes. Padomes darbību nosaka finansējuma saņēmēja izstrādāts un apstiprināts nolikums.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vismaz reizi gadā iesniedz projekta uzraudzības padomei ziņojumu par projekta īstenošanas progresu, kurā ietverta informācija par sasniegtajām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rādītāju vērtībām un šo noteikumu </w:t>
      </w:r>
      <w:r w:rsidR="00000000" w:rsidRPr="00000000" w:rsidDel="00000000">
        <w:rPr>
          <w:rtl w:val="0"/>
        </w:rPr>
        <w:t xml:space="preserve">17.3.</w:t>
      </w:r>
      <w:r w:rsidR="00000000" w:rsidRPr="00000000" w:rsidDel="00000000">
        <w:rPr>
          <w:rtl w:val="0"/>
        </w:rPr>
        <w:t xml:space="preserve"> apakšpunktā</w:t>
      </w:r>
      <w:r w:rsidR="00000000" w:rsidRPr="00000000" w:rsidDel="00000000">
        <w:rPr>
          <w:rtl w:val="0"/>
        </w:rPr>
        <w:t xml:space="preserve"> minētās atbalstāmās darbības efektivitāti, un prezentē projekta rezultātus projekta uzraudzības padomē. Projekta uzraudzības padome var uzdot finansējuma saņēmējam veikt izmaiņas projekta īstenošanas gaitā, ja konstatēti riski projekta ieviešanas kvalitātē.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Pirmo projekta uzraudzības padomes sēdi sasauc ne vēlāk kā trīs mēnešus pēc vienošanās par projekta īstenošanu noslēgšanas. Pirmajā projekta uzraudzības padomes sēdē finansējuma saņēmējs prezentē projekta īstenošanas, vadības un uzraudzības vadības sistēmu.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Otrās kārtas īstenošanas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Otrajā kārtā projekta iesniedzējs ir Latvijas Republikas zinātnisko institūciju reģistrā reģistrēta zinātniskā institūcija, bet šo noteikumu </w:t>
      </w:r>
      <w:r w:rsidR="00000000" w:rsidRPr="00000000" w:rsidDel="00000000">
        <w:rPr>
          <w:rtl w:val="0"/>
        </w:rPr>
        <w:t xml:space="preserve">31.2.3.</w:t>
      </w:r>
      <w:r w:rsidR="00000000" w:rsidRPr="00000000" w:rsidDel="00000000">
        <w:rPr>
          <w:rtl w:val="0"/>
        </w:rPr>
        <w:t xml:space="preserve"> apakšpunktā</w:t>
      </w:r>
      <w:r w:rsidR="00000000" w:rsidRPr="00000000" w:rsidDel="00000000">
        <w:rPr>
          <w:rtl w:val="0"/>
        </w:rPr>
        <w:t xml:space="preserve"> minētās programmas ietvaros projekta iesniedzējs var būt arī Latvijas Zinātnes padome. Pēc projekta iesnieguma apstiprināšanas projekta iesniedzējs ir finansējuma saņēmējs.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Otrajā kārtā projekta iesniedzējs projektu īsteno individuāli, bet šo noteikumu </w:t>
      </w:r>
      <w:r w:rsidR="00000000" w:rsidRPr="00000000" w:rsidDel="00000000">
        <w:rPr>
          <w:rtl w:val="0"/>
        </w:rPr>
        <w:t xml:space="preserve">31.2.3.</w:t>
      </w:r>
      <w:r w:rsidR="00000000" w:rsidRPr="00000000" w:rsidDel="00000000">
        <w:rPr>
          <w:rtl w:val="0"/>
        </w:rPr>
        <w:t xml:space="preserve"> apakšpunktā</w:t>
      </w:r>
      <w:r w:rsidR="00000000" w:rsidRPr="00000000" w:rsidDel="00000000">
        <w:rPr>
          <w:rtl w:val="0"/>
        </w:rPr>
        <w:t xml:space="preserve"> minētās programmas ietvaros sadarbības partneri var būt Latvijas Republikas zinātnisko institūciju reģistrā reģistrētas zinātniskās institūcijas.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Otrajā kārtā atbalsts paredzēts programmas "Apvārsnis Eiropa" un programmas 10. IP virs kvalitātes sliekšņa novērtētu, bet finansējumu nesaņēmušu projektu finansēšanai, kas, sākot ar 2021. gada 1. janvāri, ir iesniegti šādās apakšprogrammās: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Izcilības izplatīšanas un dalības paplašināšanas (</w:t>
      </w:r>
      <w:r w:rsidR="00000000" w:rsidRPr="00000000" w:rsidDel="00000000">
        <w:rPr>
          <w:i w:val="1"/>
          <w:rtl w:val="0"/>
        </w:rPr>
        <w:t xml:space="preserve">Spreading Excellence and Widening Participation</w:t>
      </w:r>
      <w:r w:rsidR="00000000" w:rsidRPr="00000000" w:rsidDel="00000000">
        <w:rPr>
          <w:rtl w:val="0"/>
        </w:rPr>
        <w:t xml:space="preserve">) apakšprogramma </w:t>
      </w:r>
      <w:r w:rsidR="00000000" w:rsidRPr="00000000" w:rsidDel="00000000">
        <w:rPr>
          <w:i w:val="1"/>
          <w:rtl w:val="0"/>
        </w:rPr>
        <w:t xml:space="preserve">ERA Chairs</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Marijas Sklodovskas-Kirī stipendijas apakšprogrammas: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stipendijas (</w:t>
      </w:r>
      <w:r w:rsidR="00000000" w:rsidRPr="00000000" w:rsidDel="00000000">
        <w:rPr>
          <w:i w:val="1"/>
          <w:rtl w:val="0"/>
        </w:rPr>
        <w:t xml:space="preserve">European Fellowship</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Pasaules stipendijas (</w:t>
      </w:r>
      <w:r w:rsidR="00000000" w:rsidRPr="00000000" w:rsidDel="00000000">
        <w:rPr>
          <w:i w:val="1"/>
          <w:rtl w:val="0"/>
        </w:rPr>
        <w:t xml:space="preserve">Global Fellowship</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zinātnieku nakts (</w:t>
      </w:r>
      <w:r w:rsidR="00000000" w:rsidRPr="00000000" w:rsidDel="00000000">
        <w:rPr>
          <w:i w:val="1"/>
          <w:rtl w:val="0"/>
        </w:rPr>
        <w:t xml:space="preserve">MSCA and Citizens</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Ukrainas pētnieku stipendijas (</w:t>
      </w:r>
      <w:r w:rsidR="00000000" w:rsidRPr="00000000" w:rsidDel="00000000">
        <w:rPr>
          <w:i w:val="1"/>
          <w:rtl w:val="0"/>
        </w:rPr>
        <w:t xml:space="preserve">MSCA4Ukraine</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Pētniecības padomes (</w:t>
      </w:r>
      <w:r w:rsidR="00000000" w:rsidRPr="00000000" w:rsidDel="00000000">
        <w:rPr>
          <w:i w:val="1"/>
          <w:rtl w:val="0"/>
        </w:rPr>
        <w:t xml:space="preserve">European Research Council</w:t>
      </w:r>
      <w:r w:rsidR="00000000" w:rsidRPr="00000000" w:rsidDel="00000000">
        <w:rPr>
          <w:rtl w:val="0"/>
        </w:rPr>
        <w:t xml:space="preserve">) </w:t>
      </w:r>
      <w:r w:rsidR="00000000" w:rsidRPr="00000000" w:rsidDel="00000000">
        <w:rPr>
          <w:i w:val="1"/>
          <w:rtl w:val="0"/>
        </w:rPr>
        <w:t xml:space="preserve">Frontier Research</w:t>
      </w:r>
      <w:r w:rsidR="00000000" w:rsidRPr="00000000" w:rsidDel="00000000">
        <w:rPr>
          <w:rtl w:val="0"/>
        </w:rPr>
        <w:t xml:space="preserve"> granti: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Starting grant</w:t>
      </w:r>
      <w:r w:rsidR="00000000" w:rsidRPr="00000000" w:rsidDel="00000000">
        <w:rPr>
          <w:rtl w:val="0"/>
        </w:rPr>
        <w:t xml:space="preserve"> (</w:t>
      </w:r>
      <w:r w:rsidR="00000000" w:rsidRPr="00000000" w:rsidDel="00000000">
        <w:rPr>
          <w:i w:val="1"/>
          <w:rtl w:val="0"/>
        </w:rPr>
        <w:t xml:space="preserve">ERC-SG</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i w:val="1"/>
          <w:rtl w:val="0"/>
        </w:rPr>
        <w:t xml:space="preserve">Consolidator grant</w:t>
      </w:r>
      <w:r w:rsidR="00000000" w:rsidRPr="00000000" w:rsidDel="00000000">
        <w:rPr>
          <w:rtl w:val="0"/>
        </w:rPr>
        <w:t xml:space="preserve"> (</w:t>
      </w:r>
      <w:r w:rsidR="00000000" w:rsidRPr="00000000" w:rsidDel="00000000">
        <w:rPr>
          <w:i w:val="1"/>
          <w:rtl w:val="0"/>
        </w:rPr>
        <w:t xml:space="preserve">ERC-CG</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Advanced grants</w:t>
      </w:r>
      <w:r w:rsidR="00000000" w:rsidRPr="00000000" w:rsidDel="00000000">
        <w:rPr>
          <w:rtl w:val="0"/>
        </w:rPr>
        <w:t xml:space="preserve"> (</w:t>
      </w:r>
      <w:r w:rsidR="00000000" w:rsidRPr="00000000" w:rsidDel="00000000">
        <w:rPr>
          <w:i w:val="1"/>
          <w:rtl w:val="0"/>
        </w:rPr>
        <w:t xml:space="preserve">ERC-AG</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i w:val="1"/>
          <w:rtl w:val="0"/>
        </w:rPr>
        <w:t xml:space="preserve">Proof of Concept</w:t>
      </w:r>
      <w:r w:rsidR="00000000" w:rsidRPr="00000000" w:rsidDel="00000000">
        <w:rPr>
          <w:rtl w:val="0"/>
        </w:rPr>
        <w:t xml:space="preserve"> (</w:t>
      </w:r>
      <w:r w:rsidR="00000000" w:rsidRPr="00000000" w:rsidDel="00000000">
        <w:rPr>
          <w:i w:val="1"/>
          <w:rtl w:val="0"/>
        </w:rPr>
        <w:t xml:space="preserve">ERC-PoC</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Otro kārtu īsteno atklātas projektu iesniegumu atlases veidā: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iesniegumu iesniegšanu izsludina vienu reizi par visu šo noteikumu </w:t>
      </w:r>
      <w:r w:rsidR="00000000" w:rsidRPr="00000000" w:rsidDel="00000000">
        <w:rPr>
          <w:rtl w:val="0"/>
        </w:rPr>
        <w:t xml:space="preserve">37.</w:t>
      </w:r>
      <w:r w:rsidR="00000000" w:rsidRPr="00000000" w:rsidDel="00000000">
        <w:rPr>
          <w:rtl w:val="0"/>
        </w:rPr>
        <w:t xml:space="preserve"> punktā</w:t>
      </w:r>
      <w:r w:rsidR="00000000" w:rsidRPr="00000000" w:rsidDel="00000000">
        <w:rPr>
          <w:rtl w:val="0"/>
        </w:rPr>
        <w:t xml:space="preserve"> minēto otrajai kārtai pieejamo finansējumu;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iesniegumu var iesniegt atlases nolikumā noteiktajā kārtībā, kamēr ir pieejams finansējums un kamēr var īstenot pārfinansējamo projektu, bet ne ilgāk kā līdz 2026. gada 31. decembrim;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iesnieguma vērtēšanu var uzsākt uzreiz pēc tā saņemšanas, un lēmumus par projektu iesniegumu apstiprināšanu, apstiprināšanu ar nosacījumu vai noraidīšanu pieņem projektu iesniegumu iesniegšanas secībā.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Projekta iesniedzējs sagatavo projekta iesniegumu atbilstoši projekta iesniegumu atlases nolikumā noteiktajām prasībām un iesniedz to sadarbības iestādē, izmantojot Kohēzijas politikas fondu vadības informācijas sistēmas elektronisko vidi. Projekta iesniegumam pievieno šādus dokumentus: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"Apvārsnis Eiropa" ietvaros šo noteikumu </w:t>
      </w:r>
      <w:r w:rsidR="00000000" w:rsidRPr="00000000" w:rsidDel="00000000">
        <w:rPr>
          <w:rtl w:val="0"/>
        </w:rPr>
        <w:t xml:space="preserve">31.</w:t>
      </w:r>
      <w:r w:rsidR="00000000" w:rsidRPr="00000000" w:rsidDel="00000000">
        <w:rPr>
          <w:rtl w:val="0"/>
        </w:rPr>
        <w:t xml:space="preserve"> punktā</w:t>
      </w:r>
      <w:r w:rsidR="00000000" w:rsidRPr="00000000" w:rsidDel="00000000">
        <w:rPr>
          <w:rtl w:val="0"/>
        </w:rPr>
        <w:t xml:space="preserve"> minētajās apakšprogrammās iesniegta projekta pieteikuma kopiju, kuru apliecinājis projekta pieteicējs;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dokumentāciju, kas apliecina, ka projekta pieteikumam ir veikts projekta kvalitātes izvērtējums un tas ir sasniedzis noteikto kvalitātes slieksni programmas "Apvārsnis Eiropa" projektu pieteikumu vērtēšanā: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Komisijas izsniegtu Izcilības zīmoga sertifikātu, ja Eiropas Komisija to piešķir konkrētajai programmas "Apvārsnis Eiropa" apakšprogrammai;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izdruku no informācijas sistēmas </w:t>
      </w:r>
      <w:r w:rsidR="00000000" w:rsidRPr="00000000" w:rsidDel="00000000">
        <w:rPr>
          <w:i w:val="1"/>
          <w:rtl w:val="0"/>
        </w:rPr>
        <w:t xml:space="preserve">Funding and Tenders Portal</w:t>
      </w:r>
      <w:r w:rsidR="00000000" w:rsidRPr="00000000" w:rsidDel="00000000">
        <w:rPr>
          <w:rtl w:val="0"/>
        </w:rPr>
        <w:t xml:space="preserve">, kurā ietverta informācija par projekta novērtējumu un sasniegto novērtējuma kvalitātes slieksni (</w:t>
      </w:r>
      <w:r w:rsidR="00000000" w:rsidRPr="00000000" w:rsidDel="00000000">
        <w:rPr>
          <w:i w:val="1"/>
          <w:rtl w:val="0"/>
        </w:rPr>
        <w:t xml:space="preserve">Evaluation Summary Report</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konkrētajai šo noteikumu </w:t>
      </w:r>
      <w:r w:rsidR="00000000" w:rsidRPr="00000000" w:rsidDel="00000000">
        <w:rPr>
          <w:rtl w:val="0"/>
        </w:rPr>
        <w:t xml:space="preserve">31.</w:t>
      </w:r>
      <w:r w:rsidR="00000000" w:rsidRPr="00000000" w:rsidDel="00000000">
        <w:rPr>
          <w:rtl w:val="0"/>
        </w:rPr>
        <w:t xml:space="preserve"> punktā</w:t>
      </w:r>
      <w:r w:rsidR="00000000" w:rsidRPr="00000000" w:rsidDel="00000000">
        <w:rPr>
          <w:rtl w:val="0"/>
        </w:rPr>
        <w:t xml:space="preserve"> minētajai apakšprogrammai Eiropas Komisija nepiešķir Izcilības zīmoga sertifikātu vai ja projekts iesniegts, pirms Eiropas Komisija uzsākusi Izcilības zīmoga sertifikāta piešķiršanu, papildus šo noteikumu </w:t>
      </w:r>
      <w:r w:rsidR="00000000" w:rsidRPr="00000000" w:rsidDel="00000000">
        <w:rPr>
          <w:rtl w:val="0"/>
        </w:rPr>
        <w:t xml:space="preserve">33.2.</w:t>
      </w:r>
      <w:r w:rsidR="00000000" w:rsidRPr="00000000" w:rsidDel="00000000">
        <w:rPr>
          <w:rtl w:val="0"/>
        </w:rPr>
        <w:t xml:space="preserve"> apakšpunktā</w:t>
      </w:r>
      <w:r w:rsidR="00000000" w:rsidRPr="00000000" w:rsidDel="00000000">
        <w:rPr>
          <w:rtl w:val="0"/>
        </w:rPr>
        <w:t xml:space="preserve"> minētajiem dokumentiem – Eiropas Komisijas atbildīgās iestādes informāciju par projekta noraidīšanu nepietiekama finansējuma dēļ vai projekta iekļaušanu rezerves sarakstā;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izdruku no informācijas sistēmas </w:t>
      </w:r>
      <w:r w:rsidR="00000000" w:rsidRPr="00000000" w:rsidDel="00000000">
        <w:rPr>
          <w:i w:val="1"/>
          <w:rtl w:val="0"/>
        </w:rPr>
        <w:t xml:space="preserve">Funding and Tenders Portal</w:t>
      </w:r>
      <w:r w:rsidR="00000000" w:rsidRPr="00000000" w:rsidDel="00000000">
        <w:rPr>
          <w:rtl w:val="0"/>
        </w:rPr>
        <w:t xml:space="preserve">, kurā ietverta informācija par projekta pieteikuma iesniegšanas datumu, ja šī informācija nav norādīta šo noteikumu </w:t>
      </w:r>
      <w:r w:rsidR="00000000" w:rsidRPr="00000000" w:rsidDel="00000000">
        <w:rPr>
          <w:rtl w:val="0"/>
        </w:rPr>
        <w:t xml:space="preserve">33.2.</w:t>
      </w:r>
      <w:r w:rsidR="00000000" w:rsidRPr="00000000" w:rsidDel="00000000">
        <w:rPr>
          <w:rtl w:val="0"/>
        </w:rPr>
        <w:t xml:space="preserve"> vai </w:t>
      </w:r>
      <w:r w:rsidR="00000000" w:rsidRPr="00000000" w:rsidDel="00000000">
        <w:rPr>
          <w:rtl w:val="0"/>
        </w:rPr>
        <w:t xml:space="preserve">33.3.</w:t>
      </w:r>
      <w:r w:rsidR="00000000" w:rsidRPr="00000000" w:rsidDel="00000000">
        <w:rPr>
          <w:rtl w:val="0"/>
        </w:rPr>
        <w:t xml:space="preserve"> apakšpunktā</w:t>
      </w:r>
      <w:r w:rsidR="00000000" w:rsidRPr="00000000" w:rsidDel="00000000">
        <w:rPr>
          <w:rtl w:val="0"/>
        </w:rPr>
        <w:t xml:space="preserve"> minētajos dokumentos;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apliecinājumu, ka iesniegtais projekts netiks īstenots programmā "Apvārsnis Eiropa".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Sadarbības iestāde, vērtējot projekta iesniegumu, neveic projekta iesnieguma kvalitātes izvērtējumu, ja tas ir veikts programmas "Apvārsnis Eiropa" ietvaros.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Otrajā kārtā projekta iesniedzējs iesniedz vienu vai vairākus projektu iesniegumus.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Otrajai kārtai plānotais kopējais publiskais attiecināmais finansējums ir 23 664 682 </w:t>
      </w:r>
      <w:r w:rsidR="00000000" w:rsidRPr="00000000" w:rsidDel="00000000">
        <w:rPr>
          <w:i w:val="1"/>
          <w:rtl w:val="0"/>
        </w:rPr>
        <w:t xml:space="preserve">euro </w:t>
      </w:r>
      <w:r w:rsidR="00000000" w:rsidRPr="00000000" w:rsidDel="00000000">
        <w:rPr>
          <w:rtl w:val="0"/>
        </w:rPr>
        <w:t xml:space="preserve">(tostarp elastības finansējums – 10 077 021 </w:t>
      </w:r>
      <w:r w:rsidR="00000000" w:rsidRPr="00000000" w:rsidDel="00000000">
        <w:rPr>
          <w:i w:val="1"/>
          <w:rtl w:val="0"/>
        </w:rPr>
        <w:t xml:space="preserve">euro</w:t>
      </w:r>
      <w:r w:rsidR="00000000" w:rsidRPr="00000000" w:rsidDel="00000000">
        <w:rPr>
          <w:rtl w:val="0"/>
        </w:rPr>
        <w:t xml:space="preserve">), tai skaitā ERAF finansējums – 20 114 979 </w:t>
      </w:r>
      <w:r w:rsidR="00000000" w:rsidRPr="00000000" w:rsidDel="00000000">
        <w:rPr>
          <w:i w:val="1"/>
          <w:rtl w:val="0"/>
        </w:rPr>
        <w:t xml:space="preserve">euro </w:t>
      </w:r>
      <w:r w:rsidR="00000000" w:rsidRPr="00000000" w:rsidDel="00000000">
        <w:rPr>
          <w:rtl w:val="0"/>
        </w:rPr>
        <w:t xml:space="preserve">(tostarp elastības finansējums – 8 565 468 </w:t>
      </w:r>
      <w:r w:rsidR="00000000" w:rsidRPr="00000000" w:rsidDel="00000000">
        <w:rPr>
          <w:i w:val="1"/>
          <w:rtl w:val="0"/>
        </w:rPr>
        <w:t xml:space="preserve">euro</w:t>
      </w:r>
      <w:r w:rsidR="00000000" w:rsidRPr="00000000" w:rsidDel="00000000">
        <w:rPr>
          <w:rtl w:val="0"/>
        </w:rPr>
        <w:t xml:space="preserve">) un valsts budžeta līdzfinansējums – 3 549 703 </w:t>
      </w:r>
      <w:r w:rsidR="00000000" w:rsidRPr="00000000" w:rsidDel="00000000">
        <w:rPr>
          <w:i w:val="1"/>
          <w:rtl w:val="0"/>
        </w:rPr>
        <w:t xml:space="preserve">euro </w:t>
      </w:r>
      <w:r w:rsidR="00000000" w:rsidRPr="00000000" w:rsidDel="00000000">
        <w:rPr>
          <w:rtl w:val="0"/>
        </w:rPr>
        <w:t xml:space="preserve">(tostarp elastības finansējums – 1 511 553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Projektu iesniegumos otrās kārtas īstenošanai kopējo pieejamo publisko finansējumu plāno ne vairāk kā 13 587 661 </w:t>
      </w:r>
      <w:r w:rsidR="00000000" w:rsidRPr="00000000" w:rsidDel="00000000">
        <w:rPr>
          <w:i w:val="1"/>
          <w:rtl w:val="0"/>
        </w:rPr>
        <w:t xml:space="preserve">euro </w:t>
      </w:r>
      <w:r w:rsidR="00000000" w:rsidRPr="00000000" w:rsidDel="00000000">
        <w:rPr>
          <w:rtl w:val="0"/>
        </w:rPr>
        <w:t xml:space="preserve">apmērā, ko veido ERAF finansējums 11 549 511 </w:t>
      </w:r>
      <w:r w:rsidR="00000000" w:rsidRPr="00000000" w:rsidDel="00000000">
        <w:rPr>
          <w:i w:val="1"/>
          <w:rtl w:val="0"/>
        </w:rPr>
        <w:t xml:space="preserve">euro</w:t>
      </w:r>
      <w:r w:rsidR="00000000" w:rsidRPr="00000000" w:rsidDel="00000000">
        <w:rPr>
          <w:rtl w:val="0"/>
        </w:rPr>
        <w:t xml:space="preserve"> apmērā un valsts budžeta līdzfinansējums 2 038 150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otrajai kārtai pieejamo kopējo finansējumu līdz šo noteikumu </w:t>
      </w:r>
      <w:r w:rsidR="00000000" w:rsidRPr="00000000" w:rsidDel="00000000">
        <w:rPr>
          <w:rtl w:val="0"/>
        </w:rPr>
        <w:t xml:space="preserve">36.</w:t>
      </w:r>
      <w:r w:rsidR="00000000" w:rsidRPr="00000000" w:rsidDel="00000000">
        <w:rPr>
          <w:rtl w:val="0"/>
        </w:rPr>
        <w:t xml:space="preserve"> punktā</w:t>
      </w:r>
      <w:r w:rsidR="00000000" w:rsidRPr="00000000" w:rsidDel="00000000">
        <w:rPr>
          <w:rtl w:val="0"/>
        </w:rPr>
        <w:t xml:space="preserve"> minētajam plānotajam kopējam finansējuma apmēram.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29.</w:t>
      </w:r>
      <w:r w:rsidR="00000000" w:rsidRPr="00000000" w:rsidDel="00000000">
        <w:rPr>
          <w:rtl w:val="0"/>
        </w:rPr>
        <w:t xml:space="preserve"> punktā</w:t>
      </w:r>
      <w:r w:rsidR="00000000" w:rsidRPr="00000000" w:rsidDel="00000000">
        <w:rPr>
          <w:rtl w:val="0"/>
        </w:rPr>
        <w:t xml:space="preserve"> minētais projekta iesniedzējs ir privāto tiesību juridiskā persona vai tās struktūrvienība, projekta iesniedzējs projekta īstenošanai nepieciešamo nacionālo līdzfinansējumu nodrošina no projekta iesniedzēja privātā finansējuma (projekta iesniedzēja rīcībā esošie līdzekļi, kredītresursi vai citi finanšu resursi, par kuriem nav saņemts nekāds publisks atbalsts, tai skaitā finansējums, par kuru nav saņemts nekāds valsts vai pašvaldības galvojums, vai valsts vai pašvaldības kredīts ar atvieglotiem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Pēc projekta iesnieguma apstiprināšanas šo noteikumu </w:t>
      </w:r>
      <w:r w:rsidR="00000000" w:rsidRPr="00000000" w:rsidDel="00000000">
        <w:rPr>
          <w:rtl w:val="0"/>
        </w:rPr>
        <w:t xml:space="preserve">31.2.3.</w:t>
      </w:r>
      <w:r w:rsidR="00000000" w:rsidRPr="00000000" w:rsidDel="00000000">
        <w:rPr>
          <w:rtl w:val="0"/>
        </w:rPr>
        <w:t xml:space="preserve"> apakšpunktā</w:t>
      </w:r>
      <w:r w:rsidR="00000000" w:rsidRPr="00000000" w:rsidDel="00000000">
        <w:rPr>
          <w:rtl w:val="0"/>
        </w:rPr>
        <w:t xml:space="preserve"> minētās apakšprogrammas ietvaros finansējuma saņēmējs ar katru sadarbības partneri slēdz sadarbības līgumu atbilstoši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Otrās kārtas ietvaros finansējuma saņēmējs īsteno ar saimniecisko darbību nesaistītu projektu.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Otrajā kārtā attiecināmas ir tiešās attiecināmās projekta īstenošanas izmaksas šo noteikumu </w:t>
      </w:r>
      <w:r w:rsidR="00000000" w:rsidRPr="00000000" w:rsidDel="00000000">
        <w:rPr>
          <w:rtl w:val="0"/>
        </w:rPr>
        <w:t xml:space="preserve">31.</w:t>
      </w:r>
      <w:r w:rsidR="00000000" w:rsidRPr="00000000" w:rsidDel="00000000">
        <w:rPr>
          <w:rtl w:val="0"/>
        </w:rPr>
        <w:t xml:space="preserve"> punktā</w:t>
      </w:r>
      <w:r w:rsidR="00000000" w:rsidRPr="00000000" w:rsidDel="00000000">
        <w:rPr>
          <w:rtl w:val="0"/>
        </w:rPr>
        <w:t xml:space="preserve"> minētajās atbalstāmajās apakšprogrammās iesniegto projektu īstenošanai un projekta netiešās attiecināmās izmaksas, kas atbilst attiecīgās šo noteikumu </w:t>
      </w:r>
      <w:r w:rsidR="00000000" w:rsidRPr="00000000" w:rsidDel="00000000">
        <w:rPr>
          <w:rtl w:val="0"/>
        </w:rPr>
        <w:t xml:space="preserve">31.</w:t>
      </w:r>
      <w:r w:rsidR="00000000" w:rsidRPr="00000000" w:rsidDel="00000000">
        <w:rPr>
          <w:rtl w:val="0"/>
        </w:rPr>
        <w:t xml:space="preserve"> punktā</w:t>
      </w:r>
      <w:r w:rsidR="00000000" w:rsidRPr="00000000" w:rsidDel="00000000">
        <w:rPr>
          <w:rtl w:val="0"/>
        </w:rPr>
        <w:t xml:space="preserve"> minētās apakšprogrammas Eiropas Komisijas Darba programmai (</w:t>
      </w:r>
      <w:r w:rsidR="00000000" w:rsidRPr="00000000" w:rsidDel="00000000">
        <w:rPr>
          <w:i w:val="1"/>
          <w:rtl w:val="0"/>
        </w:rPr>
        <w:t xml:space="preserve">Work Programme</w:t>
      </w:r>
      <w:r w:rsidR="00000000" w:rsidRPr="00000000" w:rsidDel="00000000">
        <w:rPr>
          <w:rtl w:val="0"/>
        </w:rPr>
        <w:t xml:space="preserve">) un Eiropas Parlamenta un Padomes 2021. gada 28. aprīļa Regulai (ES) 2021/695, ar ko izveido Pētniecības un inovācijas pamatprogrammu "Apvārsnis Eiropa", nosaka tās dalības un rezultātu izplatīšanas noteikumus un atceļ Regulas (ES) Nr. 1290/2013 un (ES) Nr. 1291/2013 (Eiropas Savienības Oficiālais Vēstnesis, 2021. gada 12. maijs, Nr. L 170), tostarp piemērojot vienas vienības izmaksas, ja tādas ir paredzētas attiecīgajos šo noteikumu </w:t>
      </w:r>
      <w:r w:rsidR="00000000" w:rsidRPr="00000000" w:rsidDel="00000000">
        <w:rPr>
          <w:rtl w:val="0"/>
        </w:rPr>
        <w:t xml:space="preserve">31.</w:t>
      </w:r>
      <w:r w:rsidR="00000000" w:rsidRPr="00000000" w:rsidDel="00000000">
        <w:rPr>
          <w:rtl w:val="0"/>
        </w:rPr>
        <w:t xml:space="preserve"> punktā</w:t>
      </w:r>
      <w:r w:rsidR="00000000" w:rsidRPr="00000000" w:rsidDel="00000000">
        <w:rPr>
          <w:rtl w:val="0"/>
        </w:rPr>
        <w:t xml:space="preserve"> minēto apakšprogrammu finansēšanas nosacījumos, ciktāl Eiropas Komisijas Darba programmā (</w:t>
      </w:r>
      <w:r w:rsidR="00000000" w:rsidRPr="00000000" w:rsidDel="00000000">
        <w:rPr>
          <w:i w:val="1"/>
          <w:rtl w:val="0"/>
        </w:rPr>
        <w:t xml:space="preserve">Work Programme</w:t>
      </w:r>
      <w:r w:rsidR="00000000" w:rsidRPr="00000000" w:rsidDel="00000000">
        <w:rPr>
          <w:rtl w:val="0"/>
        </w:rPr>
        <w:t xml:space="preserve">) noteiktās izmaksas nav pretrunā ar Eiropas Savienības fondu 2021.–2027. gada plānošanas perioda normatīvo aktu regulējumu.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31.2.1.</w:t>
      </w:r>
      <w:r w:rsidR="00000000" w:rsidRPr="00000000" w:rsidDel="00000000">
        <w:rPr>
          <w:rtl w:val="0"/>
        </w:rPr>
        <w:t xml:space="preserve"> un </w:t>
      </w:r>
      <w:r w:rsidR="00000000" w:rsidRPr="00000000" w:rsidDel="00000000">
        <w:rPr>
          <w:rtl w:val="0"/>
        </w:rPr>
        <w:t xml:space="preserve">31.2.2.</w:t>
      </w:r>
      <w:r w:rsidR="00000000" w:rsidRPr="00000000" w:rsidDel="00000000">
        <w:rPr>
          <w:rtl w:val="0"/>
        </w:rPr>
        <w:t xml:space="preserve"> apakšpunktā</w:t>
      </w:r>
      <w:r w:rsidR="00000000" w:rsidRPr="00000000" w:rsidDel="00000000">
        <w:rPr>
          <w:rtl w:val="0"/>
        </w:rPr>
        <w:t xml:space="preserve"> minētajās atbalstāmajās apakšprogrammās iesniegto projektu īstenošanai atbildīgā iestāde izstrādā vienkāršoto izmaksu metodiku, kuru saskaņo ar vadošo iestādi.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31.2.3.</w:t>
      </w:r>
      <w:r w:rsidR="00000000" w:rsidRPr="00000000" w:rsidDel="00000000">
        <w:rPr>
          <w:rtl w:val="0"/>
        </w:rPr>
        <w:t xml:space="preserve"> apakšpunktā</w:t>
      </w:r>
      <w:r w:rsidR="00000000" w:rsidRPr="00000000" w:rsidDel="00000000">
        <w:rPr>
          <w:rtl w:val="0"/>
        </w:rPr>
        <w:t xml:space="preserve"> minētajā atbalstāmajā apakšprogrammā iesniegto projektu īstenošanai personāla izmaksas, ja projektā darbinieks ir nodarbināts mazāk nekā 30 procentu apmērā no normālā darba laika, ir attiecināmas, ja projektu īsteno zinātniskā institūcija. Atlīdzības izmaksas ir veicamas saskaņā ar zinātniskās institūcijas atalgojuma politikā noteikto. Attiecināmajās personāla atlīdzības izmaksās iekļauj tikai darbinieka algu bez normatīvajos aktos noteiktajām piemaksām un sociālo garantiju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punktā</w:t>
      </w:r>
      <w:r w:rsidR="00000000" w:rsidRPr="00000000" w:rsidDel="00000000">
        <w:rPr>
          <w:rtl w:val="0"/>
        </w:rPr>
        <w:t xml:space="preserve"> minētajās programmas "Apvārsnis Eiropa" atbalstāmajās apakšprogrammās iesniegtajos projektos finansējuma saņēmējam un šo noteikumu </w:t>
      </w:r>
      <w:r w:rsidR="00000000" w:rsidRPr="00000000" w:rsidDel="00000000">
        <w:rPr>
          <w:rtl w:val="0"/>
        </w:rPr>
        <w:t xml:space="preserve">31.2.3.</w:t>
      </w:r>
      <w:r w:rsidR="00000000" w:rsidRPr="00000000" w:rsidDel="00000000">
        <w:rPr>
          <w:rtl w:val="0"/>
        </w:rPr>
        <w:t xml:space="preserve"> apakšpunktā</w:t>
      </w:r>
      <w:r w:rsidR="00000000" w:rsidRPr="00000000" w:rsidDel="00000000">
        <w:rPr>
          <w:rtl w:val="0"/>
        </w:rPr>
        <w:t xml:space="preserve"> minētajā apakšprogrammā iesniegtajos projektos sadarbības partnerim izmaksas ir attiecināmas no vienošanās vai līguma par projekta īstenošanu noslēgšanas dienas.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Ja otrās kārtas projekta īstenošanas laikā finansējuma saņēmējs paredz saņemt avansu, to var izmaksāt pa daļām.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Otrās kārtas ietvaros Kohēzijas politikas fondu vadības informācijas sistēmā finansējuma saņēmējam jāuzkrāj šādi RIS3 rādītāji katrā no RIS3 jomām: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rūpnieciskie pētījumi (pētniecības un attīstības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fundamentālie pētījumi (pētniecības un attīstības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eksperimentālās izstrādnes (pētniecības un attīstības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tehniski ekonomiskā priekšizpēte (pētniecības un attīstības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kopējie pētniecības un attīstības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iekšējie izdevumi pētniecības un attīstības darbiem: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kārtējie izdevumi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darbaspēka izmaksas (pētniecības un attīstības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citi kārtējie izdevumi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kapitālizdevumi – ēkas, iekārtas, intelektuālā īpašuma tiesības, datoru programmatūra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ārējie izdevumi pētniecības un attīstības darbiem, kas pasūtīti citās iestādēs, uzņēmumos, organizācijās;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47.6.</w:t>
      </w:r>
      <w:r w:rsidR="00000000" w:rsidRPr="00000000" w:rsidDel="00000000">
        <w:rPr>
          <w:i w:val="1"/>
          <w:rtl w:val="0"/>
        </w:rPr>
        <w:t xml:space="preserve"> (Svītrots)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pētniecības un attīstības izdevumu apjoms – publiskais finansējums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pētniecības un attīstības izdevumu apjoms – privātās investīcijas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jaunradītās tehnoloģijas (skaits);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jaunradītie produkti (preces un pakalpojumi, kas nav tehnoloģijas, skaits);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radītie rūpnieciskā īpašuma objekti: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patents un patentu pieteikumi (skaits);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licences līgumi (skaits);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augu šķirne (skaits);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reģistrēts dizainparaugs (skaits);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pusvadītāja izstrādājums vai tā pieteikums (skaits);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preču zīme (ieskaitot kolektīvās zīmes) un sertifikācijas zīme (skaits);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kopējais pētniecības un attīstības personāls (skaits):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iekšējais pētniecības un attīstības personāls: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pētnieki (zinātnieki un citi profesionāļi):</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jaunie zinātnieki;</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doktora grāda ieguvēji;</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doktoranti un doktora grāda pretendenti;</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maģistra grāda, bakalaura grāda, pirmā vai otrā līmeņa augstākās vai profesionālās izglītības ieguvēji;</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cita līmeņa izglītību, kas zemāka par šo noteikumu </w:t>
      </w:r>
      <w:r w:rsidR="00000000" w:rsidRPr="00000000" w:rsidDel="00000000">
        <w:rPr>
          <w:rtl w:val="0"/>
        </w:rPr>
        <w:t xml:space="preserve">47.12.1.1.4. </w:t>
      </w:r>
      <w:r w:rsidR="00000000" w:rsidRPr="00000000" w:rsidDel="00000000">
        <w:rPr>
          <w:rtl w:val="0"/>
        </w:rPr>
        <w:t xml:space="preserve">apakšpunktā</w:t>
      </w:r>
      <w:r w:rsidR="00000000" w:rsidRPr="00000000" w:rsidDel="00000000">
        <w:rPr>
          <w:rtl w:val="0"/>
        </w:rPr>
        <w:t xml:space="preserve"> minēto;</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un attīstības tehniskais personāls, tai skaitā pētniecības un attīstības atbalsta personāls:</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jaunie zinātnieki;</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doktora grāda ieguvēji;</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doktoranti un doktora grāda pretendenti;</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maģistra grāda, bakalaura grāda, pirmā vai otrā līmeņa augstākās vai profesionālās izglītības ieguvēji;</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cita līmeņa izglītību, kas zemāka par šo noteikumu </w:t>
      </w:r>
      <w:r w:rsidR="00000000" w:rsidRPr="00000000" w:rsidDel="00000000">
        <w:rPr>
          <w:rtl w:val="0"/>
        </w:rPr>
        <w:t xml:space="preserve">47.12.1.2.4. </w:t>
      </w:r>
      <w:r w:rsidR="00000000" w:rsidRPr="00000000" w:rsidDel="00000000">
        <w:rPr>
          <w:rtl w:val="0"/>
        </w:rPr>
        <w:t xml:space="preserve">apakšpunktā</w:t>
      </w:r>
      <w:r w:rsidR="00000000" w:rsidRPr="00000000" w:rsidDel="00000000">
        <w:rPr>
          <w:rtl w:val="0"/>
        </w:rPr>
        <w:t xml:space="preserve"> minēto;</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pētniecības un attīstības atbalsta personāls;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ārējais pētniecības un attīstības personāls: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pētnieki (zinātnieki un citi profesionāļi);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un attīstības tehniskais un pētniecības un attīstības atbalsta personāls;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kopējais pētniecības un attīstības personāls (pilna laika ekvivalents):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iekšējais pētniecības un attīstības personāls: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pētnieki (zinātnieki un citi profesionāļi):</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jaunie zinātnieki;</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doktora grāda ieguvēji;</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doktoranti un doktora grāda pretendenti;</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maģistra grāda, bakalaura grāda, pirmā vai otrā līmeņa augstākās vai profesionālās izglītības ieguvēji;</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cita līmeņa izglītību, kas zemāka par šo noteikumu </w:t>
      </w:r>
      <w:r w:rsidR="00000000" w:rsidRPr="00000000" w:rsidDel="00000000">
        <w:rPr>
          <w:rtl w:val="0"/>
        </w:rPr>
        <w:t xml:space="preserve">47.13.1.1.4. </w:t>
      </w:r>
      <w:r w:rsidR="00000000" w:rsidRPr="00000000" w:rsidDel="00000000">
        <w:rPr>
          <w:rtl w:val="0"/>
        </w:rPr>
        <w:t xml:space="preserve">apakšpunktā</w:t>
      </w:r>
      <w:r w:rsidR="00000000" w:rsidRPr="00000000" w:rsidDel="00000000">
        <w:rPr>
          <w:rtl w:val="0"/>
        </w:rPr>
        <w:t xml:space="preserve"> minēto;</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un attīstības tehniskais personāls, tai skaitā pētniecības un attīstības atbalsta personāls:</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jaunie zinātnieki;</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doktora grāda ieguvēji;</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doktoranti un doktora grāda pretendenti;</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maģistra grāda, bakalaura grāda, pirmā vai otrā līmeņa augstākās vai profesionālās izglītības ieguvēji;</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cita līmeņa izglītību, kas zemāka par šo noteikumu </w:t>
      </w:r>
      <w:r w:rsidR="00000000" w:rsidRPr="00000000" w:rsidDel="00000000">
        <w:rPr>
          <w:rtl w:val="0"/>
        </w:rPr>
        <w:t xml:space="preserve">47.13.1.2.4. </w:t>
      </w:r>
      <w:r w:rsidR="00000000" w:rsidRPr="00000000" w:rsidDel="00000000">
        <w:rPr>
          <w:rtl w:val="0"/>
        </w:rPr>
        <w:t xml:space="preserve">apakšpunktā</w:t>
      </w:r>
      <w:r w:rsidR="00000000" w:rsidRPr="00000000" w:rsidDel="00000000">
        <w:rPr>
          <w:rtl w:val="0"/>
        </w:rPr>
        <w:t xml:space="preserve"> minēto;</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pētniecības un attīstības atbalsta personāls;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ārējais pētniecības un attīstības personāls: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pētnieki (zinātnieki un citi profesionāļi);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un attīstības tehniskais un pētniecības un attīstības atbalsta personāls;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47.14.</w:t>
      </w:r>
      <w:r w:rsidR="00000000" w:rsidRPr="00000000" w:rsidDel="00000000">
        <w:rPr>
          <w:i w:val="1"/>
          <w:rtl w:val="0"/>
        </w:rPr>
        <w:t xml:space="preserve"> (Svītrots)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47.15.</w:t>
      </w:r>
      <w:r w:rsidR="00000000" w:rsidRPr="00000000" w:rsidDel="00000000">
        <w:rPr>
          <w:i w:val="1"/>
          <w:rtl w:val="0"/>
        </w:rPr>
        <w:t xml:space="preserve"> (Svītrots)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publikācijas – </w:t>
      </w:r>
      <w:r w:rsidR="00000000" w:rsidRPr="00000000" w:rsidDel="00000000">
        <w:rPr>
          <w:i w:val="1"/>
          <w:rtl w:val="0"/>
        </w:rPr>
        <w:t xml:space="preserve">Web of Science</w:t>
      </w:r>
      <w:r w:rsidR="00000000" w:rsidRPr="00000000" w:rsidDel="00000000">
        <w:rPr>
          <w:rtl w:val="0"/>
        </w:rPr>
        <w:t xml:space="preserve"> un </w:t>
      </w:r>
      <w:r w:rsidR="00000000" w:rsidRPr="00000000" w:rsidDel="00000000">
        <w:rPr>
          <w:i w:val="1"/>
          <w:rtl w:val="0"/>
        </w:rPr>
        <w:t xml:space="preserve">SCOPUS </w:t>
      </w:r>
      <w:r w:rsidR="00000000" w:rsidRPr="00000000" w:rsidDel="00000000">
        <w:rPr>
          <w:rtl w:val="0"/>
        </w:rPr>
        <w:t xml:space="preserve">(skaits).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publikācijas </w:t>
      </w:r>
      <w:r w:rsidR="00000000" w:rsidRPr="00000000" w:rsidDel="00000000">
        <w:rPr>
          <w:i w:val="1"/>
          <w:rtl w:val="0"/>
        </w:rPr>
        <w:t xml:space="preserve">Web of Science</w:t>
      </w:r>
      <w:r w:rsidR="00000000" w:rsidRPr="00000000" w:rsidDel="00000000">
        <w:rPr>
          <w:rtl w:val="0"/>
        </w:rPr>
        <w:t xml:space="preserve"> un </w:t>
      </w:r>
      <w:r w:rsidR="00000000" w:rsidRPr="00000000" w:rsidDel="00000000">
        <w:rPr>
          <w:i w:val="1"/>
          <w:rtl w:val="0"/>
        </w:rPr>
        <w:t xml:space="preserve">SCOPUS</w:t>
      </w:r>
      <w:r w:rsidR="00000000" w:rsidRPr="00000000" w:rsidDel="00000000">
        <w:rPr>
          <w:rtl w:val="0"/>
        </w:rPr>
        <w:t xml:space="preserve"> sadarbībā ar industriju (skaits).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Otrajā kārtā finansējuma saņēmējs uzkrāj datus par horizontālā principa "Vienlīdzība, iekļaušana, nediskriminācija un pamattiesību ievērošana" rādītāja "Mediju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 izpildi.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Otrās kārtas projektu īstenošanas uzraudzībai Latvijas Zinātnes padome sadarbībā ar sadarbības iestādi nodrošina šo noteikumu </w:t>
      </w:r>
      <w:r w:rsidR="00000000" w:rsidRPr="00000000" w:rsidDel="00000000">
        <w:rPr>
          <w:rtl w:val="0"/>
        </w:rPr>
        <w:t xml:space="preserve">31.1.</w:t>
      </w:r>
      <w:r w:rsidR="00000000" w:rsidRPr="00000000" w:rsidDel="00000000">
        <w:rPr>
          <w:rtl w:val="0"/>
        </w:rPr>
        <w:t xml:space="preserve">, </w:t>
      </w:r>
      <w:r w:rsidR="00000000" w:rsidRPr="00000000" w:rsidDel="00000000">
        <w:rPr>
          <w:rtl w:val="0"/>
        </w:rPr>
        <w:t xml:space="preserve">31.2.1.</w:t>
      </w:r>
      <w:r w:rsidR="00000000" w:rsidRPr="00000000" w:rsidDel="00000000">
        <w:rPr>
          <w:rtl w:val="0"/>
        </w:rPr>
        <w:t xml:space="preserve">, </w:t>
      </w:r>
      <w:r w:rsidR="00000000" w:rsidRPr="00000000" w:rsidDel="00000000">
        <w:rPr>
          <w:rtl w:val="0"/>
        </w:rPr>
        <w:t xml:space="preserve">31.2.2.</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31.3. apakšpunktā</w:t>
      </w:r>
      <w:r w:rsidR="00000000" w:rsidRPr="00000000" w:rsidDel="00000000">
        <w:rPr>
          <w:rtl w:val="0"/>
        </w:rPr>
        <w:t xml:space="preserve"> minēto programmu ietvaros iesniegta projekta vidusposma un gala rezultātu zinātniskās kvalitātes starptautisku novērtēšanu, ievērojot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izvērtējumu veic zinātnisko ekspertu datubāzēs iekļautie eksperti;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Zinātnes padome izstrādā un ar sadarbības iestādi saskaņo izvērtējumu standartformas, tai skaitā ietverot prasību ekspertam vidusposma rezultātu izvērtējumā norādīt, kā projekta izpildes progress saskan ar plānoto (novērtējumu izsakot arī procentos), un, ja nepieciešams, sniegt ieteikumus darba plāna koriģēšanai, bet gala rezultātu izvērtējumā pamatot, cik lielā mērā projekta plānotie rezultāti ir sasniegti (novērtējumu izsakot arī procentos);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vidusposma izvērtējumu veic ne vēlāk kā 12 mēnešus pirms projekta īstenošanas termiņa beigām;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vidusposma izvērtējumu neveic, ja projekta īstenošanas termiņš ir īsāks par 24 mēnešiem;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ņemot vērā vidusposma rezultātu izvērtējuma secinājumus un ieteikumus, Izglītības un zinātnes ministrija kā nozares ministrija, sadarbības iestāde, atbildīgā iestāde un finansējuma saņēmējs, ja nepieciešams, vienojas par grozījumiem projekta darba plānā;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gala rezultātu izvērtējumu sadarbības iestāde izmanto lēmuma pieņemšanā par projekta mērķa un plānoto rezultātu sasniegšanu. Pamatojoties uz gala izvērtējumu par projektā plānoto rezultātu sasniegšanas līmeni, sadarbības iestāde pieņem lēmumu par finanšu korekcijas piemērošanu (ja attiecināms). Par minēto lēmumu sadarbības iestāde informē atbildīgo iestādi.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47.</w:t>
      </w:r>
      <w:r w:rsidR="00000000" w:rsidRPr="00000000" w:rsidDel="00000000">
        <w:rPr>
          <w:rtl w:val="0"/>
        </w:rPr>
        <w:t xml:space="preserve"> punktā</w:t>
      </w:r>
      <w:r w:rsidR="00000000" w:rsidRPr="00000000" w:rsidDel="00000000">
        <w:rPr>
          <w:rtl w:val="0"/>
        </w:rPr>
        <w:t xml:space="preserve"> minēto informāciju iesniedz Kohēzijas politikas fondu vadības informācijas sistēmā kopā ar maksājuma pieprasījumu.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Finansējuma saņēmējs un sadarbības partneris nodrošina projekta īstenošanas finanšu plūsmas un darbību veidu skaidru nodalīšanu no citu finansējuma saņēmēja un sadarbības partnera darbību finanšu plūsmām un darbību veidiem, tai skaitā novēršot dubultā finansējuma risku un pārklāšanos ar citiem valsts un ārvalstu finanšu instrumentiem.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Ja pasākuma ietvaros īstenotais projekts kļūst par projektu, kurš ir saistīts ar saimniecisko darbību un kuram piešķirtais atbalsts kvalificējas kā komercdarbības atbalsts, projekta iesniedzējam vai sadarbības partnerim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Finansējuma saņēmējs projekta īstenošanu plāno saskaņā ar vienošanos vai līgumu par projekta īstenošanu, kas noslēgta starp finansējuma saņēmēju un sadarbības iestādi, bet ne ilgāk kā līdz 2029. gada 31. decembrim pirmās kārtas ietvaros un ne ilgāk kā līdz 2029. gada 30. septembrim otrās kārtas ietvaros.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Ja projekta īstenošanas gaitā radies izmaksu sadārdzinājums, finansējuma saņēmējs, kas nav tiešās pārvaldes iestāde, sedz to no saviem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Publiskos iepirkumus finansējuma saņēmējs un sadarbības partneri veic atklātā, pārredzamā, nediskriminējošā un konkurenci nodrošinošā procedūrā saskaņā ar normatīvajiem aktiem publisko iepirkumu jomā, izvērtējot iespējas iepirkumiem piemērot sociāli atbildīgu publisko iepirkumu un inovatīvu publisko iepirkumu. Projekta ietvaros ir atbalstāma vides prasību un inovatīva risinājuma integrēšana preču un pakalpojuma iepirkumos (zaļais publiskais iepirkums un inovāciju publiskais iepirkums).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tiešajām attiecināmajām izmaksām atbilstoši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 64. panta 1. punkta "c" apakšpunktā ietvertajiem nosacījumiem, ja tas nav atgūstams atbilstoši normatīvajiem aktiem nodokļu politikas 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Finansējuma saņēmējs nodrošina komunikācijas un vizuālās identitātes prasību nodrošināšanas pasākumus saskaņā ar regulas  </w:t>
      </w:r>
      <w:r w:rsidR="00000000" w:rsidRPr="00000000" w:rsidDel="00000000">
        <w:rPr>
          <w:rtl w:val="0"/>
        </w:rPr>
        <w:t xml:space="preserve">2021/1060</w:t>
      </w:r>
      <w:r w:rsidR="00000000" w:rsidRPr="00000000" w:rsidDel="00000000">
        <w:rPr>
          <w:rtl w:val="0"/>
        </w:rPr>
        <w:t xml:space="preserve">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Finansējuma saņēmējs un sadarbības partneris nodrošina interešu konflikta neesību saskaņā ar Eiropas Parlamenta un Padomes 2024. gada 23. septembra Regulas (ES, Euratom) 2024/2509 par finanšu noteikumiem, ko piemēro Savienības vispārējam budžetam (pārstrādāta redakcija), 61. panta prasībām un normatīvajiem aktiem publisko iepirkumu jomā, kā arī paraksta interešu konflikta neesības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Finansējuma saņēmējs savā tīmekļvietnē aktualizē informāciju par projekta īstenošanas gaitu, tiklīdz tā ir pieejama, bet ne retāk kā reizi trijos mēnešos.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24-TA-2472</w:t>
    </w:r>
    <w:r>
      <w:br/>
    </w:r>
    <w:r w:rsidR="00000000" w:rsidRPr="00000000" w:rsidDel="00000000">
      <w:rPr>
        <w:rtl w:val="0"/>
      </w:rPr>
      <w:t xml:space="preserve">Izdrukāts 29.07.2026. 23.47 - 1.0.VK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24-TA-2472</w:t>
    </w:r>
    <w:r>
      <w:br/>
    </w:r>
    <w:r w:rsidR="00000000" w:rsidRPr="00000000" w:rsidDel="00000000">
      <w:rPr>
        <w:rtl w:val="0"/>
      </w:rPr>
      <w:t xml:space="preserve">Izdrukāts 29.07.2026. 23.47 - 1.0.VK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lvl w:ilvl="4">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lvl w:ilvl="4">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noteikumu_konsolidētā_versija_24-TA-2472.docx</dc:title>
</cp:coreProperties>
</file>

<file path=docProps/custom.xml><?xml version="1.0" encoding="utf-8"?>
<Properties xmlns="http://schemas.openxmlformats.org/officeDocument/2006/custom-properties" xmlns:vt="http://schemas.openxmlformats.org/officeDocument/2006/docPropsVTypes"/>
</file>