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septembrī (prot. Nr. 35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pārstāvju grupu Latvijas Republikas valdības un Saūda Arābijas Karalistes valdības Apvienotajā komitejā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Rijādā 2023. gada 7. jūnijā parakstītā Latvijas Republikas valdības un Saūda Arābijas Karalistes valdības līguma par ekonomisko sadarbību 5. pantu apstiprināt darbam Latvijas Republikas valdības un Saūda Arābijas Karalistes valdības Apvienotajā komitejā (turpmāk – komiteja) Latvijas Republikas pārstāvju grupu (turpmāk – pārstāvju grupa)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 Valainis – ekonomikas ministrs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 Šaicāns – Ekonomikas ministrijas valsts sekretāra vietnieks ārējo ekonomisko sakaru jautājumos (pārstāvju grupas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Babiča – Izglītības un zinātnes ministrijas Politikas iniciatīvu un attīstības departamenta vecākā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 Bērziņa-Gulbe – Ārlietu ministrijas Otrā divpusējo attiecību departamenta Tuvo Austrumu un Āfrikas valstu nodaļas trešā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 Klinsone – Ekonomikas ministrijas Eiropas Savienības un ārējo ekonomisko attiecību departamenta direktora vietniece, Ārējo ekonomisko attiecību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 Panteļējevs – Veselības ministrijas Eiropas lietu un starptautiskās sadarbības departamenta vadošais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Prūse – Klimata un enerģētikas ministrijas Stratēģiskās koordinācijas departamenta 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 Rudzīte – Zemkopības ministrijas Starptautisko lietu departamenta Starptautisko attiecību nodaļas vadītāja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 Šimiņa-Neverovska – Satiksmes ministrijas valsts sekretāra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 Zadraks – Ārlietu ministrijas Ekonomiskās diplomātijas departamenta Ekonomisko attiecību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 Zlakomanovs – Finanšu ministrijas Fiskālās politikas departamenta Starptautisko ekonomisko un finanšu lietu nodaļas vecākais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 Jaunzeme – Ekonomikas ministrijas Eiropas Savienības un ārējo ekonomisko attiecību departamenta Ārējo ekonomisko attiecību nodaļas vadītāja vietniece (pārstāvju grupas atbildīgā sekretāre).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grupai ir tiesības darbam komitejā pieaicināt citus speciālistus un ekspertus.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Pārstāvju grupas vadītājam ir tiesības apstiprināt pārstāvjus darbam komitejas apakškomitejās un darba grupās.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25-TA-1707</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25-TA-1707</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rīkojuma_projekts_25-TA-1707.docx</dc:title>
</cp:coreProperties>
</file>

<file path=docProps/custom.xml><?xml version="1.0" encoding="utf-8"?>
<Properties xmlns="http://schemas.openxmlformats.org/officeDocument/2006/custom-properties" xmlns:vt="http://schemas.openxmlformats.org/officeDocument/2006/docPropsVTypes"/>
</file>