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B5337" w14:textId="1FE136BC" w:rsidR="008C541D" w:rsidRPr="008C541D" w:rsidRDefault="008C541D" w:rsidP="008C541D">
      <w:pPr>
        <w:ind w:firstLine="0"/>
        <w:jc w:val="right"/>
        <w:rPr>
          <w:rFonts w:eastAsia="Times New Roman" w:cs="Times New Roman"/>
          <w:color w:val="333333"/>
          <w:sz w:val="28"/>
          <w:szCs w:val="28"/>
          <w:lang w:eastAsia="en-GB"/>
        </w:rPr>
      </w:pPr>
      <w:hyperlink r:id="rId10" w:history="1">
        <w:r>
          <w:rPr>
            <w:rFonts w:eastAsia="Calibri" w:cs="Times New Roman"/>
            <w:color w:val="000000" w:themeColor="text1"/>
            <w:sz w:val="28"/>
            <w:szCs w:val="28"/>
          </w:rPr>
          <w:t>2</w:t>
        </w:r>
        <w:r w:rsidRPr="008C541D">
          <w:rPr>
            <w:rFonts w:eastAsia="Calibri" w:cs="Times New Roman"/>
            <w:color w:val="000000" w:themeColor="text1"/>
            <w:sz w:val="28"/>
            <w:szCs w:val="28"/>
          </w:rPr>
          <w:t>. pielikums</w:t>
        </w:r>
      </w:hyperlink>
      <w:r w:rsidRPr="008C541D">
        <w:rPr>
          <w:rFonts w:eastAsia="Calibri" w:cs="Times New Roman"/>
          <w:color w:val="000000" w:themeColor="text1"/>
          <w:sz w:val="28"/>
          <w:szCs w:val="28"/>
        </w:rPr>
        <w:br/>
        <w:t>Ministru kabineta</w:t>
      </w:r>
      <w:r w:rsidRPr="008C541D">
        <w:rPr>
          <w:rFonts w:eastAsia="Calibri" w:cs="Times New Roman"/>
          <w:color w:val="000000" w:themeColor="text1"/>
          <w:sz w:val="28"/>
          <w:szCs w:val="28"/>
        </w:rPr>
        <w:br/>
        <w:t>20</w:t>
      </w:r>
      <w:r>
        <w:rPr>
          <w:rFonts w:eastAsia="Calibri" w:cs="Times New Roman"/>
          <w:color w:val="000000" w:themeColor="text1"/>
          <w:sz w:val="28"/>
          <w:szCs w:val="28"/>
        </w:rPr>
        <w:t>26</w:t>
      </w:r>
      <w:r w:rsidRPr="008C541D">
        <w:rPr>
          <w:rFonts w:eastAsia="Calibri" w:cs="Times New Roman"/>
          <w:color w:val="000000" w:themeColor="text1"/>
          <w:sz w:val="28"/>
          <w:szCs w:val="28"/>
        </w:rPr>
        <w:t xml:space="preserve">. gada </w:t>
      </w:r>
      <w:r>
        <w:rPr>
          <w:rFonts w:eastAsia="Calibri" w:cs="Times New Roman"/>
          <w:color w:val="000000" w:themeColor="text1"/>
          <w:sz w:val="28"/>
          <w:szCs w:val="28"/>
        </w:rPr>
        <w:t>__</w:t>
      </w:r>
      <w:r w:rsidRPr="008C541D">
        <w:rPr>
          <w:rFonts w:eastAsia="Calibri" w:cs="Times New Roman"/>
          <w:color w:val="000000" w:themeColor="text1"/>
          <w:sz w:val="28"/>
          <w:szCs w:val="28"/>
        </w:rPr>
        <w:t xml:space="preserve">. </w:t>
      </w:r>
      <w:r>
        <w:rPr>
          <w:rFonts w:eastAsia="Calibri" w:cs="Times New Roman"/>
          <w:color w:val="000000" w:themeColor="text1"/>
          <w:sz w:val="28"/>
          <w:szCs w:val="28"/>
        </w:rPr>
        <w:t>_____</w:t>
      </w:r>
      <w:r w:rsidRPr="008C541D">
        <w:rPr>
          <w:rFonts w:eastAsia="Calibri" w:cs="Times New Roman"/>
          <w:color w:val="000000" w:themeColor="text1"/>
          <w:sz w:val="28"/>
          <w:szCs w:val="28"/>
        </w:rPr>
        <w:br/>
        <w:t xml:space="preserve">noteikumiem Nr. </w:t>
      </w:r>
      <w:bookmarkStart w:id="0" w:name="piel-1184840"/>
      <w:bookmarkEnd w:id="0"/>
      <w:r>
        <w:rPr>
          <w:rFonts w:eastAsia="Calibri" w:cs="Times New Roman"/>
          <w:color w:val="000000" w:themeColor="text1"/>
          <w:sz w:val="28"/>
          <w:szCs w:val="28"/>
        </w:rPr>
        <w:t>___</w:t>
      </w:r>
    </w:p>
    <w:p w14:paraId="67905064" w14:textId="77777777" w:rsidR="008C541D" w:rsidRDefault="008C541D" w:rsidP="00ED58BF">
      <w:pPr>
        <w:ind w:firstLine="0"/>
      </w:pPr>
    </w:p>
    <w:p w14:paraId="7A17A3E7" w14:textId="049EDF0F" w:rsidR="008C541D" w:rsidRPr="008C541D" w:rsidRDefault="008C541D" w:rsidP="008C541D">
      <w:pPr>
        <w:ind w:firstLine="0"/>
        <w:jc w:val="center"/>
        <w:rPr>
          <w:rFonts w:cs="Times New Roman"/>
          <w:b/>
          <w:bCs/>
          <w:sz w:val="28"/>
          <w:szCs w:val="28"/>
        </w:rPr>
      </w:pPr>
      <w:r w:rsidRPr="008C541D">
        <w:rPr>
          <w:rFonts w:cs="Times New Roman"/>
          <w:b/>
          <w:bCs/>
          <w:sz w:val="28"/>
          <w:szCs w:val="28"/>
        </w:rPr>
        <w:t>Kvalitātes indikatoru tehniskais apraksts</w:t>
      </w:r>
    </w:p>
    <w:p w14:paraId="7A980DEB" w14:textId="77777777" w:rsidR="008C541D" w:rsidRDefault="008C541D" w:rsidP="00ED58BF">
      <w:pPr>
        <w:ind w:firstLine="0"/>
        <w:rPr>
          <w:rFonts w:cs="Times New Roman"/>
          <w:sz w:val="28"/>
          <w:szCs w:val="28"/>
        </w:rPr>
      </w:pPr>
    </w:p>
    <w:p w14:paraId="12062903" w14:textId="11580DD7" w:rsidR="00FA0292" w:rsidRPr="008C541D" w:rsidRDefault="00FA0292" w:rsidP="00ED58BF">
      <w:pPr>
        <w:ind w:firstLine="0"/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>1. Kvalitātes indikators satur vismaz šād</w:t>
      </w:r>
      <w:r w:rsidR="008A675F" w:rsidRPr="008C541D">
        <w:rPr>
          <w:rFonts w:cs="Times New Roman"/>
          <w:sz w:val="28"/>
          <w:szCs w:val="28"/>
        </w:rPr>
        <w:t>u</w:t>
      </w:r>
      <w:r w:rsidRPr="008C541D">
        <w:rPr>
          <w:rFonts w:cs="Times New Roman"/>
          <w:sz w:val="28"/>
          <w:szCs w:val="28"/>
        </w:rPr>
        <w:t xml:space="preserve"> informāciju:</w:t>
      </w:r>
    </w:p>
    <w:p w14:paraId="116002A7" w14:textId="77777777" w:rsidR="00FA0292" w:rsidRPr="008C541D" w:rsidRDefault="00FA0292" w:rsidP="00FA0292">
      <w:pPr>
        <w:numPr>
          <w:ilvl w:val="1"/>
          <w:numId w:val="1"/>
        </w:num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nosaukums;</w:t>
      </w:r>
    </w:p>
    <w:p w14:paraId="2B527ABD" w14:textId="77777777" w:rsidR="00FA0292" w:rsidRPr="008C541D" w:rsidRDefault="00FA0292" w:rsidP="00FA0292">
      <w:pPr>
        <w:numPr>
          <w:ilvl w:val="1"/>
          <w:numId w:val="1"/>
        </w:num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īss apraksts (pamatojums);</w:t>
      </w:r>
    </w:p>
    <w:p w14:paraId="163B75BC" w14:textId="77777777" w:rsidR="00FA0292" w:rsidRPr="008C541D" w:rsidRDefault="00FA0292" w:rsidP="00FA0292">
      <w:pPr>
        <w:numPr>
          <w:ilvl w:val="1"/>
          <w:numId w:val="1"/>
        </w:num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mērķa vērtība, interpretācija;</w:t>
      </w:r>
    </w:p>
    <w:p w14:paraId="0220754F" w14:textId="77777777" w:rsidR="00FA0292" w:rsidRPr="008C541D" w:rsidRDefault="00FA0292" w:rsidP="00FA0292">
      <w:pPr>
        <w:numPr>
          <w:ilvl w:val="1"/>
          <w:numId w:val="1"/>
        </w:num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aprēķina metode;</w:t>
      </w:r>
    </w:p>
    <w:p w14:paraId="3240FA2B" w14:textId="77777777" w:rsidR="00FA0292" w:rsidRPr="008C541D" w:rsidRDefault="00FA0292" w:rsidP="00FA0292">
      <w:pPr>
        <w:numPr>
          <w:ilvl w:val="1"/>
          <w:numId w:val="1"/>
        </w:num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datu avots;</w:t>
      </w:r>
    </w:p>
    <w:p w14:paraId="01CA0C62" w14:textId="77777777" w:rsidR="00FA0292" w:rsidRPr="008C541D" w:rsidRDefault="00FA0292" w:rsidP="00FA0292">
      <w:pPr>
        <w:numPr>
          <w:ilvl w:val="1"/>
          <w:numId w:val="1"/>
        </w:num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indikatora kontrole (izvērtēšanas biežums un veids).</w:t>
      </w:r>
    </w:p>
    <w:p w14:paraId="3F49BE07" w14:textId="77777777" w:rsidR="00FA0292" w:rsidRPr="008C541D" w:rsidRDefault="00FA0292" w:rsidP="00FA0292">
      <w:p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</w:t>
      </w:r>
    </w:p>
    <w:p w14:paraId="0B0BF5C1" w14:textId="77777777" w:rsidR="00FA0292" w:rsidRPr="008C541D" w:rsidRDefault="00FA0292" w:rsidP="00FA0292">
      <w:pPr>
        <w:numPr>
          <w:ilvl w:val="0"/>
          <w:numId w:val="1"/>
        </w:num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>Indikatora tehniskā apraksta piemērs:</w:t>
      </w:r>
    </w:p>
    <w:p w14:paraId="64DFA41C" w14:textId="77777777" w:rsidR="00FA0292" w:rsidRPr="008C541D" w:rsidRDefault="00FA0292" w:rsidP="00FA0292">
      <w:pPr>
        <w:rPr>
          <w:rFonts w:cs="Times New Roman"/>
          <w:sz w:val="28"/>
          <w:szCs w:val="28"/>
        </w:rPr>
      </w:pPr>
      <w:r w:rsidRPr="008C541D">
        <w:rPr>
          <w:rFonts w:cs="Times New Roman"/>
          <w:sz w:val="28"/>
          <w:szCs w:val="28"/>
        </w:rPr>
        <w:t xml:space="preserve"> </w:t>
      </w:r>
    </w:p>
    <w:tbl>
      <w:tblPr>
        <w:tblStyle w:val="TableGrid"/>
        <w:tblW w:w="9344" w:type="dxa"/>
        <w:tblLayout w:type="fixed"/>
        <w:tblLook w:val="04A0" w:firstRow="1" w:lastRow="0" w:firstColumn="1" w:lastColumn="0" w:noHBand="0" w:noVBand="1"/>
      </w:tblPr>
      <w:tblGrid>
        <w:gridCol w:w="2972"/>
        <w:gridCol w:w="6372"/>
      </w:tblGrid>
      <w:tr w:rsidR="00FA0292" w:rsidRPr="008C541D" w14:paraId="1366AE41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A7AC72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Nosaukums*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F8F4C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0F791015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Terapiju saņēmušo pacientu ar … diagnozi īpatsvars</w:t>
            </w:r>
          </w:p>
          <w:p w14:paraId="326AB552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Pacientu īpatsvars no visiem …. pacientiem, kam ambulatorā apmeklējuma laikā izrakstīti  ….. līdzekļi</w:t>
            </w:r>
          </w:p>
          <w:p w14:paraId="42BACD67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Pacientu īpatsvars (procentos) no visiem ģimenes ārsta pacientiem ar … diagnozi, kuri nosūtīti pie …..</w:t>
            </w:r>
          </w:p>
        </w:tc>
      </w:tr>
      <w:tr w:rsidR="00FA0292" w:rsidRPr="008C541D" w14:paraId="42C0F0C0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37B22D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Īss apraksts (pamatojums)*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BB5BE4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…</w:t>
            </w:r>
          </w:p>
        </w:tc>
      </w:tr>
      <w:tr w:rsidR="00FA0292" w:rsidRPr="008C541D" w14:paraId="10FA003A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E0D50E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Indikatora mērķa vērtība, interpretācija*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5A7C17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34573787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Vismaz 95% </w:t>
            </w:r>
            <w:r w:rsidRPr="008C541D">
              <w:rPr>
                <w:rFonts w:cs="Times New Roman"/>
                <w:i/>
                <w:iCs/>
                <w:sz w:val="28"/>
                <w:szCs w:val="28"/>
              </w:rPr>
              <w:t>(kas norādītu, ka vismaz 95% no pacientiem ar attiecīgajām diagnozēm būtu jāsaņem konkrētā terapija)</w:t>
            </w:r>
          </w:p>
        </w:tc>
      </w:tr>
      <w:tr w:rsidR="00FA0292" w:rsidRPr="008C541D" w14:paraId="4CCF6016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E75DCD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Aprēķina metode*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066C2D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0570A0A4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pacientu skaits ar … diagnozi, kuri saņēmuši …. terapiju, dalīts ar visu pacientu skaitu ar konkrēto diagnozi, reiz 100</w:t>
            </w:r>
          </w:p>
        </w:tc>
      </w:tr>
      <w:tr w:rsidR="00FA0292" w:rsidRPr="008C541D" w14:paraId="448E0C04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A601C9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Skaitītājs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9F5508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Pacienti, kuri stacionēti ar … diagnozi un kuriem … dienu laikā uzsākta … terapija.</w:t>
            </w:r>
          </w:p>
        </w:tc>
      </w:tr>
      <w:tr w:rsidR="00FA0292" w:rsidRPr="008C541D" w14:paraId="2B8BAA40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FD5D0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Saucējs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6A56AB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Visi pacienti, kuri stacionēti ar … diagnozi, skaits</w:t>
            </w:r>
          </w:p>
        </w:tc>
      </w:tr>
      <w:tr w:rsidR="00FA0292" w:rsidRPr="008C541D" w14:paraId="312F8402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F21B5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Datu avots*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8CE907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23D4AE4D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Stacionāru elektroniskās datu bāzes, pacientu slimības vēsturu informācija</w:t>
            </w:r>
          </w:p>
        </w:tc>
      </w:tr>
      <w:tr w:rsidR="00FA0292" w:rsidRPr="008C541D" w14:paraId="66EBA09C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E817DF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lastRenderedPageBreak/>
              <w:t>Indikatora kontrole (izvērtēšanas biežums un veids)*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E88302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42F691A8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rādītājs tiks vērtēts reizi gadā iestādes ietvaros; </w:t>
            </w:r>
          </w:p>
          <w:p w14:paraId="083EC123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rādītājs tiks vērtēts salīdzinājumā starp iestādēm; </w:t>
            </w:r>
          </w:p>
          <w:p w14:paraId="6A840CCA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rādītājs tiks vērtēts dinamikā nacionālā līmenī</w:t>
            </w:r>
          </w:p>
        </w:tc>
      </w:tr>
      <w:tr w:rsidR="00FA0292" w:rsidRPr="008C541D" w14:paraId="554937A5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7D6AD8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Mērvienība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78C911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7AC680E4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Procenti,</w:t>
            </w:r>
          </w:p>
          <w:p w14:paraId="2C4BA470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Uz 1000 pacientu,</w:t>
            </w:r>
          </w:p>
          <w:p w14:paraId="6CF02F08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Absolūtais skaits u.c.</w:t>
            </w:r>
          </w:p>
        </w:tc>
      </w:tr>
      <w:tr w:rsidR="00FA0292" w:rsidRPr="008C541D" w14:paraId="70E61CB6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E8AAF3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Iekļaušanas kritēriji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F32FB4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Piemēram,</w:t>
            </w:r>
          </w:p>
          <w:p w14:paraId="3879D6F2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Vecums – līdz …. gadu vecumam</w:t>
            </w:r>
          </w:p>
          <w:p w14:paraId="3537D17D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Diagnozes (SSK-kodi)</w:t>
            </w:r>
          </w:p>
          <w:p w14:paraId="396C7E81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Simptomi </w:t>
            </w:r>
          </w:p>
          <w:p w14:paraId="123DE964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Saņemtā terapija, veiktās manipulācijas, atzīme pacienta medicīnas vēsturē</w:t>
            </w:r>
          </w:p>
          <w:p w14:paraId="6C2F6297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Iestāšanās veids (akūts, plānots u.tml.)</w:t>
            </w:r>
          </w:p>
        </w:tc>
      </w:tr>
      <w:tr w:rsidR="00FA0292" w:rsidRPr="008C541D" w14:paraId="136A6EF2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E854A6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Izslēgšanas kritēriji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0438BF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6F01EC6C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Vecums – vecāki par …. gadiem</w:t>
            </w:r>
          </w:p>
          <w:p w14:paraId="37D7E0CC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Diagnozes (SSK-kodi)</w:t>
            </w:r>
          </w:p>
          <w:p w14:paraId="6FD7CBCC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Simptomi </w:t>
            </w:r>
          </w:p>
          <w:p w14:paraId="44B23B35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Saņemtā terapija, veiktās manipulācijas, atzīme pacienta medicīnas vēsturē</w:t>
            </w:r>
          </w:p>
          <w:p w14:paraId="049641E4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Iestāšanās veids (akūts, plānots u.tml.)</w:t>
            </w:r>
          </w:p>
        </w:tc>
      </w:tr>
      <w:tr w:rsidR="00FA0292" w:rsidRPr="008C541D" w14:paraId="788E9973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2EE658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Datu pilnīgums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7B329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10B0E2AC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100%,</w:t>
            </w:r>
          </w:p>
          <w:p w14:paraId="6CF48B7E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Visi pacienti, </w:t>
            </w:r>
          </w:p>
          <w:p w14:paraId="7C9844A6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Atlase pacientu grupai</w:t>
            </w:r>
          </w:p>
        </w:tc>
      </w:tr>
      <w:tr w:rsidR="00FA0292" w:rsidRPr="008C541D" w14:paraId="12C61B48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A1C871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Mērķa grupa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934DAD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5C17A948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Pacienti ar noteiktu diagnozi vecumā līdz …. gadiem</w:t>
            </w:r>
          </w:p>
        </w:tc>
      </w:tr>
      <w:tr w:rsidR="00FA0292" w:rsidRPr="008C541D" w14:paraId="18BE1EC9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1150C1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Minimālais datu apjoms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53CD6A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6DFC120E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5 gadījumi</w:t>
            </w:r>
          </w:p>
          <w:p w14:paraId="7A4D85EA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1 gadījums</w:t>
            </w:r>
          </w:p>
          <w:p w14:paraId="0B175254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100 gadījumi</w:t>
            </w:r>
          </w:p>
        </w:tc>
      </w:tr>
      <w:tr w:rsidR="00FA0292" w:rsidRPr="008C541D" w14:paraId="6F84782B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AFB652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Rādītāja aptvere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F2558E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0EC92CC3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Ārstniecības persona,</w:t>
            </w:r>
          </w:p>
          <w:p w14:paraId="56C6F833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Ārstniecības iestāde,</w:t>
            </w:r>
          </w:p>
          <w:p w14:paraId="2A2CA1AF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 xml:space="preserve">reģionālā līmenī, </w:t>
            </w:r>
          </w:p>
          <w:p w14:paraId="0D43724C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nacionālā līmenī</w:t>
            </w:r>
          </w:p>
        </w:tc>
      </w:tr>
      <w:tr w:rsidR="00FA0292" w:rsidRPr="008C541D" w14:paraId="12B3D8A4" w14:textId="77777777" w:rsidTr="000F0124">
        <w:trPr>
          <w:trHeight w:val="300"/>
        </w:trPr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02EA0E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Piezīmes</w:t>
            </w:r>
          </w:p>
        </w:tc>
        <w:tc>
          <w:tcPr>
            <w:tcW w:w="63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9EC3C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i/>
                <w:iCs/>
                <w:sz w:val="28"/>
                <w:szCs w:val="28"/>
              </w:rPr>
              <w:t>Piemēram,</w:t>
            </w:r>
          </w:p>
          <w:p w14:paraId="6D4888C5" w14:textId="77777777" w:rsidR="00FA0292" w:rsidRPr="008C541D" w:rsidRDefault="00FA0292" w:rsidP="00FA0292">
            <w:pPr>
              <w:rPr>
                <w:rFonts w:cs="Times New Roman"/>
                <w:sz w:val="28"/>
                <w:szCs w:val="28"/>
              </w:rPr>
            </w:pPr>
            <w:r w:rsidRPr="008C541D">
              <w:rPr>
                <w:rFonts w:cs="Times New Roman"/>
                <w:sz w:val="28"/>
                <w:szCs w:val="28"/>
              </w:rPr>
              <w:t>Atlase pacientu grupai tiek veikta tādā gadījumā, ja pacientu skaits ir lielāks par … pacientiem gadā.</w:t>
            </w:r>
          </w:p>
        </w:tc>
      </w:tr>
    </w:tbl>
    <w:p w14:paraId="188AD4C9" w14:textId="77777777" w:rsidR="00FA0292" w:rsidRPr="008C541D" w:rsidRDefault="00FA0292" w:rsidP="00FA0292">
      <w:pPr>
        <w:rPr>
          <w:rFonts w:cs="Times New Roman"/>
          <w:b/>
          <w:bCs/>
          <w:i/>
          <w:iCs/>
          <w:sz w:val="28"/>
          <w:szCs w:val="28"/>
        </w:rPr>
      </w:pPr>
    </w:p>
    <w:p w14:paraId="2111E841" w14:textId="77777777" w:rsidR="00FA0292" w:rsidRPr="008C541D" w:rsidRDefault="00FA0292" w:rsidP="00FA0292">
      <w:pPr>
        <w:rPr>
          <w:rFonts w:cs="Times New Roman"/>
          <w:b/>
          <w:bCs/>
          <w:i/>
          <w:iCs/>
          <w:sz w:val="28"/>
          <w:szCs w:val="28"/>
        </w:rPr>
      </w:pPr>
      <w:r w:rsidRPr="008C541D">
        <w:rPr>
          <w:rFonts w:cs="Times New Roman"/>
          <w:sz w:val="28"/>
          <w:szCs w:val="28"/>
        </w:rPr>
        <w:t>*obligāti aizpildāmie lauki</w:t>
      </w:r>
    </w:p>
    <w:p w14:paraId="7E57F675" w14:textId="7E20C603" w:rsidR="00194376" w:rsidRPr="008C541D" w:rsidRDefault="00194376" w:rsidP="008C541D">
      <w:pPr>
        <w:ind w:firstLine="0"/>
        <w:rPr>
          <w:rFonts w:cs="Times New Roman"/>
          <w:b/>
          <w:bCs/>
          <w:color w:val="EE0000"/>
          <w:sz w:val="28"/>
          <w:szCs w:val="28"/>
        </w:rPr>
      </w:pPr>
    </w:p>
    <w:sectPr w:rsidR="00194376" w:rsidRPr="008C541D" w:rsidSect="00FA0292">
      <w:headerReference w:type="default" r:id="rId11"/>
      <w:headerReference w:type="first" r:id="rId12"/>
      <w:pgSz w:w="11906" w:h="16838"/>
      <w:pgMar w:top="1133" w:right="847" w:bottom="1132" w:left="170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13408" w14:textId="77777777" w:rsidR="008E5E44" w:rsidRDefault="008E5E44" w:rsidP="003F620F">
      <w:r>
        <w:separator/>
      </w:r>
    </w:p>
  </w:endnote>
  <w:endnote w:type="continuationSeparator" w:id="0">
    <w:p w14:paraId="34E9A32F" w14:textId="77777777" w:rsidR="008E5E44" w:rsidRDefault="008E5E44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97C3D" w14:textId="77777777" w:rsidR="008E5E44" w:rsidRDefault="008E5E44" w:rsidP="003F620F">
      <w:r>
        <w:separator/>
      </w:r>
    </w:p>
  </w:footnote>
  <w:footnote w:type="continuationSeparator" w:id="0">
    <w:p w14:paraId="4B4F2E2F" w14:textId="77777777" w:rsidR="008E5E44" w:rsidRDefault="008E5E44" w:rsidP="003F6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CE423" w14:textId="77777777" w:rsidR="00FA0292" w:rsidRDefault="00FA0292" w:rsidP="005C2310">
    <w:pPr>
      <w:pStyle w:val="Header"/>
      <w:tabs>
        <w:tab w:val="left" w:pos="5830"/>
      </w:tabs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BD68" w14:textId="316B1578" w:rsidR="00FA0292" w:rsidRDefault="00FA0292" w:rsidP="007F23D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A40DD"/>
    <w:multiLevelType w:val="multilevel"/>
    <w:tmpl w:val="39E0D57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 w:hint="default"/>
      </w:rPr>
    </w:lvl>
  </w:abstractNum>
  <w:num w:numId="1" w16cid:durableId="180303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92"/>
    <w:rsid w:val="00095F43"/>
    <w:rsid w:val="00162285"/>
    <w:rsid w:val="00182C18"/>
    <w:rsid w:val="00194376"/>
    <w:rsid w:val="002E17ED"/>
    <w:rsid w:val="00375CDD"/>
    <w:rsid w:val="003F620F"/>
    <w:rsid w:val="0041792E"/>
    <w:rsid w:val="00427B2B"/>
    <w:rsid w:val="005037A5"/>
    <w:rsid w:val="0068026A"/>
    <w:rsid w:val="008A675F"/>
    <w:rsid w:val="008C2EFE"/>
    <w:rsid w:val="008C541D"/>
    <w:rsid w:val="008E5E44"/>
    <w:rsid w:val="008F5112"/>
    <w:rsid w:val="00916B89"/>
    <w:rsid w:val="00A3149A"/>
    <w:rsid w:val="00B36196"/>
    <w:rsid w:val="00D33E19"/>
    <w:rsid w:val="00ED58BF"/>
    <w:rsid w:val="00FA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FF716"/>
  <w15:chartTrackingRefBased/>
  <w15:docId w15:val="{2BFC50FA-819F-4D6B-A5A6-17082B973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0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2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2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2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2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2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2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2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A0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292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292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29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292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29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29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A02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29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2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29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FA0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2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292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FA029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A0292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54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4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likumi.lv/wwwraksti/2023/065/BILDES/MK_NOT_555/223E2BEF211B_PIEL_6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1639</Words>
  <Characters>935</Characters>
  <Application>Microsoft Office Word</Application>
  <DocSecurity>0</DocSecurity>
  <Lines>7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Veikšāne</dc:creator>
  <cp:keywords/>
  <dc:description/>
  <cp:lastModifiedBy>Anda Veikšāne</cp:lastModifiedBy>
  <cp:revision>2</cp:revision>
  <dcterms:created xsi:type="dcterms:W3CDTF">2026-01-26T09:11:00Z</dcterms:created>
  <dcterms:modified xsi:type="dcterms:W3CDTF">2026-01-26T09:11:00Z</dcterms:modified>
</cp:coreProperties>
</file>