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septembrī (prot. Nr. 37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atsavināšanu valsts reģionālā autoceļa P8 "Inciems–Sigulda–Ķegums"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w:t>
      </w:r>
      <w:r w:rsidR="00000000" w:rsidRPr="00000000" w:rsidDel="00000000">
        <w:rPr>
          <w:rtl w:val="0"/>
        </w:rPr>
        <w:t xml:space="preserve"> 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atsavināt nekustamā īpašuma "Pils iela 15" (nekustamā īpašuma kadastra Nr. 8015 002 3116) daļu – zemes vienību (zemes vienības kadastra apzīmējums 8015 002 0456) 0,0440 ha platībā – Pils ielā 15, Siguldā, Siguldas novadā, kas nepieciešama valsts reģionālā autoceļa P8 "Inciems–Sigulda–Ķegums" posma 12,50.–13,96.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daļu</w:t>
      </w:r>
      <w:r w:rsidR="00000000" w:rsidRPr="00000000" w:rsidDel="00000000">
        <w:rPr>
          <w:rtl w:val="0"/>
        </w:rPr>
        <w:t xml:space="preserve"> un </w:t>
      </w:r>
      <w:r w:rsidR="00000000" w:rsidRPr="00000000" w:rsidDel="00000000">
        <w:rPr>
          <w:rtl w:val="0"/>
        </w:rPr>
        <w:t xml:space="preserve">43. pantu</w:t>
      </w:r>
      <w:r w:rsidR="00000000" w:rsidRPr="00000000" w:rsidDel="00000000">
        <w:rPr>
          <w:rtl w:val="0"/>
        </w:rPr>
        <w:t xml:space="preserve"> </w:t>
      </w:r>
      <w:r w:rsidR="00000000" w:rsidRPr="00000000" w:rsidDel="00000000">
        <w:rPr>
          <w:rtl w:val="0"/>
        </w:rPr>
        <w:t xml:space="preserve">pārņemt bez atlīdzības valsts īpašumā un nodot Satiksmes ministrijas valdījumā Siguldas novada pašvaldībai piederošo nekustamo īpašumu (nekustamā īpašuma kadastra Nr. 8015 002 3157) – zemes vienību (zemes vienības kadastra apzīmējums 8015 002 3157) 0,0664 ha platībā – Pils ielā 15A, Siguldā, Siguldas novadā, un atļaut Satiksmes ministrijai 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26. panta</w:t>
      </w:r>
      <w:r w:rsidR="00000000" w:rsidRPr="00000000" w:rsidDel="00000000">
        <w:rPr>
          <w:rtl w:val="0"/>
        </w:rPr>
        <w:t xml:space="preserve"> </w:t>
      </w:r>
      <w:r w:rsidR="00000000" w:rsidRPr="00000000" w:rsidDel="00000000">
        <w:rPr>
          <w:rtl w:val="0"/>
        </w:rPr>
        <w:t xml:space="preserve">pirmās daļas 3. punktu</w:t>
      </w:r>
      <w:r w:rsidR="00000000" w:rsidRPr="00000000" w:rsidDel="00000000">
        <w:rPr>
          <w:rtl w:val="0"/>
        </w:rPr>
        <w:t xml:space="preserve"> to atsavināt, izmantojot kā daļēju kompensāciju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daļu</w:t>
      </w:r>
      <w:r w:rsidR="00000000" w:rsidRPr="00000000" w:rsidDel="00000000">
        <w:rPr>
          <w:rtl w:val="0"/>
        </w:rPr>
        <w:t xml:space="preserve">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Siguldas novada pašvaldībai, ja tas netiek izmantots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mērķim.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nostiprinot zemesgrāmatā īpašuma tiesības uz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ir nostiprinātas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mērķim, un ierakstīt atzīmi par aizliegumu atsavināt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citam mērķim un apgrūtināt to ar hipotēku;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4.1. </w:t>
      </w:r>
      <w:r w:rsidR="00000000" w:rsidRPr="00000000" w:rsidDel="00000000">
        <w:rPr>
          <w:rtl w:val="0"/>
        </w:rPr>
        <w:t xml:space="preserve">apakšpunktā</w:t>
      </w:r>
      <w:r w:rsidR="00000000" w:rsidRPr="00000000" w:rsidDel="00000000">
        <w:rPr>
          <w:rtl w:val="0"/>
        </w:rPr>
        <w:t xml:space="preserve"> minētā uzdevuma izpildes un līguma noslēgšanas par nekustamā īpašuma labprātīgu atsavināšanu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normatīvajos aktos noteiktajā kārtībā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nekustamo īpašumu atsavināšanu, segt no Satiksmes ministrijas budžeta programmas 23.00.00 "Valsts autoceļu fonds" apakšprogrammā 23.06.00 "Valsts autoceļu uzturēšana un atjaunošana" 2025. gadam paredzētajiem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izdevumus, kas saistīti ar īpašuma tiesību nostiprināšanu zemesgrāmatā un zaudējumu kompensēšanu, segt no Satiksmes ministrijas budžeta programmas 23.00.00 "Valsts autoceļu fonds" apakšprogrammā 23.06.00 "Valsts autoceļu uzturēšana un atjaunošana" 2025.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25-TA-1432</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25-TA-1432</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rīkojuma_projekts_25-TA-1432.docx</dc:title>
</cp:coreProperties>
</file>

<file path=docProps/custom.xml><?xml version="1.0" encoding="utf-8"?>
<Properties xmlns="http://schemas.openxmlformats.org/officeDocument/2006/custom-properties" xmlns:vt="http://schemas.openxmlformats.org/officeDocument/2006/docPropsVTypes"/>
</file>