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valsts pensijām"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valsts pensijām"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226., 247.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ievaddaļas pirmo un otro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"Līdz 1990. gada 31. decembrim Latvijas pilsoņiem apdrošināšanas stāžam ir pielīdzināms Latvijas teritorijā uzkrātais darba un tam pielīdzinātais periods, šā punkta 1., 2. un 10. apakšpunktā minētais ārpus Latvijas uzkrātais periods, kā arī, ja šīs personas apdrošināšanas stāžs Latvijā pēc 1996. gada 1. janvāra ir vismaz 20 gadi, – bijušās PSRS teritorijā uzkrātie darba un tam pielīdzinātie periodi, ja šajā teritorijā nav spēkā regula Nr. 883/2004 vai Saeimas apstiprināts starptautisks līgums. Ārvalstniekiem, bezvalstniekiem un Latvijas nepilsoņiem apdrošināšanas stāžam ir pielīdzināms Latvijas teritorijā uzkrātais darba un tam pielīdzinātais periods, šā punkta 10. apakšpunktā minētais ārpus Latvijas uzkrātais periods, kā arī, ja šīs personas apdrošināšanas stāžs Latvijā pēc 1996. gada 1. janvāra ir vismaz 20 gadi, – šā punkta 4. un 5. apakšpunktā norādītie bijušās PSRS teritorijā uzkrātie darbam pielīdzinātie periodi, ja šajā teritorijā nav spēkā regula Nr. 883/2004 vai Saeimas apstiprināts starptautisks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Nosakot apdrošināšanas stāžu līdz 1995. gada 31. decembrim: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atsevišķa apdrošināšanas perioda ilgumu aprēķina no perioda beigu datuma atņemot perioda sākuma datumu un iegūtajam periodam pieskaitot vienu dienu;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apdrošināšanas perioda ilgumu aprēķina, pieņemot, ka mēnesī ir 30 dienas;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atsevišķus apdrošināšanas periodu ilgumus summē un kopējo apdrošināšanas stāžu izsaka gados, mēnešos un dienās.''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24-TA-269</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24-TA-269</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likumprojekts_(grozījumi)_24-TA-269.docx</dc:title>
</cp:coreProperties>
</file>

<file path=docProps/custom.xml><?xml version="1.0" encoding="utf-8"?>
<Properties xmlns="http://schemas.openxmlformats.org/officeDocument/2006/custom-properties" xmlns:vt="http://schemas.openxmlformats.org/officeDocument/2006/docPropsVTypes"/>
</file>