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Ministru kabineta 2020. gada 22. septembra sēdes protokollēmuma (prot. Nr.55 30.§) "Informatīvais ziņojums "Par Kohēzijas politikas Eiropas Savienības fondu investīciju aktualitātēm (pusgada ziņojums)" 2.2.apakšpunktu, atļaut veikt atbrīvotā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finansējuma 440 320 </w:t>
      </w:r>
      <w:r w:rsidR="00000000" w:rsidRPr="00000000" w:rsidDel="00000000">
        <w:rPr>
          <w:i w:val="1"/>
          <w:rtl w:val="0"/>
        </w:rPr>
        <w:t xml:space="preserve">euro </w:t>
      </w:r>
      <w:r w:rsidR="00000000" w:rsidRPr="00000000" w:rsidDel="00000000">
        <w:rPr>
          <w:rtl w:val="0"/>
        </w:rPr>
        <w:t xml:space="preserve">(t.sk. ERAF 374 272 </w:t>
      </w:r>
      <w:r w:rsidR="00000000" w:rsidRPr="00000000" w:rsidDel="00000000">
        <w:rPr>
          <w:i w:val="1"/>
          <w:rtl w:val="0"/>
        </w:rPr>
        <w:t xml:space="preserve">euro </w:t>
      </w:r>
      <w:r w:rsidR="00000000" w:rsidRPr="00000000" w:rsidDel="00000000">
        <w:rPr>
          <w:rtl w:val="0"/>
        </w:rPr>
        <w:t xml:space="preserve">un VB 66 048 </w:t>
      </w:r>
      <w:r w:rsidR="00000000" w:rsidRPr="00000000" w:rsidDel="00000000">
        <w:rPr>
          <w:i w:val="1"/>
          <w:rtl w:val="0"/>
        </w:rPr>
        <w:t xml:space="preserve">euro</w:t>
      </w:r>
      <w:r w:rsidR="00000000" w:rsidRPr="00000000" w:rsidDel="00000000">
        <w:rPr>
          <w:rtl w:val="0"/>
        </w:rPr>
        <w:t xml:space="preserve">) apmērā pārdales šādām darbībām: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1.1.1.5. pasākuma 1.kārtā atbrīvotā finansējuma 400 000 </w:t>
      </w:r>
      <w:r w:rsidR="00000000" w:rsidRPr="00000000" w:rsidDel="00000000">
        <w:rPr>
          <w:i w:val="1"/>
          <w:rtl w:val="0"/>
        </w:rPr>
        <w:t xml:space="preserve">euro </w:t>
      </w:r>
      <w:r w:rsidR="00000000" w:rsidRPr="00000000" w:rsidDel="00000000">
        <w:rPr>
          <w:rtl w:val="0"/>
        </w:rPr>
        <w:t xml:space="preserve">(t.sk. ERAF 340 000 </w:t>
      </w:r>
      <w:r w:rsidR="00000000" w:rsidRPr="00000000" w:rsidDel="00000000">
        <w:rPr>
          <w:i w:val="1"/>
          <w:rtl w:val="0"/>
        </w:rPr>
        <w:t xml:space="preserve">euro</w:t>
      </w:r>
      <w:r w:rsidR="00000000" w:rsidRPr="00000000" w:rsidDel="00000000">
        <w:rPr>
          <w:rtl w:val="0"/>
        </w:rPr>
        <w:t xml:space="preserve">, valsts budžets 60 000 </w:t>
      </w:r>
      <w:r w:rsidR="00000000" w:rsidRPr="00000000" w:rsidDel="00000000">
        <w:rPr>
          <w:i w:val="1"/>
          <w:rtl w:val="0"/>
        </w:rPr>
        <w:t xml:space="preserve">euro</w:t>
      </w:r>
      <w:r w:rsidR="00000000" w:rsidRPr="00000000" w:rsidDel="00000000">
        <w:rPr>
          <w:rtl w:val="0"/>
        </w:rPr>
        <w:t xml:space="preserve">) apmērā pārdali uz 1.1.1.5.pasākuma 2. kārtu, lai nodrošinātu akadēmiskā sektora profesionāļu augsta līmeņa digitālo prasmju mācības Ņujorkas štata Bufalo Universitātē cilvēkkapitāla un digitālo tehnoloģiju integrācijas attīstībai;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1.1.1.5. pasākuma 3.kārtā atbrīvotā finansējuma 40 320 </w:t>
      </w:r>
      <w:r w:rsidR="00000000" w:rsidRPr="00000000" w:rsidDel="00000000">
        <w:rPr>
          <w:i w:val="1"/>
          <w:rtl w:val="0"/>
        </w:rPr>
        <w:t xml:space="preserve">euro </w:t>
      </w:r>
      <w:r w:rsidR="00000000" w:rsidRPr="00000000" w:rsidDel="00000000">
        <w:rPr>
          <w:rtl w:val="0"/>
        </w:rPr>
        <w:t xml:space="preserve">(t.sk. ERAF 34 272 </w:t>
      </w:r>
      <w:r w:rsidR="00000000" w:rsidRPr="00000000" w:rsidDel="00000000">
        <w:rPr>
          <w:i w:val="1"/>
          <w:rtl w:val="0"/>
        </w:rPr>
        <w:t xml:space="preserve">euro </w:t>
      </w:r>
      <w:r w:rsidR="00000000" w:rsidRPr="00000000" w:rsidDel="00000000">
        <w:rPr>
          <w:rtl w:val="0"/>
        </w:rPr>
        <w:t xml:space="preserve">un valsts budžeta 6 048 </w:t>
      </w:r>
      <w:r w:rsidR="00000000" w:rsidRPr="00000000" w:rsidDel="00000000">
        <w:rPr>
          <w:i w:val="1"/>
          <w:rtl w:val="0"/>
        </w:rPr>
        <w:t xml:space="preserve">euro</w:t>
      </w:r>
      <w:r w:rsidR="00000000" w:rsidRPr="00000000" w:rsidDel="00000000">
        <w:rPr>
          <w:rtl w:val="0"/>
        </w:rPr>
        <w:t xml:space="preserve">) pārdali uz 1.1.1. specifiskā atbalsta mērķa "Palielināt Latvijas zinātnisko institūciju pētniecisko un inovatīvo kapacitāti un spēju piesaistīt ārējo finansējumu, ieguldot cilvēkresursos un infrastruktūrā" 1.1.1.1. pasākumu "Praktiskas ievirzes pētījumi", lai nodrošinātu trūkstošo finansējumu jau apstiprinātu projektu īstenošanai.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veikt grozījumus projekta 1.1.1.5/17/I/002 “Integrētie nacionālā līmeņa pasākumi Latvijas pētniecības un attīstības interešu pārstāvības stiprināšanai Eiropas pētniecības telpā” līgumā, lai nodrošinātu 400 000 </w:t>
      </w:r>
      <w:r w:rsidR="00000000" w:rsidRPr="00000000" w:rsidDel="00000000">
        <w:rPr>
          <w:i w:val="1"/>
          <w:rtl w:val="0"/>
        </w:rPr>
        <w:t xml:space="preserve">euro </w:t>
      </w:r>
      <w:r w:rsidR="00000000" w:rsidRPr="00000000" w:rsidDel="00000000">
        <w:rPr>
          <w:rtl w:val="0"/>
        </w:rPr>
        <w:t xml:space="preserve">(t.sk. ERAF 340 000 </w:t>
      </w:r>
      <w:r w:rsidR="00000000" w:rsidRPr="00000000" w:rsidDel="00000000">
        <w:rPr>
          <w:i w:val="1"/>
          <w:rtl w:val="0"/>
        </w:rPr>
        <w:t xml:space="preserve">euro </w:t>
      </w:r>
      <w:r w:rsidR="00000000" w:rsidRPr="00000000" w:rsidDel="00000000">
        <w:rPr>
          <w:rtl w:val="0"/>
        </w:rPr>
        <w:t xml:space="preserve">un VB 60 000 </w:t>
      </w:r>
      <w:r w:rsidR="00000000" w:rsidRPr="00000000" w:rsidDel="00000000">
        <w:rPr>
          <w:i w:val="1"/>
          <w:rtl w:val="0"/>
        </w:rPr>
        <w:t xml:space="preserve">euro</w:t>
      </w:r>
      <w:r w:rsidR="00000000" w:rsidRPr="00000000" w:rsidDel="00000000">
        <w:rPr>
          <w:rtl w:val="0"/>
        </w:rPr>
        <w:t xml:space="preserve">) finansējuma atbrīvošanu.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21-TA-1540</w:t>
    </w:r>
    <w:r>
      <w:br/>
    </w:r>
    <w:r w:rsidR="00000000" w:rsidRPr="00000000" w:rsidDel="00000000">
      <w:rPr>
        <w:rtl w:val="0"/>
      </w:rPr>
      <w:t xml:space="preserve">Izdrukāts 30.07.2026. 00.13 - 3.0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mk_sēdes_protokollēmuma_projekts_21-TA-1540.docx</dc:title>
</cp:coreProperties>
</file>

<file path=docProps/custom.xml><?xml version="1.0" encoding="utf-8"?>
<Properties xmlns="http://schemas.openxmlformats.org/officeDocument/2006/custom-properties" xmlns:vt="http://schemas.openxmlformats.org/officeDocument/2006/docPropsVTypes"/>
</file>