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Rīgas valstspilsētā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daļu, likuma "Par valsts un pašvaldību zemes īpašuma tiesībām un to nostiprināšanu zemesgrāmatās"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rīkojuma_konsolidētā_versija_26-TA-609.docx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