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8BC" w:rsidRPr="00FE3CAA" w:rsidRDefault="009818BC" w:rsidP="009818BC">
      <w:pPr>
        <w:spacing w:after="0" w:line="240" w:lineRule="auto"/>
        <w:jc w:val="right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>7</w:t>
      </w:r>
      <w:r w:rsidRPr="00FE3CAA">
        <w:rPr>
          <w:rFonts w:ascii="Times New Roman" w:eastAsia="Arial" w:hAnsi="Times New Roman" w:cs="Times New Roman"/>
          <w:b/>
        </w:rPr>
        <w:t>. pielikums</w:t>
      </w:r>
    </w:p>
    <w:p w:rsidR="009818BC" w:rsidRPr="00FE3CAA" w:rsidRDefault="009818BC" w:rsidP="009818BC">
      <w:pPr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FE3CAA">
        <w:rPr>
          <w:rFonts w:ascii="Times New Roman" w:eastAsia="Arial" w:hAnsi="Times New Roman" w:cs="Times New Roman"/>
        </w:rPr>
        <w:t>Ministru kabineta 2006. gada 27. jūnija</w:t>
      </w:r>
    </w:p>
    <w:p w:rsidR="009818BC" w:rsidRPr="00FE3CAA" w:rsidRDefault="009818BC" w:rsidP="009818BC">
      <w:pPr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FE3CAA">
        <w:rPr>
          <w:rFonts w:ascii="Times New Roman" w:eastAsia="Arial" w:hAnsi="Times New Roman" w:cs="Times New Roman"/>
        </w:rPr>
        <w:t>noteikumiem Nr. 508</w:t>
      </w:r>
    </w:p>
    <w:p w:rsidR="009E1404" w:rsidRPr="00DD2D8B" w:rsidRDefault="009E1404" w:rsidP="009A25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33D5D" w:rsidRPr="009818BC" w:rsidRDefault="009818BC" w:rsidP="009818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9818BC">
        <w:rPr>
          <w:rFonts w:ascii="Times New Roman" w:eastAsia="Arial" w:hAnsi="Times New Roman" w:cs="Times New Roman"/>
          <w:b/>
        </w:rPr>
        <w:t xml:space="preserve">I. </w:t>
      </w:r>
      <w:r w:rsidR="007B1BE8" w:rsidRPr="009818BC">
        <w:rPr>
          <w:rFonts w:ascii="Times New Roman" w:eastAsia="Arial" w:hAnsi="Times New Roman" w:cs="Times New Roman"/>
          <w:b/>
        </w:rPr>
        <w:t xml:space="preserve">Aizsargjosla ap </w:t>
      </w:r>
      <w:r w:rsidR="00B14494">
        <w:rPr>
          <w:rFonts w:ascii="Times New Roman" w:eastAsia="Arial" w:hAnsi="Times New Roman" w:cs="Times New Roman"/>
          <w:b/>
        </w:rPr>
        <w:t xml:space="preserve">valsts aizsardzības </w:t>
      </w:r>
      <w:r w:rsidR="007B1BE8" w:rsidRPr="009818BC">
        <w:rPr>
          <w:rFonts w:ascii="Times New Roman" w:eastAsia="Arial" w:hAnsi="Times New Roman" w:cs="Times New Roman"/>
          <w:b/>
        </w:rPr>
        <w:t>objektu</w:t>
      </w:r>
      <w:r w:rsidRPr="009818BC">
        <w:rPr>
          <w:rFonts w:ascii="Times New Roman" w:eastAsia="Arial" w:hAnsi="Times New Roman" w:cs="Times New Roman"/>
          <w:b/>
        </w:rPr>
        <w:t xml:space="preserve"> </w:t>
      </w:r>
      <w:r w:rsidRPr="009818BC">
        <w:rPr>
          <w:rFonts w:ascii="Times New Roman" w:eastAsia="Arial" w:hAnsi="Times New Roman" w:cs="Times New Roman"/>
          <w:b/>
          <w:color w:val="000000"/>
          <w:shd w:val="clear" w:color="auto" w:fill="FFFFFF"/>
        </w:rPr>
        <w:t>Alūksnes novadā, Ziemera pagastā</w:t>
      </w:r>
      <w:r w:rsidR="007B1BE8" w:rsidRPr="009818BC">
        <w:rPr>
          <w:rFonts w:ascii="Times New Roman" w:eastAsia="Arial" w:hAnsi="Times New Roman" w:cs="Times New Roman"/>
          <w:b/>
          <w:color w:val="000000"/>
          <w:shd w:val="clear" w:color="auto" w:fill="FFFFFF"/>
        </w:rPr>
        <w:t xml:space="preserve">, “Jaunziemeri” </w:t>
      </w:r>
    </w:p>
    <w:p w:rsidR="00833D5D" w:rsidRPr="009818BC" w:rsidRDefault="009818BC" w:rsidP="00833D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</w:rPr>
      </w:pPr>
      <w:r w:rsidRPr="009818BC">
        <w:rPr>
          <w:rFonts w:ascii="Times New Roman" w:eastAsia="Arial" w:hAnsi="Times New Roman" w:cs="Times New Roman"/>
        </w:rPr>
        <w:t>(r</w:t>
      </w:r>
      <w:r w:rsidR="007B1BE8" w:rsidRPr="009818BC">
        <w:rPr>
          <w:rFonts w:ascii="Times New Roman" w:eastAsia="Arial" w:hAnsi="Times New Roman" w:cs="Times New Roman"/>
        </w:rPr>
        <w:t>obež</w:t>
      </w:r>
      <w:r w:rsidR="005E2911" w:rsidRPr="009818BC">
        <w:rPr>
          <w:rFonts w:ascii="Times New Roman" w:eastAsia="Arial" w:hAnsi="Times New Roman" w:cs="Times New Roman"/>
        </w:rPr>
        <w:t>as</w:t>
      </w:r>
      <w:r w:rsidRPr="009818BC">
        <w:rPr>
          <w:rFonts w:ascii="Times New Roman" w:eastAsia="Arial" w:hAnsi="Times New Roman" w:cs="Times New Roman"/>
        </w:rPr>
        <w:t xml:space="preserve"> shēma</w:t>
      </w:r>
      <w:r w:rsidR="007B1BE8" w:rsidRPr="009818BC">
        <w:rPr>
          <w:rFonts w:ascii="Times New Roman" w:eastAsia="Arial" w:hAnsi="Times New Roman" w:cs="Times New Roman"/>
        </w:rPr>
        <w:t>)</w:t>
      </w:r>
    </w:p>
    <w:p w:rsidR="00833D5D" w:rsidRPr="00833D5D" w:rsidRDefault="00867970" w:rsidP="00833D5D">
      <w:pPr>
        <w:widowControl w:val="0"/>
        <w:tabs>
          <w:tab w:val="left" w:pos="2935"/>
        </w:tabs>
        <w:autoSpaceDE w:val="0"/>
        <w:autoSpaceDN w:val="0"/>
        <w:spacing w:before="99" w:after="0" w:line="240" w:lineRule="auto"/>
        <w:outlineLvl w:val="0"/>
        <w:rPr>
          <w:rFonts w:ascii="Arial" w:eastAsia="Arial" w:hAnsi="Arial" w:cs="Arial"/>
          <w:bCs/>
          <w:sz w:val="19"/>
          <w:szCs w:val="19"/>
        </w:rPr>
      </w:pPr>
      <w:r>
        <w:rPr>
          <w:rFonts w:ascii="Arial" w:eastAsia="Arial" w:hAnsi="Arial" w:cs="Arial"/>
          <w:bCs/>
          <w:noProof/>
          <w:sz w:val="19"/>
          <w:szCs w:val="19"/>
          <w:lang w:eastAsia="lv-LV"/>
        </w:rPr>
        <w:drawing>
          <wp:inline distT="0" distB="0" distL="0" distR="0">
            <wp:extent cx="5286718" cy="5618480"/>
            <wp:effectExtent l="0" t="0" r="952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O_20210513b_Jaunziemer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7413" cy="561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8BC" w:rsidRPr="009818BC" w:rsidRDefault="009818BC" w:rsidP="009818BC">
      <w:pPr>
        <w:spacing w:after="0" w:line="240" w:lineRule="auto"/>
        <w:rPr>
          <w:rFonts w:ascii="Times New Roman" w:hAnsi="Times New Roman" w:cs="Times New Roman"/>
        </w:rPr>
      </w:pPr>
      <w:r>
        <w:rPr>
          <w:rFonts w:cstheme="minorHAnsi"/>
          <w:noProof/>
          <w:sz w:val="24"/>
          <w:szCs w:val="24"/>
          <w:lang w:eastAsia="lv-LV"/>
        </w:rPr>
        <w:drawing>
          <wp:inline distT="0" distB="0" distL="0" distR="0" wp14:anchorId="6B899333" wp14:editId="17E10EF4">
            <wp:extent cx="580445" cy="9935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770" cy="10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18BC">
        <w:rPr>
          <w:rFonts w:ascii="Times New Roman" w:hAnsi="Times New Roman" w:cs="Times New Roman"/>
          <w:sz w:val="24"/>
          <w:szCs w:val="24"/>
        </w:rPr>
        <w:t xml:space="preserve"> </w:t>
      </w:r>
      <w:r w:rsidRPr="009818BC">
        <w:rPr>
          <w:rFonts w:ascii="Times New Roman" w:hAnsi="Times New Roman" w:cs="Times New Roman"/>
        </w:rPr>
        <w:t>Aizsargjosla ap valsts aizsardzības objektu</w:t>
      </w:r>
    </w:p>
    <w:p w:rsidR="00833D5D" w:rsidRDefault="00833D5D" w:rsidP="00833D5D">
      <w:pPr>
        <w:widowControl w:val="0"/>
        <w:tabs>
          <w:tab w:val="left" w:pos="2935"/>
        </w:tabs>
        <w:autoSpaceDE w:val="0"/>
        <w:autoSpaceDN w:val="0"/>
        <w:spacing w:before="99" w:after="0" w:line="240" w:lineRule="auto"/>
        <w:outlineLvl w:val="0"/>
        <w:rPr>
          <w:rFonts w:ascii="Arial" w:eastAsia="Arial" w:hAnsi="Arial" w:cs="Arial"/>
          <w:bCs/>
          <w:sz w:val="19"/>
          <w:szCs w:val="19"/>
        </w:rPr>
      </w:pPr>
    </w:p>
    <w:p w:rsidR="009818BC" w:rsidRPr="009818BC" w:rsidRDefault="009818BC" w:rsidP="009818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9818BC">
        <w:rPr>
          <w:rFonts w:ascii="Times New Roman" w:eastAsia="Arial" w:hAnsi="Times New Roman" w:cs="Times New Roman"/>
          <w:b/>
        </w:rPr>
        <w:t>I</w:t>
      </w:r>
      <w:r>
        <w:rPr>
          <w:rFonts w:ascii="Times New Roman" w:eastAsia="Arial" w:hAnsi="Times New Roman" w:cs="Times New Roman"/>
          <w:b/>
        </w:rPr>
        <w:t>I</w:t>
      </w:r>
      <w:r w:rsidRPr="009818BC">
        <w:rPr>
          <w:rFonts w:ascii="Times New Roman" w:eastAsia="Arial" w:hAnsi="Times New Roman" w:cs="Times New Roman"/>
          <w:b/>
        </w:rPr>
        <w:t xml:space="preserve">. Aizsargjosla ap </w:t>
      </w:r>
      <w:r w:rsidR="00B14494">
        <w:rPr>
          <w:rFonts w:ascii="Times New Roman" w:eastAsia="Arial" w:hAnsi="Times New Roman" w:cs="Times New Roman"/>
          <w:b/>
        </w:rPr>
        <w:t xml:space="preserve">valsts aizsardzības </w:t>
      </w:r>
      <w:r w:rsidRPr="009818BC">
        <w:rPr>
          <w:rFonts w:ascii="Times New Roman" w:eastAsia="Arial" w:hAnsi="Times New Roman" w:cs="Times New Roman"/>
          <w:b/>
        </w:rPr>
        <w:t xml:space="preserve">objektu </w:t>
      </w:r>
      <w:r w:rsidRPr="009818BC">
        <w:rPr>
          <w:rFonts w:ascii="Times New Roman" w:eastAsia="Arial" w:hAnsi="Times New Roman" w:cs="Times New Roman"/>
          <w:b/>
          <w:color w:val="000000"/>
          <w:shd w:val="clear" w:color="auto" w:fill="FFFFFF"/>
        </w:rPr>
        <w:t xml:space="preserve">Alūksnes novadā, Ziemera pagastā, “Jaunziemeri” </w:t>
      </w:r>
    </w:p>
    <w:p w:rsidR="009818BC" w:rsidRPr="009818BC" w:rsidRDefault="009818BC" w:rsidP="009818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(punkta koordināta</w:t>
      </w:r>
      <w:r w:rsidRPr="009818BC">
        <w:rPr>
          <w:rFonts w:ascii="Times New Roman" w:eastAsia="Arial" w:hAnsi="Times New Roman" w:cs="Times New Roman"/>
        </w:rPr>
        <w:t>)</w:t>
      </w:r>
    </w:p>
    <w:tbl>
      <w:tblPr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6673"/>
        <w:gridCol w:w="1255"/>
        <w:gridCol w:w="1134"/>
      </w:tblGrid>
      <w:tr w:rsidR="00983B73" w:rsidTr="009818BC">
        <w:trPr>
          <w:trHeight w:val="409"/>
        </w:trPr>
        <w:tc>
          <w:tcPr>
            <w:tcW w:w="709" w:type="dxa"/>
            <w:vMerge w:val="restart"/>
            <w:tcBorders>
              <w:left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DD2D8B">
              <w:rPr>
                <w:rFonts w:ascii="Times New Roman" w:eastAsia="Arial" w:hAnsi="Times New Roman" w:cs="Times New Roman"/>
                <w:w w:val="105"/>
                <w:sz w:val="19"/>
              </w:rPr>
              <w:t>Punkts</w:t>
            </w:r>
          </w:p>
        </w:tc>
        <w:tc>
          <w:tcPr>
            <w:tcW w:w="6673" w:type="dxa"/>
            <w:vMerge w:val="restart"/>
            <w:tcBorders>
              <w:left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DD2D8B">
              <w:rPr>
                <w:rFonts w:ascii="Times New Roman" w:eastAsia="Arial" w:hAnsi="Times New Roman" w:cs="Times New Roman"/>
                <w:w w:val="105"/>
                <w:sz w:val="19"/>
              </w:rPr>
              <w:t>Apraksts</w:t>
            </w:r>
          </w:p>
        </w:tc>
        <w:tc>
          <w:tcPr>
            <w:tcW w:w="2389" w:type="dxa"/>
            <w:gridSpan w:val="2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DD2D8B">
              <w:rPr>
                <w:rFonts w:ascii="Times New Roman" w:eastAsia="Arial" w:hAnsi="Times New Roman" w:cs="Times New Roman"/>
                <w:sz w:val="19"/>
              </w:rPr>
              <w:t>Punkta koordināta</w:t>
            </w:r>
          </w:p>
        </w:tc>
      </w:tr>
      <w:tr w:rsidR="00983B73" w:rsidTr="009818BC">
        <w:trPr>
          <w:trHeight w:val="371"/>
        </w:trPr>
        <w:tc>
          <w:tcPr>
            <w:tcW w:w="709" w:type="dxa"/>
            <w:vMerge/>
            <w:tcBorders>
              <w:left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</w:tc>
        <w:tc>
          <w:tcPr>
            <w:tcW w:w="6673" w:type="dxa"/>
            <w:vMerge/>
            <w:tcBorders>
              <w:left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</w:tc>
        <w:tc>
          <w:tcPr>
            <w:tcW w:w="2389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DD2D8B">
              <w:rPr>
                <w:rFonts w:ascii="Times New Roman" w:eastAsia="Arial" w:hAnsi="Times New Roman" w:cs="Times New Roman"/>
                <w:w w:val="105"/>
                <w:sz w:val="19"/>
              </w:rPr>
              <w:t>LKS-92</w:t>
            </w:r>
            <w:r w:rsidRPr="00DD2D8B">
              <w:rPr>
                <w:rFonts w:ascii="Times New Roman" w:eastAsia="Arial" w:hAnsi="Times New Roman" w:cs="Times New Roman"/>
                <w:spacing w:val="-12"/>
                <w:w w:val="105"/>
                <w:sz w:val="19"/>
              </w:rPr>
              <w:t xml:space="preserve"> </w:t>
            </w:r>
            <w:r w:rsidRPr="00DD2D8B">
              <w:rPr>
                <w:rFonts w:ascii="Times New Roman" w:eastAsia="Arial" w:hAnsi="Times New Roman" w:cs="Times New Roman"/>
                <w:w w:val="105"/>
                <w:sz w:val="19"/>
              </w:rPr>
              <w:t>TM</w:t>
            </w:r>
          </w:p>
        </w:tc>
      </w:tr>
      <w:tr w:rsidR="00983B73" w:rsidTr="009818BC">
        <w:trPr>
          <w:trHeight w:val="403"/>
        </w:trPr>
        <w:tc>
          <w:tcPr>
            <w:tcW w:w="709" w:type="dxa"/>
            <w:vMerge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</w:tc>
        <w:tc>
          <w:tcPr>
            <w:tcW w:w="6673" w:type="dxa"/>
            <w:vMerge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</w:tc>
        <w:tc>
          <w:tcPr>
            <w:tcW w:w="125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w w:val="105"/>
                <w:sz w:val="19"/>
              </w:rPr>
            </w:pPr>
            <w:r w:rsidRPr="00DD2D8B">
              <w:rPr>
                <w:rFonts w:ascii="Times New Roman" w:eastAsia="Arial" w:hAnsi="Times New Roman" w:cs="Times New Roman"/>
                <w:w w:val="105"/>
                <w:sz w:val="19"/>
              </w:rPr>
              <w:t>x</w:t>
            </w:r>
            <w:r w:rsidRPr="00DD2D8B">
              <w:rPr>
                <w:rFonts w:ascii="Times New Roman" w:eastAsia="Arial" w:hAnsi="Times New Roman" w:cs="Times New Roman"/>
                <w:spacing w:val="1"/>
                <w:w w:val="105"/>
                <w:sz w:val="19"/>
              </w:rPr>
              <w:t xml:space="preserve"> </w:t>
            </w:r>
            <w:r w:rsidRPr="00DD2D8B">
              <w:rPr>
                <w:rFonts w:ascii="Times New Roman" w:eastAsia="Arial" w:hAnsi="Times New Roman" w:cs="Times New Roman"/>
                <w:sz w:val="19"/>
              </w:rPr>
              <w:t>koordināta</w:t>
            </w:r>
          </w:p>
        </w:tc>
        <w:tc>
          <w:tcPr>
            <w:tcW w:w="1134" w:type="dxa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w w:val="105"/>
                <w:sz w:val="19"/>
              </w:rPr>
            </w:pPr>
            <w:r w:rsidRPr="00DD2D8B">
              <w:rPr>
                <w:rFonts w:ascii="Times New Roman" w:eastAsia="Arial" w:hAnsi="Times New Roman" w:cs="Times New Roman"/>
                <w:w w:val="105"/>
                <w:sz w:val="19"/>
              </w:rPr>
              <w:t>y</w:t>
            </w:r>
            <w:r w:rsidRPr="00DD2D8B">
              <w:rPr>
                <w:rFonts w:ascii="Times New Roman" w:eastAsia="Arial" w:hAnsi="Times New Roman" w:cs="Times New Roman"/>
                <w:spacing w:val="1"/>
                <w:w w:val="105"/>
                <w:sz w:val="19"/>
              </w:rPr>
              <w:t xml:space="preserve"> </w:t>
            </w:r>
            <w:r w:rsidRPr="00DD2D8B">
              <w:rPr>
                <w:rFonts w:ascii="Times New Roman" w:eastAsia="Arial" w:hAnsi="Times New Roman" w:cs="Times New Roman"/>
                <w:sz w:val="19"/>
              </w:rPr>
              <w:t>koordināta</w:t>
            </w:r>
          </w:p>
        </w:tc>
      </w:tr>
      <w:tr w:rsidR="00983B73" w:rsidTr="009818BC">
        <w:trPr>
          <w:trHeight w:val="535"/>
        </w:trPr>
        <w:tc>
          <w:tcPr>
            <w:tcW w:w="709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DD2D8B">
              <w:rPr>
                <w:rFonts w:ascii="Times New Roman" w:eastAsia="Arial" w:hAnsi="Times New Roman" w:cs="Times New Roman"/>
                <w:w w:val="105"/>
                <w:sz w:val="19"/>
              </w:rPr>
              <w:t>1.</w:t>
            </w:r>
          </w:p>
        </w:tc>
        <w:tc>
          <w:tcPr>
            <w:tcW w:w="6673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8"/>
              </w:rPr>
            </w:pPr>
            <w:r w:rsidRPr="00DD2D8B">
              <w:rPr>
                <w:rFonts w:ascii="Times New Roman" w:eastAsia="Arial" w:hAnsi="Times New Roman" w:cs="Times New Roman"/>
                <w:sz w:val="18"/>
              </w:rPr>
              <w:t>Riņķa līnija ar rādiusu 250 m, centrs punkts nr. 1.</w:t>
            </w:r>
          </w:p>
        </w:tc>
        <w:tc>
          <w:tcPr>
            <w:tcW w:w="125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DD2D8B">
              <w:rPr>
                <w:rFonts w:ascii="Times New Roman" w:eastAsia="Arial" w:hAnsi="Times New Roman" w:cs="Times New Roman"/>
                <w:w w:val="105"/>
                <w:sz w:val="19"/>
              </w:rPr>
              <w:t>381956,410</w:t>
            </w:r>
          </w:p>
        </w:tc>
        <w:tc>
          <w:tcPr>
            <w:tcW w:w="113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  <w:vAlign w:val="center"/>
          </w:tcPr>
          <w:p w:rsidR="00983B73" w:rsidRPr="00DD2D8B" w:rsidRDefault="00983B73" w:rsidP="009818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DD2D8B">
              <w:rPr>
                <w:rFonts w:ascii="Times New Roman" w:eastAsia="Arial" w:hAnsi="Times New Roman" w:cs="Times New Roman"/>
                <w:w w:val="105"/>
                <w:sz w:val="19"/>
              </w:rPr>
              <w:t>682775,012</w:t>
            </w:r>
          </w:p>
        </w:tc>
      </w:tr>
    </w:tbl>
    <w:p w:rsidR="009818BC" w:rsidRPr="00DF78B1" w:rsidRDefault="009818BC" w:rsidP="00833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818BC" w:rsidRPr="00DF78B1" w:rsidSect="009818BC">
      <w:footerReference w:type="default" r:id="rId9"/>
      <w:pgSz w:w="11906" w:h="16838"/>
      <w:pgMar w:top="851" w:right="851" w:bottom="851" w:left="1701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DF5" w:rsidRDefault="00DA4DF5">
      <w:pPr>
        <w:spacing w:after="0" w:line="240" w:lineRule="auto"/>
      </w:pPr>
      <w:r>
        <w:separator/>
      </w:r>
    </w:p>
  </w:endnote>
  <w:endnote w:type="continuationSeparator" w:id="0">
    <w:p w:rsidR="00DA4DF5" w:rsidRDefault="00DA4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A6D" w:rsidRPr="00962CA5" w:rsidRDefault="007B1BE8" w:rsidP="00500A6D">
    <w:pPr>
      <w:pStyle w:val="Footer"/>
      <w:jc w:val="center"/>
      <w:rPr>
        <w:rFonts w:ascii="Times New Roman" w:hAnsi="Times New Roman"/>
        <w:sz w:val="24"/>
        <w:szCs w:val="24"/>
      </w:rPr>
    </w:pPr>
    <w:r w:rsidRPr="00962CA5">
      <w:rPr>
        <w:rFonts w:ascii="Times New Roman" w:hAnsi="Times New Roman"/>
        <w:sz w:val="24"/>
        <w:szCs w:val="24"/>
      </w:rPr>
      <w:fldChar w:fldCharType="begin"/>
    </w:r>
    <w:r w:rsidRPr="00962CA5">
      <w:rPr>
        <w:rFonts w:ascii="Times New Roman" w:hAnsi="Times New Roman"/>
        <w:sz w:val="24"/>
        <w:szCs w:val="24"/>
      </w:rPr>
      <w:instrText xml:space="preserve"> PAGE   \* MERGEFORMAT </w:instrText>
    </w:r>
    <w:r w:rsidRPr="00962CA5">
      <w:rPr>
        <w:rFonts w:ascii="Times New Roman" w:hAnsi="Times New Roman"/>
        <w:sz w:val="24"/>
        <w:szCs w:val="24"/>
      </w:rPr>
      <w:fldChar w:fldCharType="separate"/>
    </w:r>
    <w:r w:rsidR="00D567F3">
      <w:rPr>
        <w:rFonts w:ascii="Times New Roman" w:hAnsi="Times New Roman"/>
        <w:noProof/>
        <w:sz w:val="24"/>
        <w:szCs w:val="24"/>
      </w:rPr>
      <w:t>1</w:t>
    </w:r>
    <w:r w:rsidRPr="00962CA5">
      <w:rPr>
        <w:rFonts w:ascii="Times New Roman" w:hAnsi="Times New Roman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DF5" w:rsidRDefault="00DA4DF5">
      <w:pPr>
        <w:spacing w:after="0" w:line="240" w:lineRule="auto"/>
      </w:pPr>
      <w:r>
        <w:separator/>
      </w:r>
    </w:p>
  </w:footnote>
  <w:footnote w:type="continuationSeparator" w:id="0">
    <w:p w:rsidR="00DA4DF5" w:rsidRDefault="00DA4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0242BC"/>
    <w:multiLevelType w:val="hybridMultilevel"/>
    <w:tmpl w:val="29DC38F6"/>
    <w:lvl w:ilvl="0" w:tplc="CDF6FDC6">
      <w:start w:val="1"/>
      <w:numFmt w:val="decimal"/>
      <w:lvlText w:val="%1."/>
      <w:lvlJc w:val="left"/>
      <w:pPr>
        <w:ind w:left="6597" w:hanging="360"/>
      </w:pPr>
      <w:rPr>
        <w:rFonts w:ascii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7317" w:hanging="360"/>
      </w:pPr>
    </w:lvl>
    <w:lvl w:ilvl="2" w:tplc="0426001B" w:tentative="1">
      <w:start w:val="1"/>
      <w:numFmt w:val="lowerRoman"/>
      <w:lvlText w:val="%3."/>
      <w:lvlJc w:val="right"/>
      <w:pPr>
        <w:ind w:left="8037" w:hanging="180"/>
      </w:pPr>
    </w:lvl>
    <w:lvl w:ilvl="3" w:tplc="0426000F" w:tentative="1">
      <w:start w:val="1"/>
      <w:numFmt w:val="decimal"/>
      <w:lvlText w:val="%4."/>
      <w:lvlJc w:val="left"/>
      <w:pPr>
        <w:ind w:left="8757" w:hanging="360"/>
      </w:pPr>
    </w:lvl>
    <w:lvl w:ilvl="4" w:tplc="04260019" w:tentative="1">
      <w:start w:val="1"/>
      <w:numFmt w:val="lowerLetter"/>
      <w:lvlText w:val="%5."/>
      <w:lvlJc w:val="left"/>
      <w:pPr>
        <w:ind w:left="9477" w:hanging="360"/>
      </w:pPr>
    </w:lvl>
    <w:lvl w:ilvl="5" w:tplc="0426001B" w:tentative="1">
      <w:start w:val="1"/>
      <w:numFmt w:val="lowerRoman"/>
      <w:lvlText w:val="%6."/>
      <w:lvlJc w:val="right"/>
      <w:pPr>
        <w:ind w:left="10197" w:hanging="180"/>
      </w:pPr>
    </w:lvl>
    <w:lvl w:ilvl="6" w:tplc="0426000F" w:tentative="1">
      <w:start w:val="1"/>
      <w:numFmt w:val="decimal"/>
      <w:lvlText w:val="%7."/>
      <w:lvlJc w:val="left"/>
      <w:pPr>
        <w:ind w:left="10917" w:hanging="360"/>
      </w:pPr>
    </w:lvl>
    <w:lvl w:ilvl="7" w:tplc="04260019" w:tentative="1">
      <w:start w:val="1"/>
      <w:numFmt w:val="lowerLetter"/>
      <w:lvlText w:val="%8."/>
      <w:lvlJc w:val="left"/>
      <w:pPr>
        <w:ind w:left="11637" w:hanging="360"/>
      </w:pPr>
    </w:lvl>
    <w:lvl w:ilvl="8" w:tplc="0426001B" w:tentative="1">
      <w:start w:val="1"/>
      <w:numFmt w:val="lowerRoman"/>
      <w:lvlText w:val="%9."/>
      <w:lvlJc w:val="right"/>
      <w:pPr>
        <w:ind w:left="123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3B0"/>
    <w:rsid w:val="00092E9B"/>
    <w:rsid w:val="001810C4"/>
    <w:rsid w:val="00385DE9"/>
    <w:rsid w:val="00500A6D"/>
    <w:rsid w:val="005A196A"/>
    <w:rsid w:val="005A2351"/>
    <w:rsid w:val="005E2911"/>
    <w:rsid w:val="00626CD1"/>
    <w:rsid w:val="006A3CE7"/>
    <w:rsid w:val="0070057D"/>
    <w:rsid w:val="007B1BE8"/>
    <w:rsid w:val="00833D5D"/>
    <w:rsid w:val="00867970"/>
    <w:rsid w:val="009169E3"/>
    <w:rsid w:val="00923815"/>
    <w:rsid w:val="00962CA5"/>
    <w:rsid w:val="009818BC"/>
    <w:rsid w:val="00983B73"/>
    <w:rsid w:val="009A25D1"/>
    <w:rsid w:val="009E1404"/>
    <w:rsid w:val="00AF5991"/>
    <w:rsid w:val="00B14494"/>
    <w:rsid w:val="00BD2556"/>
    <w:rsid w:val="00C46B73"/>
    <w:rsid w:val="00CC4EB7"/>
    <w:rsid w:val="00D567F3"/>
    <w:rsid w:val="00DA4DF5"/>
    <w:rsid w:val="00DD2D8B"/>
    <w:rsid w:val="00DF63B0"/>
    <w:rsid w:val="00DF78B1"/>
    <w:rsid w:val="00E02404"/>
    <w:rsid w:val="00E85689"/>
    <w:rsid w:val="00F5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1D8CC46-EB80-471A-810E-28EC09A4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3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3B0"/>
  </w:style>
  <w:style w:type="paragraph" w:styleId="Footer">
    <w:name w:val="footer"/>
    <w:basedOn w:val="Normal"/>
    <w:link w:val="FooterChar"/>
    <w:uiPriority w:val="99"/>
    <w:unhideWhenUsed/>
    <w:rsid w:val="00DF63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3B0"/>
  </w:style>
  <w:style w:type="character" w:styleId="Hyperlink">
    <w:name w:val="Hyperlink"/>
    <w:basedOn w:val="DefaultParagraphFont"/>
    <w:uiPriority w:val="99"/>
    <w:semiHidden/>
    <w:unhideWhenUsed/>
    <w:rsid w:val="00DF63B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23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323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Ināra Buda</cp:lastModifiedBy>
  <cp:revision>22</cp:revision>
  <dcterms:created xsi:type="dcterms:W3CDTF">2018-02-09T08:24:00Z</dcterms:created>
  <dcterms:modified xsi:type="dcterms:W3CDTF">2021-10-18T10:54:00Z</dcterms:modified>
</cp:coreProperties>
</file>