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1. jūnija noteikumos Nr. 345 "Aizsargātā lietotāja tirdzniecības pakalpojuma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Elektroenerģijas tirgus likuma</w:t>
      </w:r>
      <w:r>
        <w:br/>
      </w:r>
      <w:r w:rsidR="00000000" w:rsidRPr="00000000" w:rsidDel="00000000">
        <w:rPr>
          <w:rStyle w:val="paragraph"/>
          <w:i w:val="1"/>
          <w:rtl w:val="0"/>
        </w:rPr>
        <w:t xml:space="preserve">33.</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1. jūnija noteikumos Nr. 345 "Aizsargātā lietotāja tirdzniecības pakalpojuma noteikumi" (Latvijas Vēstnesis, 2021, 107., 205. nr.; 2022, 243. nr.; 2023, 82., 164., 242. nr.; 2024, 118. nr.; 2025, 239.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Daudzbērnu ģimenēm pakalpojumu sniedz, maksas samazinājumu piemērojot vienai no personām, kurai pašai vai kopā ar laulāto ir trīs vai vairāk bērni: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līdz 18 gadu vecumam (arī aizbildnībā esoši vai audžuģimenē ievietoti bērni);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līdz 24 gadu vecumam (arī tie, kas bijuši aizbildnībā vai bijuši ievietoti audžuģimenē līdz 18 gadu vecumam), kuri iegūst vispārējo, profesionālo vai augstāko izglītību vai 11 mēnešus pilda valsts aizsardzības dienestu."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Viens no bērna vecākiem, audžuvecākiem vai aizbildņiem pakalpojuma saņemšanai iesniedz birojā iesniegumu, norādot savu vārdu, uzvārdu un personas kodu, ja aizsargātais lietotājs ir daudzbērnu ģimene, kurā vismaz viens no bērniem: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 līdz 24 gadu vecumam 11 mēnešus pilda valsts aizsardzības dienestu (arī tie bērni, kas bijuši aizbildnībā vai bijuši ievietoti audžuģimenē līdz 18 gadu vecumam);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2. līdz 24 gadu vecumam iegūst vispārējo, profesionālo vai augstāko izglītību un bijis aizbildnībā vai bijis ievietots audžuģimenē līdz 18 gadu vecumam."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19.</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 Ja šo noteikumu 19.</w:t>
      </w:r>
      <w:r w:rsidR="00000000" w:rsidRPr="00000000" w:rsidDel="00000000">
        <w:rPr>
          <w:vertAlign w:val="superscript"/>
          <w:rtl w:val="0"/>
        </w:rPr>
        <w:t xml:space="preserve">1</w:t>
      </w:r>
      <w:r w:rsidR="00000000" w:rsidRPr="00000000" w:rsidDel="00000000">
        <w:rPr>
          <w:rtl w:val="0"/>
        </w:rPr>
        <w:t xml:space="preserve"> punktā minētā ģimene ir apakšlietotājs, tā papildus šo noteikumu 19.</w:t>
      </w:r>
      <w:r w:rsidR="00000000" w:rsidRPr="00000000" w:rsidDel="00000000">
        <w:rPr>
          <w:vertAlign w:val="superscript"/>
          <w:rtl w:val="0"/>
        </w:rPr>
        <w:t xml:space="preserve">1</w:t>
      </w:r>
      <w:r w:rsidR="00000000" w:rsidRPr="00000000" w:rsidDel="00000000">
        <w:rPr>
          <w:rtl w:val="0"/>
        </w:rPr>
        <w:t xml:space="preserve"> punktā minētā iesnieguma iesniegšanai piesakās arī pakalpojuma saņemšanai pie līgumslēdzēja (galalietotāja) izvēlētā elektroenerģijas tirgotāja šo noteikumu 18. punktā minētajā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Aizsargātais lietotājs atbilstību aizsargātā lietotāja statusam par periodu, kas nav ilgāks par 12 mēnešiem, kā arī tam piešķirto maksas samazinājumu var pārbaudīt e-pakalpojumā www.latvija.gov.lv vai ar iesniegumu vēršoties birojā."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Aizsargātais lietotājs var veikt izmaiņas pakalpojuma saņemšanas nosacījumos vai atteikties no pakalpojuma saņemšanas e-pakalpojumā www.latvija.gov.lv vai vēršoties pie pakalpojuma sniedzēja vai birojā."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27.6.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"27.6. Sabiedrības integrācijas fondu."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30.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 Izglītības un zinātnes ministrija katru mēnesi līdz otrajam datumam par situāciju uz iepriekšējā mēneša piecpadsmito datumu Pilsonības un migrācijas lietu pārvaldei šo noteikumu 29. punktā minētās informācijas sagatavošanai nosūta ziņas par personām, kuras vecumā no 18 līdz 24 gadiem iegūst vispārējo, profesionālo vai augstāko izglītību Latvijā, norādot izglītojamā personas kodu."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31.4.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"31.4. invaliditātes sākuma datums."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32.</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 Ja bērns vai pilngadīgā persona, kura nav sasniegusi 24 gadu vecumu, izglītību iegūst ārvalsts izglītības iestādē, Sabiedrības integrācijas fonds katru mēnesi līdz sestajam datumam informācijas sistēmai sniedz šādus datus: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1. personas, kura ir iesniegusi iesniegumu par Latvijas Goda ģimenes apliecības (turpmāk – apliecība) piešķiršanu, personas kods, vārds (vārdi) un uzvārds;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2. šo noteikumu 32.</w:t>
      </w:r>
      <w:r w:rsidR="00000000" w:rsidRPr="00000000" w:rsidDel="00000000">
        <w:rPr>
          <w:vertAlign w:val="superscript"/>
          <w:rtl w:val="0"/>
        </w:rPr>
        <w:t xml:space="preserve">2</w:t>
      </w:r>
      <w:r w:rsidR="00000000" w:rsidRPr="00000000" w:rsidDel="00000000">
        <w:rPr>
          <w:rtl w:val="0"/>
        </w:rPr>
        <w:t xml:space="preserve">1. apakšpunktā minētās personas laulātā (ja attiecināms) personas kods, vārds (vārdi) un uzvārds;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3. personas un tās laulātā (ja attiecināms) aprūpē vai tās ģimenē esošu bērnu (tai skaitā audžuģimenē vai aizbildnībā esošu bērnu) un pilngadīgu personu, kuras nav sasniegušas 24 gadu vecumu, personas kods, vārds (vārdi) un uzvārds, kā arī ziņas par to, ka pilngadīgā persona, kura nav sasniegusi 24 gadu vecumu, turpina iegūt vispārējo, profesionālo vai augstāko izglītību;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4. apliecības piešķiršanas datums un numurs."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26-TA-1085</w:t>
    </w:r>
    <w:r>
      <w:br/>
    </w:r>
    <w:r w:rsidR="00000000" w:rsidRPr="00000000" w:rsidDel="00000000">
      <w:rPr>
        <w:rtl w:val="0"/>
      </w:rPr>
      <w:t xml:space="preserve">Izdrukāts 06.10.2026. 10.41 - 1.0.VK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26-TA-1085</w:t>
    </w:r>
    <w:r>
      <w:br/>
    </w:r>
    <w:r w:rsidR="00000000" w:rsidRPr="00000000" w:rsidDel="00000000">
      <w:rPr>
        <w:rtl w:val="0"/>
      </w:rPr>
      <w:t xml:space="preserve">Izdrukāts 06.10.2026. 10.41 - 1.0.VK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noteikumu_(grozījumu)_projekts_26-TA-1085.docx</dc:title>
</cp:coreProperties>
</file>

<file path=docProps/custom.xml><?xml version="1.0" encoding="utf-8"?>
<Properties xmlns="http://schemas.openxmlformats.org/officeDocument/2006/custom-properties" xmlns:vt="http://schemas.openxmlformats.org/officeDocument/2006/docPropsVTypes"/>
</file>