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Izglītības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 2023. gada budžeta likumprojektu 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22-TA-3656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