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sabiedrības ar ierobežotu atbildību "Tiesu namu aģentūra" peļņas daļu par 2023. 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24-TA-1693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