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647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7. oktobrī (prot. Nr. 41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(Lauku atbalsta dienestam) 615 504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Ministru kabineta 2021. gada 1. aprīļa noteikumiem Nr. 199 </w:t>
      </w:r>
      <w:r w:rsidR="00000000" w:rsidRPr="00000000" w:rsidDel="00000000">
        <w:rPr>
          <w:rtl w:val="0"/>
        </w:rPr>
        <w:t xml:space="preserve">"Valsts uzraudzībā esošās dzīvnieku infekcijas slimības vai epizootijas uzliesmojuma laikā radušos zaudējumu kompensācijas noteikumi"</w:t>
      </w:r>
      <w:r w:rsidR="00000000" w:rsidRPr="00000000" w:rsidDel="00000000">
        <w:rPr>
          <w:rtl w:val="0"/>
        </w:rPr>
        <w:t xml:space="preserve"> Lauku atbalsta dienests nodrošinātu kompensācijas izmaksu dzīvnieku īpašniekam – sabiedrībai ar ierobežotu atbildību "Nygaard International" – 460 369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par zaudējumiem, kas radušies epizootijas – Āfrikas cūku mēra – apkarošanas laikā, piespiedu kārtā nogalinot un iznīcinot cūkas;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Ministru kabineta 2021. gada 1. aprīļa noteikumiem Nr. 199 "</w:t>
      </w:r>
      <w:r w:rsidR="00000000" w:rsidRPr="00000000" w:rsidDel="00000000">
        <w:rPr>
          <w:rtl w:val="0"/>
        </w:rPr>
        <w:t xml:space="preserve">Valsts uzraudzībā esošās dzīvnieku infekcijas slimības vai epizootijas uzliesmojuma laikā radušos zaudējumu kompensācijas noteikumi</w:t>
      </w:r>
      <w:r w:rsidR="00000000" w:rsidRPr="00000000" w:rsidDel="00000000">
        <w:rPr>
          <w:rtl w:val="0"/>
        </w:rPr>
        <w:t xml:space="preserve">" Lauku atbalsta dienests nodrošinātu kompensācijas izmaksu pārtikas uzņēmumam – sabiedrībai ar ierobežotu atbildību "Miesnieks" – par zaudējumiem 19 227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kas radušies epizootijas – Āfrikas cūku mēra – apkarošanas laikā, iznīcinot no apgrozības izņemtos dzīvnieku izcelsmes produktus;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segtu faktiskos izdevumus, kas saistīti ar Āfrikas cūku mēra uzliesmojuma apkarošanas pasākumiem, un nodrošinātu sabiedrībai ar ierobežotu atbildību "Grow Energy" samaksu 135 908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par faktiskajiem izdevumiem, kas saistīti ar cūku līķu un dzīvnieku izcelsmes blakusproduktu transportēšanu un dzīvnieku izcelsmes blakusproduktu likvidēšanu.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nodrošināt, lai atbilstoši Eiropas Savienības tiesību aktiem valsts budžetā daļēji tiktu atgūti izdevumi, kas radušies, īstenojot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Āfrikas cūku mēra uzliesmojuma apkarošanas pasākumus.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25-TA-2141</w:t>
    </w:r>
    <w:r>
      <w:br/>
    </w:r>
    <w:r w:rsidR="00000000" w:rsidRPr="00000000" w:rsidDel="00000000">
      <w:rPr>
        <w:rtl w:val="0"/>
      </w:rPr>
      <w:t xml:space="preserve">Izdrukāts 29.07.2026. 22.44 - 1.0.VK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25-TA-2141</w:t>
    </w:r>
    <w:r>
      <w:br/>
    </w:r>
    <w:r w:rsidR="00000000" w:rsidRPr="00000000" w:rsidDel="00000000">
      <w:rPr>
        <w:rtl w:val="0"/>
      </w:rPr>
      <w:t xml:space="preserve">Izdrukāts 29.07.2026. 22.44 - 1.0.VK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