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22. oktobrī (prot. Nr. 45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 septembra noteikumos Nr. 529 "Ēku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Būvniecības likuma 5. panta pirmās daļas 2. punktu un otrās daļas 1. punktu,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Nekustamā īpašuma valsts kadastra likuma 24.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2014. gada 2. septembra noteikumos Nr. 529 "Ēku būvnoteikumi" (Latvijas Vēstnesis, 2014, 194. nr.; 2016, 209. nr.; 2017, 40. nr.; 2018, 75., 128., 191. nr.; 2019, 133., 239. nr.; 2022, 9., 123. nr.; 2023, 65., 189., 242.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121.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"121. Ierakstus, kas raksturo faktisko situāciju būvlaukumā, būvdarbu žurnālā katru darbdienu veic būvdarbu vadītājs.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125.</w:t>
      </w:r>
      <w:r w:rsidR="00000000" w:rsidRPr="00000000" w:rsidDel="00000000">
        <w:rPr>
          <w:vertAlign w:val="superscript"/>
          <w:rtl w:val="0"/>
        </w:rPr>
        <w:t xml:space="preserve">1</w:t>
      </w:r>
      <w:r w:rsidR="00000000" w:rsidRPr="00000000" w:rsidDel="00000000">
        <w:rPr>
          <w:rtl w:val="0"/>
        </w:rPr>
        <w:t xml:space="preserve"> un 125.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1</w:t>
      </w:r>
      <w:r w:rsidR="00000000" w:rsidRPr="00000000" w:rsidDel="00000000">
        <w:rPr>
          <w:rtl w:val="0"/>
        </w:rPr>
        <w:t xml:space="preserve"> Par būves nesošo konstrukciju būvniecību ir sagatavojams veikto būvdarbu pieņemšanas akts (11.</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vienojas, par kādiem papildus veiktajiem būvdarbiem ir sagatavojams veikto būvdarbu pieņemšanas akts. Veikto būvdarbu pieņemšanas aktu sarakstu pievieno būvdarbu žurnālam. Veikto būvdarbu pieņemšanas aktu sarakstu būvdarbu laikā var grozīt, pusēm par to vienojoties.</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vertAlign w:val="superscript"/>
          <w:rtl w:val="0"/>
        </w:rPr>
        <w:t xml:space="preserve">2</w:t>
      </w:r>
      <w:r w:rsidR="00000000" w:rsidRPr="00000000" w:rsidDel="00000000">
        <w:rPr>
          <w:rtl w:val="0"/>
        </w:rPr>
        <w:t xml:space="preserve"> Būvuzraugs būvuzraudzības plānā norāda, kādus papildu ikdienas darbus kontrolēs un, ja nepieciešams, veiks atbilstošu apstiprinājumu būvdarbu žurnālā. Šo noteikumu 125.</w:t>
      </w:r>
      <w:r w:rsidR="00000000" w:rsidRPr="00000000" w:rsidDel="00000000">
        <w:rPr>
          <w:vertAlign w:val="superscript"/>
          <w:rtl w:val="0"/>
        </w:rPr>
        <w:t xml:space="preserve">1</w:t>
      </w:r>
      <w:r w:rsidR="00000000" w:rsidRPr="00000000" w:rsidDel="00000000">
        <w:rPr>
          <w:rtl w:val="0"/>
        </w:rPr>
        <w:t xml:space="preserve"> punktā minētā veikto būvdarbu pieņemšanas akta, ugunsdrošībai nozīmīgas inženiertehniskās sistēmas pieņemšanas akta un ikdienas darbu kontroles apstiprinājumu vai ierakstu par konstatētajām neatbilstībām būvuzraugs veic piecu darbdienu laikā. Ja apstiprinājums vai ieraksts par konstatētajām neatbilstībām netiek veikts minētajā termiņā, uzskatāms, ka apstiprinājums ir veikts.";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126.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aizstāt 127. punktā vārdus "Pabeigtos nozīmīgo konstrukciju elementus un segtos darbus" ar vārdiem un skaitli "Šo noteikumu 125.</w:t>
      </w:r>
      <w:r w:rsidR="00000000" w:rsidRPr="00000000" w:rsidDel="00000000">
        <w:rPr>
          <w:vertAlign w:val="superscript"/>
          <w:rtl w:val="0"/>
        </w:rPr>
        <w:t xml:space="preserve">1 </w:t>
      </w:r>
      <w:r w:rsidR="00000000" w:rsidRPr="00000000" w:rsidDel="00000000">
        <w:rPr>
          <w:rtl w:val="0"/>
        </w:rPr>
        <w:t xml:space="preserve">punktā minētos veiktos būvdarbus";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127.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vertAlign w:val="superscript"/>
          <w:rtl w:val="0"/>
        </w:rPr>
        <w:t xml:space="preserve">1</w:t>
      </w:r>
      <w:r w:rsidR="00000000" w:rsidRPr="00000000" w:rsidDel="00000000">
        <w:rPr>
          <w:rtl w:val="0"/>
        </w:rPr>
        <w:t xml:space="preserve"> 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aizstāt 127.</w:t>
      </w:r>
      <w:r w:rsidR="00000000" w:rsidRPr="00000000" w:rsidDel="00000000">
        <w:rPr>
          <w:vertAlign w:val="superscript"/>
          <w:rtl w:val="0"/>
        </w:rPr>
        <w:t xml:space="preserve">2</w:t>
      </w:r>
      <w:r w:rsidR="00000000" w:rsidRPr="00000000" w:rsidDel="00000000">
        <w:rPr>
          <w:rtl w:val="0"/>
        </w:rPr>
        <w:t xml:space="preserve"> punkta ievaddaļā vārdus "Atbilstoši veiktajiem būvdarbiem nozīmīgo konstrukciju, segto darbu" ar vārdiem "Veikto būvdarbu pieņemšanas aktam";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aizstāt 127.</w:t>
      </w:r>
      <w:r w:rsidR="00000000" w:rsidRPr="00000000" w:rsidDel="00000000">
        <w:rPr>
          <w:vertAlign w:val="superscript"/>
          <w:rtl w:val="0"/>
        </w:rPr>
        <w:t xml:space="preserve">2 </w:t>
      </w:r>
      <w:r w:rsidR="00000000" w:rsidRPr="00000000" w:rsidDel="00000000">
        <w:rPr>
          <w:rtl w:val="0"/>
        </w:rPr>
        <w:t xml:space="preserve">1. apakšpunktā vārdus "segto darbu un nozīmīgo konstrukciju" ar vārdiem "veikto būvdarbu";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128. un 129.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"128. 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r w:rsidR="00000000" w:rsidRPr="00000000" w:rsidDel="00000000">
        <w:rPr>
          <w:rtl w:val="0"/>
        </w:rPr>
        <w:t xml:space="preserve">
</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129. Ja būvniecības gaitā veidojas pārtraukums, kura laikā iespējami veikto būvdarbu bojājumi, tad saskaņā ar būvdarbu veicēja iekšējo būvdarbu kvalitātes kontroles sistēmu pirms darbu atsākšanas veicama atkārtota iepriekš veikto būvdarbu kvalitātes pārbaude. Par konstatētajiem trūkumiem veicams ieraksts būvdarbu žurnālā.";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238. punktu šādā redakcijā:</w:t>
      </w:r>
    </w:p>
    <w:p w:rsidP="00000000" w:rsidRDefault="00000000" w:rsidR="00000000" w:rsidRPr="00000000" w:rsidDel="00000000">
      <w:pPr>
        <w:numPr>
          <w:ilvl w:val="2"/>
          <w:numId w:val="1"/>
        </w:numPr>
        <w:ind w:left="0" w:hanging="0"/>
        <w:jc w:val="both"/>
        <w:contextualSpacing w:val="0"/>
        <w:spacing w:before="0"/>
        <w:rPr>
          <w:u w:val="none"/>
        </w:rPr>
      </w:pPr>
      <w:r w:rsidR="00000000" w:rsidRPr="00000000" w:rsidDel="00000000">
        <w:rPr>
          <w:rtl w:val="0"/>
        </w:rPr>
        <w:t xml:space="preserve"/>
      </w:r>
      <w:r w:rsidR="00000000" w:rsidRPr="00000000" w:rsidDel="00000000">
        <w:rPr>
          <w:rtl w:val="0"/>
        </w:rPr>
        <w:t xml:space="preserve">"238. 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noteikumus ar 11.</w:t>
      </w:r>
      <w:r w:rsidR="00000000" w:rsidRPr="00000000" w:rsidDel="00000000">
        <w:rPr>
          <w:vertAlign w:val="superscript"/>
          <w:rtl w:val="0"/>
        </w:rPr>
        <w:t xml:space="preserve">1</w:t>
      </w:r>
      <w:r w:rsidR="00000000" w:rsidRPr="00000000" w:rsidDel="00000000">
        <w:rPr>
          <w:rtl w:val="0"/>
        </w:rPr>
        <w:t xml:space="preserve"> pielikumu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24-TA-434</w:t>
    </w:r>
    <w:r>
      <w:br/>
    </w:r>
    <w:r w:rsidR="00000000" w:rsidRPr="00000000" w:rsidDel="00000000">
      <w:rPr>
        <w:rtl w:val="0"/>
      </w:rPr>
      <w:t xml:space="preserve">Izdrukāts 29.07.2026. 23.35 - 2.0.VK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24-TA-434</w:t>
    </w:r>
    <w:r>
      <w:br/>
    </w:r>
    <w:r w:rsidR="00000000" w:rsidRPr="00000000" w:rsidDel="00000000">
      <w:rPr>
        <w:rtl w:val="0"/>
      </w:rPr>
      <w:t xml:space="preserve">Izdrukāts 29.07.2026. 23.35 - 2.0.VK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noteikumu_(grozījumu)_projekts_24-TA-434.docx</dc:title>
</cp:coreProperties>
</file>

<file path=docProps/custom.xml><?xml version="1.0" encoding="utf-8"?>
<Properties xmlns="http://schemas.openxmlformats.org/officeDocument/2006/custom-properties" xmlns:vt="http://schemas.openxmlformats.org/officeDocument/2006/docPropsVTypes"/>
</file>