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 Ministru kabineta 2021. gada 21. decembra noteikumos Nr. 851 "Saliedētas un pilsoniski aktīvas sabiedrības attīstības pamatnostādņu īstenošanas uzraudzības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24-TA-1033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