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6C2D0" w14:textId="568C587D" w:rsidR="00911557" w:rsidRDefault="004E459D" w:rsidP="00F859B8">
      <w:pPr>
        <w:spacing w:after="120"/>
        <w:ind w:left="-142" w:right="-567" w:hanging="142"/>
        <w:jc w:val="center"/>
        <w:rPr>
          <w:b/>
          <w:color w:val="000000"/>
        </w:rPr>
      </w:pPr>
      <w:bookmarkStart w:id="0" w:name="_Toc384391329"/>
      <w:bookmarkStart w:id="1" w:name="_Toc384392250"/>
      <w:bookmarkStart w:id="2" w:name="_Toc384392535"/>
      <w:r w:rsidRPr="005A1C2A">
        <w:rPr>
          <w:rFonts w:cs="Times New Roman"/>
          <w:b/>
          <w:bCs/>
        </w:rPr>
        <w:t>LATVIJAS</w:t>
      </w:r>
      <w:r w:rsidR="0027675E">
        <w:rPr>
          <w:rFonts w:cs="Times New Roman"/>
          <w:b/>
          <w:bCs/>
        </w:rPr>
        <w:t xml:space="preserve"> </w:t>
      </w:r>
      <w:r w:rsidR="00033A2A" w:rsidRPr="005A1C2A">
        <w:rPr>
          <w:rFonts w:cs="Times New Roman"/>
          <w:b/>
          <w:bCs/>
        </w:rPr>
        <w:t>‒</w:t>
      </w:r>
      <w:r w:rsidR="0027675E">
        <w:rPr>
          <w:rFonts w:cs="Times New Roman"/>
          <w:b/>
          <w:bCs/>
        </w:rPr>
        <w:t xml:space="preserve"> </w:t>
      </w:r>
      <w:r w:rsidRPr="0052507A">
        <w:rPr>
          <w:rFonts w:cs="Times New Roman"/>
          <w:b/>
          <w:bCs/>
        </w:rPr>
        <w:t>KRIEVIJAS PĀRROBEŽU SADARBĪBAS PROGRAMMA 2021.–2027.</w:t>
      </w:r>
      <w:r w:rsidR="00F859B8">
        <w:rPr>
          <w:rFonts w:cs="Times New Roman"/>
          <w:b/>
          <w:bCs/>
        </w:rPr>
        <w:t xml:space="preserve"> </w:t>
      </w:r>
      <w:r w:rsidRPr="0052507A">
        <w:rPr>
          <w:rFonts w:cs="Times New Roman"/>
          <w:b/>
          <w:bCs/>
        </w:rPr>
        <w:t>GADAM</w:t>
      </w:r>
      <w:bookmarkEnd w:id="0"/>
      <w:bookmarkEnd w:id="1"/>
      <w:bookmarkEnd w:id="2"/>
      <w:r w:rsidR="00CC4B44">
        <w:rPr>
          <w:rFonts w:cs="Times New Roman"/>
          <w:b/>
          <w:bCs/>
        </w:rPr>
        <w:t xml:space="preserve"> </w:t>
      </w:r>
      <w:r w:rsidR="00CC4B44" w:rsidRPr="00083123">
        <w:rPr>
          <w:b/>
          <w:color w:val="000000"/>
        </w:rPr>
        <w:t>KAIMIŅATTIECĪBU, ATTĪSTĪBAS</w:t>
      </w:r>
      <w:r w:rsidR="00CC4B44">
        <w:rPr>
          <w:b/>
          <w:color w:val="000000"/>
        </w:rPr>
        <w:t xml:space="preserve"> SADARBĪBAS</w:t>
      </w:r>
      <w:r w:rsidR="00CC4B44" w:rsidRPr="00083123">
        <w:rPr>
          <w:b/>
          <w:color w:val="000000"/>
        </w:rPr>
        <w:t xml:space="preserve"> UN STARPTAUTISKĀS SADARBĪBAS INSTRUMENTA IETVAROS</w:t>
      </w:r>
    </w:p>
    <w:p w14:paraId="6D440E7D" w14:textId="43EA0DE9" w:rsidR="004E459D" w:rsidRPr="0052507A" w:rsidRDefault="004E459D" w:rsidP="004E459D">
      <w:pPr>
        <w:spacing w:after="120"/>
        <w:jc w:val="center"/>
        <w:rPr>
          <w:rFonts w:cs="Times New Roman"/>
          <w:b/>
          <w:bCs/>
        </w:rPr>
      </w:pPr>
      <w:r w:rsidRPr="0052507A">
        <w:rPr>
          <w:rFonts w:cs="Times New Roman"/>
          <w:b/>
          <w:bCs/>
        </w:rPr>
        <w:t>(Apvienotajā Programmēšanas komitejā 2021.</w:t>
      </w:r>
      <w:r w:rsidR="00033A2A" w:rsidRPr="0052507A">
        <w:rPr>
          <w:rFonts w:cs="Times New Roman"/>
          <w:b/>
          <w:bCs/>
        </w:rPr>
        <w:t> </w:t>
      </w:r>
      <w:r w:rsidRPr="0052507A">
        <w:rPr>
          <w:rFonts w:cs="Times New Roman"/>
          <w:b/>
          <w:bCs/>
        </w:rPr>
        <w:t xml:space="preserve">gada </w:t>
      </w:r>
      <w:r w:rsidR="00D10E51" w:rsidRPr="0052507A">
        <w:rPr>
          <w:rFonts w:cs="Times New Roman"/>
          <w:b/>
          <w:bCs/>
        </w:rPr>
        <w:t>14</w:t>
      </w:r>
      <w:r w:rsidRPr="0052507A">
        <w:rPr>
          <w:rFonts w:cs="Times New Roman"/>
          <w:b/>
          <w:bCs/>
        </w:rPr>
        <w:t>.</w:t>
      </w:r>
      <w:r w:rsidR="0027675E">
        <w:rPr>
          <w:rFonts w:cs="Times New Roman"/>
          <w:b/>
          <w:bCs/>
        </w:rPr>
        <w:t xml:space="preserve"> </w:t>
      </w:r>
      <w:r w:rsidRPr="0052507A">
        <w:rPr>
          <w:rFonts w:cs="Times New Roman"/>
          <w:b/>
          <w:bCs/>
        </w:rPr>
        <w:t>oktobrī apstiprinātā Programmas dokumenta tulkojums)</w:t>
      </w:r>
    </w:p>
    <w:tbl>
      <w:tblPr>
        <w:tblW w:w="84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15"/>
        <w:gridCol w:w="5103"/>
      </w:tblGrid>
      <w:tr w:rsidR="00A62285" w:rsidRPr="005A1C2A" w14:paraId="3067EF22" w14:textId="77777777" w:rsidTr="00E00A89">
        <w:trPr>
          <w:trHeight w:val="222"/>
          <w:jc w:val="center"/>
        </w:trPr>
        <w:tc>
          <w:tcPr>
            <w:tcW w:w="3315" w:type="dxa"/>
            <w:tcBorders>
              <w:top w:val="single" w:sz="4" w:space="0" w:color="000000"/>
              <w:left w:val="single" w:sz="4" w:space="0" w:color="000000"/>
              <w:bottom w:val="single" w:sz="4" w:space="0" w:color="000000"/>
              <w:right w:val="single" w:sz="4" w:space="0" w:color="000000"/>
            </w:tcBorders>
            <w:shd w:val="clear" w:color="auto" w:fill="auto"/>
          </w:tcPr>
          <w:p w14:paraId="15E3E372" w14:textId="77777777" w:rsidR="00A62285" w:rsidRPr="005A1C2A" w:rsidRDefault="009B29AB" w:rsidP="0081165A">
            <w:pPr>
              <w:spacing w:line="276" w:lineRule="auto"/>
              <w:rPr>
                <w:rFonts w:cs="Times New Roman"/>
                <w:b/>
                <w:sz w:val="22"/>
              </w:rPr>
            </w:pPr>
            <w:r w:rsidRPr="00A416F4">
              <w:rPr>
                <w:rFonts w:cs="Times New Roman"/>
                <w:b/>
                <w:sz w:val="22"/>
              </w:rPr>
              <w:t>CCI</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2995BE9" w14:textId="3B628053" w:rsidR="00A62285" w:rsidRPr="00A416F4" w:rsidRDefault="00B22B72" w:rsidP="0081165A">
            <w:pPr>
              <w:spacing w:line="276" w:lineRule="auto"/>
              <w:rPr>
                <w:rFonts w:cs="Times New Roman"/>
                <w:sz w:val="18"/>
                <w:szCs w:val="18"/>
              </w:rPr>
            </w:pPr>
            <w:r w:rsidRPr="006A5080">
              <w:rPr>
                <w:rFonts w:cs="Times New Roman"/>
                <w:iCs/>
                <w:color w:val="002060"/>
                <w:sz w:val="22"/>
              </w:rPr>
              <w:t>2021TC</w:t>
            </w:r>
            <w:r w:rsidR="007B7041" w:rsidRPr="00615CE6">
              <w:rPr>
                <w:rFonts w:cs="Times New Roman"/>
                <w:iCs/>
                <w:color w:val="002060"/>
                <w:sz w:val="22"/>
              </w:rPr>
              <w:t>NXCB005</w:t>
            </w:r>
            <w:r w:rsidR="007B7041" w:rsidRPr="00A416F4">
              <w:rPr>
                <w:rFonts w:cs="Times New Roman"/>
                <w:sz w:val="18"/>
                <w:szCs w:val="18"/>
              </w:rPr>
              <w:t xml:space="preserve"> </w:t>
            </w:r>
          </w:p>
        </w:tc>
      </w:tr>
      <w:tr w:rsidR="00A62285" w:rsidRPr="005A1C2A" w14:paraId="45A0D7D8" w14:textId="77777777" w:rsidTr="00E00A89">
        <w:trPr>
          <w:trHeight w:val="269"/>
          <w:jc w:val="center"/>
        </w:trPr>
        <w:tc>
          <w:tcPr>
            <w:tcW w:w="3315" w:type="dxa"/>
            <w:tcBorders>
              <w:top w:val="single" w:sz="4" w:space="0" w:color="000000"/>
              <w:left w:val="single" w:sz="4" w:space="0" w:color="000000"/>
              <w:bottom w:val="single" w:sz="4" w:space="0" w:color="000000"/>
              <w:right w:val="single" w:sz="4" w:space="0" w:color="000000"/>
            </w:tcBorders>
            <w:shd w:val="clear" w:color="auto" w:fill="auto"/>
          </w:tcPr>
          <w:p w14:paraId="1E4DBE00" w14:textId="77777777" w:rsidR="00A62285" w:rsidRPr="005A1C2A" w:rsidRDefault="009B29AB" w:rsidP="0081165A">
            <w:pPr>
              <w:spacing w:line="276" w:lineRule="auto"/>
              <w:rPr>
                <w:rFonts w:cs="Times New Roman"/>
                <w:b/>
                <w:sz w:val="22"/>
              </w:rPr>
            </w:pPr>
            <w:r w:rsidRPr="006A5080">
              <w:rPr>
                <w:rFonts w:cs="Times New Roman"/>
                <w:b/>
                <w:sz w:val="22"/>
              </w:rPr>
              <w:t>Nosaukums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7EABB55" w14:textId="2F4BAE6F" w:rsidR="00674AA2" w:rsidRDefault="00106FAE" w:rsidP="0081165A">
            <w:pPr>
              <w:spacing w:line="276" w:lineRule="auto"/>
              <w:rPr>
                <w:b/>
                <w:color w:val="000000"/>
              </w:rPr>
            </w:pPr>
            <w:r w:rsidRPr="00106FAE">
              <w:rPr>
                <w:rFonts w:cs="Times New Roman"/>
                <w:iCs/>
                <w:color w:val="002060"/>
                <w:sz w:val="22"/>
              </w:rPr>
              <w:t>Latvijas-Krievijas pārrobežu sadarbības programma 2021.–2027. gadam Kaimiņattiecību, attīstības sadarbības un starptautiskās sadarbības instrumenta ietvaros</w:t>
            </w:r>
            <w:r w:rsidRPr="008704C5">
              <w:rPr>
                <w:b/>
                <w:color w:val="000000"/>
              </w:rPr>
              <w:t xml:space="preserve"> </w:t>
            </w:r>
            <w:r w:rsidR="00287397">
              <w:rPr>
                <w:b/>
                <w:color w:val="000000"/>
              </w:rPr>
              <w:t>-</w:t>
            </w:r>
          </w:p>
          <w:p w14:paraId="277EC6E4" w14:textId="64D8B027" w:rsidR="00A62285" w:rsidRPr="005A1C2A" w:rsidRDefault="00FC0643" w:rsidP="0081165A">
            <w:pPr>
              <w:spacing w:line="276" w:lineRule="auto"/>
              <w:rPr>
                <w:rFonts w:eastAsia="Times New Roman" w:cs="Times New Roman"/>
                <w:iCs/>
                <w:color w:val="002060"/>
                <w:sz w:val="22"/>
              </w:rPr>
            </w:pPr>
            <w:r w:rsidRPr="006A5080">
              <w:rPr>
                <w:rFonts w:cs="Times New Roman"/>
                <w:i/>
                <w:iCs/>
                <w:color w:val="002060"/>
                <w:sz w:val="22"/>
              </w:rPr>
              <w:t>Interreg</w:t>
            </w:r>
            <w:r w:rsidRPr="00615CE6">
              <w:rPr>
                <w:rFonts w:cs="Times New Roman"/>
                <w:iCs/>
                <w:color w:val="002060"/>
                <w:sz w:val="22"/>
              </w:rPr>
              <w:t xml:space="preserve"> A NEXT Latvija</w:t>
            </w:r>
            <w:r w:rsidRPr="0052507A">
              <w:rPr>
                <w:rFonts w:cs="Times New Roman"/>
                <w:iCs/>
                <w:color w:val="002060"/>
                <w:sz w:val="22"/>
              </w:rPr>
              <w:t xml:space="preserve">–Krievija 2021.–2027.g. [255] </w:t>
            </w:r>
          </w:p>
        </w:tc>
      </w:tr>
      <w:tr w:rsidR="00A62285" w:rsidRPr="005A1C2A" w14:paraId="5A206859" w14:textId="77777777" w:rsidTr="00E00A89">
        <w:trPr>
          <w:trHeight w:val="138"/>
          <w:jc w:val="center"/>
        </w:trPr>
        <w:tc>
          <w:tcPr>
            <w:tcW w:w="3315" w:type="dxa"/>
            <w:tcBorders>
              <w:top w:val="single" w:sz="4" w:space="0" w:color="000000"/>
              <w:left w:val="single" w:sz="4" w:space="0" w:color="000000"/>
              <w:bottom w:val="single" w:sz="4" w:space="0" w:color="000000"/>
              <w:right w:val="single" w:sz="4" w:space="0" w:color="000000"/>
            </w:tcBorders>
            <w:shd w:val="clear" w:color="auto" w:fill="auto"/>
          </w:tcPr>
          <w:p w14:paraId="46854A17" w14:textId="77777777" w:rsidR="00A62285" w:rsidRPr="005A1C2A" w:rsidRDefault="009B29AB" w:rsidP="0081165A">
            <w:pPr>
              <w:spacing w:line="276" w:lineRule="auto"/>
              <w:rPr>
                <w:rFonts w:cs="Times New Roman"/>
                <w:b/>
                <w:sz w:val="22"/>
              </w:rPr>
            </w:pPr>
            <w:r w:rsidRPr="006A5080">
              <w:rPr>
                <w:rFonts w:cs="Times New Roman"/>
                <w:b/>
                <w:sz w:val="22"/>
              </w:rPr>
              <w:t>Versija</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02783F48" w14:textId="73508042" w:rsidR="00A62285" w:rsidRPr="005A1C2A" w:rsidRDefault="00B4009B" w:rsidP="0081165A">
            <w:pPr>
              <w:spacing w:line="276" w:lineRule="auto"/>
              <w:rPr>
                <w:rFonts w:eastAsia="Times New Roman" w:cs="Times New Roman"/>
                <w:iCs/>
                <w:color w:val="002060"/>
                <w:sz w:val="22"/>
              </w:rPr>
            </w:pPr>
            <w:r>
              <w:rPr>
                <w:rFonts w:cs="Times New Roman"/>
                <w:iCs/>
                <w:color w:val="002060"/>
                <w:sz w:val="22"/>
              </w:rPr>
              <w:t>Versija priekš publiskām konsultācijām</w:t>
            </w:r>
            <w:r w:rsidR="009B29AB" w:rsidRPr="006A5080">
              <w:rPr>
                <w:rFonts w:cs="Times New Roman"/>
                <w:iCs/>
                <w:color w:val="002060"/>
                <w:sz w:val="22"/>
              </w:rPr>
              <w:t xml:space="preserve"> </w:t>
            </w:r>
          </w:p>
        </w:tc>
      </w:tr>
      <w:tr w:rsidR="00A62285" w:rsidRPr="005A1C2A" w14:paraId="78FA6BF1" w14:textId="77777777" w:rsidTr="00E00A89">
        <w:trPr>
          <w:jc w:val="center"/>
        </w:trPr>
        <w:tc>
          <w:tcPr>
            <w:tcW w:w="3315" w:type="dxa"/>
            <w:tcBorders>
              <w:top w:val="single" w:sz="4" w:space="0" w:color="000000"/>
              <w:left w:val="single" w:sz="4" w:space="0" w:color="000000"/>
              <w:bottom w:val="single" w:sz="4" w:space="0" w:color="000000"/>
              <w:right w:val="single" w:sz="4" w:space="0" w:color="000000"/>
            </w:tcBorders>
            <w:shd w:val="clear" w:color="auto" w:fill="auto"/>
          </w:tcPr>
          <w:p w14:paraId="28500B35" w14:textId="77777777" w:rsidR="00A62285" w:rsidRPr="005A1C2A" w:rsidRDefault="009B29AB" w:rsidP="0081165A">
            <w:pPr>
              <w:spacing w:line="276" w:lineRule="auto"/>
              <w:rPr>
                <w:rFonts w:cs="Times New Roman"/>
                <w:b/>
                <w:sz w:val="22"/>
              </w:rPr>
            </w:pPr>
            <w:r w:rsidRPr="006A5080">
              <w:rPr>
                <w:rFonts w:cs="Times New Roman"/>
                <w:b/>
                <w:sz w:val="22"/>
              </w:rPr>
              <w:t>Pirmais gads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1CAB7D0" w14:textId="72554C80" w:rsidR="00A62285" w:rsidRPr="005A1C2A" w:rsidRDefault="009B29AB" w:rsidP="0081165A">
            <w:pPr>
              <w:spacing w:line="276" w:lineRule="auto"/>
              <w:rPr>
                <w:rFonts w:eastAsia="Times New Roman" w:cs="Times New Roman"/>
                <w:iCs/>
                <w:color w:val="002060"/>
                <w:sz w:val="22"/>
              </w:rPr>
            </w:pPr>
            <w:r w:rsidRPr="006A5080">
              <w:rPr>
                <w:rFonts w:cs="Times New Roman"/>
                <w:iCs/>
                <w:color w:val="002060"/>
                <w:sz w:val="22"/>
              </w:rPr>
              <w:t>2021</w:t>
            </w:r>
            <w:r w:rsidRPr="0052507A">
              <w:rPr>
                <w:rFonts w:cs="Times New Roman"/>
                <w:iCs/>
                <w:color w:val="002060"/>
                <w:sz w:val="22"/>
              </w:rPr>
              <w:t>. [4]</w:t>
            </w:r>
          </w:p>
        </w:tc>
      </w:tr>
      <w:tr w:rsidR="00A62285" w:rsidRPr="005A1C2A" w14:paraId="0BE88E21" w14:textId="77777777" w:rsidTr="00E00A89">
        <w:trPr>
          <w:jc w:val="center"/>
        </w:trPr>
        <w:tc>
          <w:tcPr>
            <w:tcW w:w="3315" w:type="dxa"/>
            <w:tcBorders>
              <w:top w:val="single" w:sz="4" w:space="0" w:color="000000"/>
              <w:left w:val="single" w:sz="4" w:space="0" w:color="000000"/>
              <w:bottom w:val="single" w:sz="4" w:space="0" w:color="000000"/>
              <w:right w:val="single" w:sz="4" w:space="0" w:color="000000"/>
            </w:tcBorders>
            <w:shd w:val="clear" w:color="auto" w:fill="auto"/>
          </w:tcPr>
          <w:p w14:paraId="3A0C0465" w14:textId="77777777" w:rsidR="00A62285" w:rsidRPr="005A1C2A" w:rsidRDefault="009B29AB" w:rsidP="0081165A">
            <w:pPr>
              <w:spacing w:line="276" w:lineRule="auto"/>
              <w:rPr>
                <w:rFonts w:cs="Times New Roman"/>
                <w:b/>
                <w:sz w:val="22"/>
              </w:rPr>
            </w:pPr>
            <w:r w:rsidRPr="006A5080">
              <w:rPr>
                <w:rFonts w:cs="Times New Roman"/>
                <w:b/>
                <w:sz w:val="22"/>
              </w:rPr>
              <w:t>Pēdējais gads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7A117CAA" w14:textId="4D64B353" w:rsidR="00A62285" w:rsidRPr="005A1C2A" w:rsidRDefault="009B29AB" w:rsidP="0081165A">
            <w:pPr>
              <w:spacing w:line="276" w:lineRule="auto"/>
              <w:rPr>
                <w:rFonts w:eastAsia="Times New Roman" w:cs="Times New Roman"/>
                <w:iCs/>
                <w:color w:val="002060"/>
                <w:sz w:val="22"/>
              </w:rPr>
            </w:pPr>
            <w:r w:rsidRPr="006A5080">
              <w:rPr>
                <w:rFonts w:cs="Times New Roman"/>
                <w:iCs/>
                <w:color w:val="002060"/>
                <w:sz w:val="22"/>
              </w:rPr>
              <w:t>2027</w:t>
            </w:r>
            <w:r w:rsidRPr="0052507A">
              <w:rPr>
                <w:rFonts w:cs="Times New Roman"/>
                <w:iCs/>
                <w:color w:val="002060"/>
                <w:sz w:val="22"/>
              </w:rPr>
              <w:t>. [4]</w:t>
            </w:r>
          </w:p>
        </w:tc>
      </w:tr>
      <w:tr w:rsidR="00A62285" w:rsidRPr="005A1C2A" w14:paraId="13A02FA9" w14:textId="77777777" w:rsidTr="00E00A89">
        <w:trPr>
          <w:jc w:val="center"/>
        </w:trPr>
        <w:tc>
          <w:tcPr>
            <w:tcW w:w="3315" w:type="dxa"/>
            <w:tcBorders>
              <w:top w:val="single" w:sz="4" w:space="0" w:color="000000"/>
              <w:left w:val="single" w:sz="4" w:space="0" w:color="000000"/>
              <w:bottom w:val="single" w:sz="4" w:space="0" w:color="000000"/>
              <w:right w:val="single" w:sz="4" w:space="0" w:color="000000"/>
            </w:tcBorders>
            <w:shd w:val="clear" w:color="auto" w:fill="auto"/>
          </w:tcPr>
          <w:p w14:paraId="73A151F1" w14:textId="77777777" w:rsidR="00A62285" w:rsidRPr="005A1C2A" w:rsidRDefault="009B29AB" w:rsidP="0081165A">
            <w:pPr>
              <w:spacing w:line="276" w:lineRule="auto"/>
              <w:rPr>
                <w:rFonts w:cs="Times New Roman"/>
                <w:b/>
                <w:sz w:val="22"/>
              </w:rPr>
            </w:pPr>
            <w:proofErr w:type="spellStart"/>
            <w:r w:rsidRPr="006A5080">
              <w:rPr>
                <w:rFonts w:cs="Times New Roman"/>
                <w:b/>
                <w:sz w:val="22"/>
              </w:rPr>
              <w:t>Atbalsttiesīgums</w:t>
            </w:r>
            <w:proofErr w:type="spellEnd"/>
            <w:r w:rsidRPr="006A5080">
              <w:rPr>
                <w:rFonts w:cs="Times New Roman"/>
                <w:b/>
                <w:sz w:val="22"/>
              </w:rPr>
              <w:t xml:space="preserve"> no</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0ED16F1C" w14:textId="403C5BB8" w:rsidR="00A62285" w:rsidRPr="005A1C2A" w:rsidRDefault="009B29AB" w:rsidP="0081165A">
            <w:pPr>
              <w:spacing w:line="276" w:lineRule="auto"/>
              <w:rPr>
                <w:rFonts w:eastAsia="Times New Roman" w:cs="Times New Roman"/>
                <w:iCs/>
                <w:color w:val="002060"/>
                <w:sz w:val="22"/>
              </w:rPr>
            </w:pPr>
            <w:r w:rsidRPr="006A5080">
              <w:rPr>
                <w:rFonts w:cs="Times New Roman"/>
                <w:iCs/>
                <w:color w:val="002060"/>
                <w:sz w:val="22"/>
              </w:rPr>
              <w:t>2021. gada 1. janvāra</w:t>
            </w:r>
          </w:p>
        </w:tc>
      </w:tr>
      <w:tr w:rsidR="00A62285" w:rsidRPr="005A1C2A" w14:paraId="519C6E83" w14:textId="77777777" w:rsidTr="00E00A89">
        <w:trPr>
          <w:jc w:val="center"/>
        </w:trPr>
        <w:tc>
          <w:tcPr>
            <w:tcW w:w="3315" w:type="dxa"/>
            <w:tcBorders>
              <w:top w:val="single" w:sz="4" w:space="0" w:color="000000"/>
              <w:left w:val="single" w:sz="4" w:space="0" w:color="000000"/>
              <w:bottom w:val="single" w:sz="4" w:space="0" w:color="000000"/>
              <w:right w:val="single" w:sz="4" w:space="0" w:color="000000"/>
            </w:tcBorders>
            <w:shd w:val="clear" w:color="auto" w:fill="auto"/>
          </w:tcPr>
          <w:p w14:paraId="03511980" w14:textId="77777777" w:rsidR="00A62285" w:rsidRPr="005A1C2A" w:rsidRDefault="009B29AB" w:rsidP="0081165A">
            <w:pPr>
              <w:spacing w:line="276" w:lineRule="auto"/>
              <w:rPr>
                <w:rFonts w:cs="Times New Roman"/>
                <w:b/>
                <w:sz w:val="22"/>
              </w:rPr>
            </w:pPr>
            <w:proofErr w:type="spellStart"/>
            <w:r w:rsidRPr="006A5080">
              <w:rPr>
                <w:rFonts w:cs="Times New Roman"/>
                <w:b/>
                <w:sz w:val="22"/>
              </w:rPr>
              <w:t>Atbalsttiesīgums</w:t>
            </w:r>
            <w:proofErr w:type="spellEnd"/>
            <w:r w:rsidRPr="006A5080">
              <w:rPr>
                <w:rFonts w:cs="Times New Roman"/>
                <w:b/>
                <w:sz w:val="22"/>
              </w:rPr>
              <w:t xml:space="preserve"> līdz</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594BF254" w14:textId="66978918" w:rsidR="00A62285" w:rsidRPr="005A1C2A" w:rsidRDefault="009B29AB" w:rsidP="0081165A">
            <w:pPr>
              <w:spacing w:line="276" w:lineRule="auto"/>
              <w:rPr>
                <w:rFonts w:eastAsia="Times New Roman" w:cs="Times New Roman"/>
                <w:iCs/>
                <w:color w:val="002060"/>
                <w:sz w:val="22"/>
              </w:rPr>
            </w:pPr>
            <w:r w:rsidRPr="006A5080">
              <w:rPr>
                <w:rFonts w:cs="Times New Roman"/>
                <w:iCs/>
                <w:color w:val="002060"/>
                <w:sz w:val="22"/>
              </w:rPr>
              <w:t>2027. gada 31. decembrim</w:t>
            </w:r>
          </w:p>
        </w:tc>
      </w:tr>
      <w:tr w:rsidR="00A62285" w:rsidRPr="005A1C2A" w14:paraId="07745A6F" w14:textId="77777777" w:rsidTr="00E00A89">
        <w:trPr>
          <w:jc w:val="center"/>
        </w:trPr>
        <w:tc>
          <w:tcPr>
            <w:tcW w:w="3315" w:type="dxa"/>
            <w:tcBorders>
              <w:top w:val="single" w:sz="4" w:space="0" w:color="000000"/>
              <w:left w:val="single" w:sz="4" w:space="0" w:color="000000"/>
              <w:bottom w:val="single" w:sz="4" w:space="0" w:color="000000"/>
              <w:right w:val="single" w:sz="4" w:space="0" w:color="000000"/>
            </w:tcBorders>
            <w:shd w:val="clear" w:color="auto" w:fill="auto"/>
          </w:tcPr>
          <w:p w14:paraId="79487AF1" w14:textId="77777777" w:rsidR="00A62285" w:rsidRPr="005A1C2A" w:rsidRDefault="009B29AB" w:rsidP="0081165A">
            <w:pPr>
              <w:spacing w:line="276" w:lineRule="auto"/>
              <w:rPr>
                <w:rFonts w:cs="Times New Roman"/>
                <w:b/>
                <w:sz w:val="22"/>
              </w:rPr>
            </w:pPr>
            <w:r w:rsidRPr="006A5080">
              <w:rPr>
                <w:rFonts w:cs="Times New Roman"/>
                <w:b/>
                <w:sz w:val="22"/>
              </w:rPr>
              <w:t>Komisijas lēmuma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CA16A35" w14:textId="77777777" w:rsidR="00A62285" w:rsidRPr="005A1C2A" w:rsidRDefault="00A62285" w:rsidP="0081165A">
            <w:pPr>
              <w:spacing w:line="276" w:lineRule="auto"/>
              <w:rPr>
                <w:rFonts w:eastAsia="Times New Roman" w:cs="Times New Roman"/>
                <w:iCs/>
                <w:color w:val="002060"/>
                <w:sz w:val="22"/>
                <w:lang w:val="en-GB" w:eastAsia="en-GB"/>
              </w:rPr>
            </w:pPr>
          </w:p>
        </w:tc>
      </w:tr>
      <w:tr w:rsidR="00A62285" w:rsidRPr="005A1C2A" w14:paraId="3BCBAB0D" w14:textId="77777777" w:rsidTr="00E00A89">
        <w:trPr>
          <w:jc w:val="center"/>
        </w:trPr>
        <w:tc>
          <w:tcPr>
            <w:tcW w:w="3315" w:type="dxa"/>
            <w:tcBorders>
              <w:top w:val="single" w:sz="4" w:space="0" w:color="000000"/>
              <w:left w:val="single" w:sz="4" w:space="0" w:color="000000"/>
              <w:bottom w:val="single" w:sz="4" w:space="0" w:color="000000"/>
              <w:right w:val="single" w:sz="4" w:space="0" w:color="000000"/>
            </w:tcBorders>
            <w:shd w:val="clear" w:color="auto" w:fill="auto"/>
          </w:tcPr>
          <w:p w14:paraId="15BE0C73" w14:textId="77777777" w:rsidR="00A62285" w:rsidRPr="005A1C2A" w:rsidRDefault="009B29AB" w:rsidP="0081165A">
            <w:pPr>
              <w:spacing w:line="276" w:lineRule="auto"/>
              <w:rPr>
                <w:rFonts w:cs="Times New Roman"/>
                <w:b/>
                <w:sz w:val="22"/>
              </w:rPr>
            </w:pPr>
            <w:r w:rsidRPr="006A5080">
              <w:rPr>
                <w:rFonts w:cs="Times New Roman"/>
                <w:b/>
                <w:sz w:val="22"/>
              </w:rPr>
              <w:t>Komisijas lēmuma datums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36F04D21" w14:textId="77777777" w:rsidR="00A62285" w:rsidRPr="005A1C2A" w:rsidRDefault="00A62285" w:rsidP="0081165A">
            <w:pPr>
              <w:spacing w:line="276" w:lineRule="auto"/>
              <w:rPr>
                <w:rFonts w:eastAsia="Times New Roman" w:cs="Times New Roman"/>
                <w:iCs/>
                <w:color w:val="002060"/>
                <w:sz w:val="22"/>
                <w:lang w:val="en-GB" w:eastAsia="en-GB"/>
              </w:rPr>
            </w:pPr>
          </w:p>
        </w:tc>
      </w:tr>
      <w:tr w:rsidR="00A62285" w:rsidRPr="005A1C2A" w14:paraId="6F1DEDFD" w14:textId="77777777" w:rsidTr="00E00A89">
        <w:trPr>
          <w:jc w:val="center"/>
        </w:trPr>
        <w:tc>
          <w:tcPr>
            <w:tcW w:w="3315" w:type="dxa"/>
            <w:tcBorders>
              <w:top w:val="single" w:sz="4" w:space="0" w:color="000000"/>
              <w:left w:val="single" w:sz="4" w:space="0" w:color="000000"/>
              <w:bottom w:val="single" w:sz="4" w:space="0" w:color="000000"/>
              <w:right w:val="single" w:sz="4" w:space="0" w:color="000000"/>
            </w:tcBorders>
            <w:shd w:val="clear" w:color="auto" w:fill="auto"/>
          </w:tcPr>
          <w:p w14:paraId="0F6DF72E" w14:textId="77777777" w:rsidR="00A62285" w:rsidRPr="005A1C2A" w:rsidRDefault="009B29AB" w:rsidP="0081165A">
            <w:pPr>
              <w:spacing w:line="276" w:lineRule="auto"/>
              <w:rPr>
                <w:rFonts w:cs="Times New Roman"/>
                <w:b/>
                <w:sz w:val="22"/>
              </w:rPr>
            </w:pPr>
            <w:r w:rsidRPr="006A5080">
              <w:rPr>
                <w:rFonts w:cs="Times New Roman"/>
                <w:b/>
                <w:sz w:val="22"/>
              </w:rPr>
              <w:t>Programmu grozošā lēmuma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08B050F1" w14:textId="77777777" w:rsidR="00A62285" w:rsidRPr="005A1C2A" w:rsidRDefault="009B29AB" w:rsidP="0081165A">
            <w:pPr>
              <w:spacing w:line="276" w:lineRule="auto"/>
              <w:rPr>
                <w:rFonts w:eastAsia="Times New Roman" w:cs="Times New Roman"/>
                <w:iCs/>
                <w:color w:val="002060"/>
                <w:sz w:val="22"/>
              </w:rPr>
            </w:pPr>
            <w:r w:rsidRPr="006A5080">
              <w:rPr>
                <w:rFonts w:cs="Times New Roman"/>
                <w:iCs/>
                <w:color w:val="002060"/>
                <w:sz w:val="22"/>
              </w:rPr>
              <w:t>[20]</w:t>
            </w:r>
          </w:p>
        </w:tc>
      </w:tr>
      <w:tr w:rsidR="00A62285" w:rsidRPr="005A1C2A" w14:paraId="60EA2BAF" w14:textId="77777777" w:rsidTr="00E00A89">
        <w:trPr>
          <w:jc w:val="center"/>
        </w:trPr>
        <w:tc>
          <w:tcPr>
            <w:tcW w:w="3315" w:type="dxa"/>
            <w:tcBorders>
              <w:top w:val="single" w:sz="4" w:space="0" w:color="000000"/>
              <w:left w:val="single" w:sz="4" w:space="0" w:color="000000"/>
              <w:bottom w:val="single" w:sz="4" w:space="0" w:color="000000"/>
              <w:right w:val="single" w:sz="4" w:space="0" w:color="000000"/>
            </w:tcBorders>
            <w:shd w:val="clear" w:color="auto" w:fill="auto"/>
          </w:tcPr>
          <w:p w14:paraId="6A3FE4D7" w14:textId="77777777" w:rsidR="00A62285" w:rsidRPr="005A1C2A" w:rsidRDefault="009B29AB" w:rsidP="0081165A">
            <w:pPr>
              <w:spacing w:line="276" w:lineRule="auto"/>
              <w:rPr>
                <w:rFonts w:cs="Times New Roman"/>
                <w:b/>
                <w:sz w:val="22"/>
              </w:rPr>
            </w:pPr>
            <w:r w:rsidRPr="006A5080">
              <w:rPr>
                <w:rFonts w:cs="Times New Roman"/>
                <w:b/>
                <w:sz w:val="22"/>
              </w:rPr>
              <w:t>Programmu grozošā lēmuma spēkā stāšanās datums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303AF588" w14:textId="77777777" w:rsidR="00A62285" w:rsidRPr="005A1C2A" w:rsidRDefault="00A62285" w:rsidP="0081165A">
            <w:pPr>
              <w:spacing w:line="276" w:lineRule="auto"/>
              <w:rPr>
                <w:rFonts w:eastAsia="Times New Roman" w:cs="Times New Roman"/>
                <w:iCs/>
                <w:color w:val="002060"/>
                <w:sz w:val="22"/>
                <w:lang w:val="en-GB" w:eastAsia="en-GB"/>
              </w:rPr>
            </w:pPr>
          </w:p>
        </w:tc>
      </w:tr>
      <w:tr w:rsidR="00A62285" w:rsidRPr="005A1C2A" w14:paraId="7CDD6404" w14:textId="77777777" w:rsidTr="00E00A89">
        <w:trPr>
          <w:jc w:val="center"/>
        </w:trPr>
        <w:tc>
          <w:tcPr>
            <w:tcW w:w="3315" w:type="dxa"/>
            <w:tcBorders>
              <w:top w:val="single" w:sz="4" w:space="0" w:color="000000"/>
              <w:left w:val="single" w:sz="4" w:space="0" w:color="000000"/>
              <w:bottom w:val="single" w:sz="4" w:space="0" w:color="000000"/>
              <w:right w:val="single" w:sz="4" w:space="0" w:color="000000"/>
            </w:tcBorders>
            <w:shd w:val="clear" w:color="auto" w:fill="auto"/>
          </w:tcPr>
          <w:p w14:paraId="129ACB25" w14:textId="77777777" w:rsidR="00A62285" w:rsidRPr="005A1C2A" w:rsidRDefault="009B29AB" w:rsidP="0081165A">
            <w:pPr>
              <w:spacing w:line="276" w:lineRule="auto"/>
              <w:rPr>
                <w:rFonts w:cs="Times New Roman"/>
                <w:b/>
                <w:sz w:val="22"/>
              </w:rPr>
            </w:pPr>
            <w:r w:rsidRPr="006A5080">
              <w:rPr>
                <w:rFonts w:cs="Times New Roman"/>
                <w:b/>
                <w:sz w:val="22"/>
              </w:rPr>
              <w:t>NUTS reģioni, uz kuriem attiecas programma</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6C65CC4" w14:textId="77777777" w:rsidR="00A62285" w:rsidRPr="005A1C2A" w:rsidRDefault="009B29AB" w:rsidP="0081165A">
            <w:pPr>
              <w:spacing w:line="276" w:lineRule="auto"/>
              <w:rPr>
                <w:rFonts w:eastAsia="Times New Roman" w:cs="Times New Roman"/>
                <w:iCs/>
                <w:color w:val="002060"/>
                <w:sz w:val="22"/>
              </w:rPr>
            </w:pPr>
            <w:r w:rsidRPr="006A5080">
              <w:rPr>
                <w:rFonts w:cs="Times New Roman"/>
                <w:iCs/>
                <w:color w:val="002060"/>
                <w:sz w:val="22"/>
              </w:rPr>
              <w:t xml:space="preserve">NUTS 3 Latvijā: Latgale (LV005), Vidzeme (LV008), Zemgale (LV009), Pierīga (LV007), Rīga (LV006) </w:t>
            </w:r>
          </w:p>
          <w:p w14:paraId="34EAA8BE" w14:textId="3C059A46" w:rsidR="00E00A89" w:rsidRPr="005A1C2A" w:rsidRDefault="00E00A89" w:rsidP="0081165A">
            <w:pPr>
              <w:spacing w:line="276" w:lineRule="auto"/>
              <w:rPr>
                <w:rFonts w:eastAsia="Times New Roman" w:cs="Times New Roman"/>
                <w:iCs/>
                <w:color w:val="002060"/>
                <w:sz w:val="22"/>
              </w:rPr>
            </w:pPr>
            <w:r w:rsidRPr="006A5080">
              <w:rPr>
                <w:rFonts w:cs="Times New Roman"/>
                <w:iCs/>
                <w:color w:val="002060"/>
                <w:sz w:val="22"/>
              </w:rPr>
              <w:t>Citi programmā ietvertie reģioni:</w:t>
            </w:r>
          </w:p>
          <w:p w14:paraId="576FF380" w14:textId="6765513E" w:rsidR="00E00A89" w:rsidRPr="005A1C2A" w:rsidRDefault="00E00A89" w:rsidP="0081165A">
            <w:pPr>
              <w:spacing w:line="276" w:lineRule="auto"/>
              <w:rPr>
                <w:rFonts w:eastAsia="Times New Roman" w:cs="Times New Roman"/>
                <w:iCs/>
                <w:color w:val="002060"/>
                <w:sz w:val="22"/>
              </w:rPr>
            </w:pPr>
            <w:r w:rsidRPr="006A5080">
              <w:rPr>
                <w:rFonts w:cs="Times New Roman"/>
                <w:iCs/>
                <w:color w:val="002060"/>
                <w:sz w:val="22"/>
              </w:rPr>
              <w:t>Krievijā: Pleskavas reģions, Ļeņingradas reģions, Sanktpēterburga</w:t>
            </w:r>
          </w:p>
        </w:tc>
      </w:tr>
      <w:tr w:rsidR="00A62285" w:rsidRPr="005A1C2A" w14:paraId="79BA511B" w14:textId="77777777" w:rsidTr="00E00A89">
        <w:trPr>
          <w:jc w:val="center"/>
        </w:trPr>
        <w:tc>
          <w:tcPr>
            <w:tcW w:w="3315" w:type="dxa"/>
            <w:tcBorders>
              <w:top w:val="single" w:sz="4" w:space="0" w:color="000000"/>
              <w:left w:val="single" w:sz="4" w:space="0" w:color="000000"/>
              <w:bottom w:val="single" w:sz="4" w:space="0" w:color="000000"/>
              <w:right w:val="single" w:sz="4" w:space="0" w:color="000000"/>
            </w:tcBorders>
            <w:shd w:val="clear" w:color="auto" w:fill="auto"/>
          </w:tcPr>
          <w:p w14:paraId="5C431B59" w14:textId="77777777" w:rsidR="00A62285" w:rsidRPr="005A1C2A" w:rsidRDefault="009B29AB" w:rsidP="0081165A">
            <w:pPr>
              <w:spacing w:line="276" w:lineRule="auto"/>
              <w:rPr>
                <w:rFonts w:cs="Times New Roman"/>
                <w:b/>
                <w:strike/>
                <w:sz w:val="22"/>
              </w:rPr>
            </w:pPr>
            <w:r w:rsidRPr="006A5080">
              <w:rPr>
                <w:rFonts w:cs="Times New Roman"/>
                <w:b/>
                <w:sz w:val="22"/>
              </w:rPr>
              <w:t>Sadaļa</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157D0F22" w14:textId="77777777" w:rsidR="00A62285" w:rsidRPr="005A1C2A" w:rsidRDefault="009B29AB" w:rsidP="0081165A">
            <w:pPr>
              <w:spacing w:line="276" w:lineRule="auto"/>
              <w:rPr>
                <w:rFonts w:eastAsia="Times New Roman" w:cs="Times New Roman"/>
                <w:iCs/>
                <w:color w:val="002060"/>
                <w:sz w:val="22"/>
              </w:rPr>
            </w:pPr>
            <w:r w:rsidRPr="006A5080">
              <w:rPr>
                <w:rFonts w:cs="Times New Roman"/>
                <w:iCs/>
                <w:color w:val="002060"/>
                <w:sz w:val="22"/>
              </w:rPr>
              <w:t>A</w:t>
            </w:r>
          </w:p>
        </w:tc>
      </w:tr>
    </w:tbl>
    <w:p w14:paraId="08BB52CD" w14:textId="77777777" w:rsidR="00A62285" w:rsidRPr="005A1C2A" w:rsidRDefault="00A62285" w:rsidP="0081165A">
      <w:pPr>
        <w:spacing w:before="240" w:after="240" w:line="240" w:lineRule="auto"/>
        <w:jc w:val="both"/>
        <w:rPr>
          <w:rFonts w:eastAsia="Times New Roman" w:cs="Times New Roman"/>
          <w:b/>
          <w:iCs/>
          <w:szCs w:val="24"/>
          <w:lang w:val="en-GB" w:eastAsia="en-GB"/>
        </w:rPr>
      </w:pPr>
    </w:p>
    <w:p w14:paraId="15644709" w14:textId="77777777" w:rsidR="00A62285" w:rsidRPr="005A1C2A" w:rsidRDefault="009B29AB" w:rsidP="0081165A">
      <w:pPr>
        <w:spacing w:before="240" w:after="240" w:line="240" w:lineRule="auto"/>
        <w:jc w:val="both"/>
        <w:rPr>
          <w:rFonts w:eastAsia="Times New Roman" w:cs="Times New Roman"/>
          <w:b/>
          <w:iCs/>
          <w:szCs w:val="24"/>
        </w:rPr>
      </w:pPr>
      <w:r w:rsidRPr="006A5080">
        <w:rPr>
          <w:rFonts w:cs="Times New Roman"/>
          <w:b/>
          <w:iCs/>
          <w:szCs w:val="24"/>
        </w:rPr>
        <w:t xml:space="preserve">1. Kopīgā programmas stratēģija: </w:t>
      </w:r>
      <w:r w:rsidRPr="00615CE6">
        <w:rPr>
          <w:rFonts w:cs="Times New Roman"/>
          <w:b/>
          <w:iCs/>
          <w:szCs w:val="24"/>
        </w:rPr>
        <w:t>galvenie attīstības izaicinājumi un politikas risinājumi</w:t>
      </w:r>
    </w:p>
    <w:p w14:paraId="4305DF77" w14:textId="77777777" w:rsidR="00A62285" w:rsidRPr="005A1C2A" w:rsidRDefault="009B29AB" w:rsidP="0081165A">
      <w:pPr>
        <w:numPr>
          <w:ilvl w:val="1"/>
          <w:numId w:val="3"/>
        </w:numPr>
        <w:spacing w:before="240" w:after="240" w:line="240" w:lineRule="auto"/>
        <w:jc w:val="both"/>
        <w:rPr>
          <w:rFonts w:eastAsia="Times New Roman" w:cs="Times New Roman"/>
          <w:b/>
          <w:iCs/>
          <w:szCs w:val="24"/>
        </w:rPr>
      </w:pPr>
      <w:r w:rsidRPr="006A5080">
        <w:rPr>
          <w:rFonts w:cs="Times New Roman"/>
          <w:b/>
          <w:iCs/>
          <w:szCs w:val="24"/>
        </w:rPr>
        <w:t xml:space="preserve">Programmas teritorija (nav vajadzīgs </w:t>
      </w:r>
      <w:r w:rsidRPr="00615CE6">
        <w:rPr>
          <w:rFonts w:cs="Times New Roman"/>
          <w:b/>
          <w:i/>
          <w:iCs/>
          <w:szCs w:val="24"/>
        </w:rPr>
        <w:t>Interreg</w:t>
      </w:r>
      <w:r w:rsidRPr="00615CE6">
        <w:rPr>
          <w:rFonts w:cs="Times New Roman"/>
          <w:b/>
          <w:iCs/>
          <w:szCs w:val="24"/>
        </w:rPr>
        <w:t xml:space="preserve"> C programmām)</w:t>
      </w:r>
    </w:p>
    <w:p w14:paraId="535A9EBD" w14:textId="05248581"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Atsauce:</w:t>
      </w:r>
      <w:r w:rsidR="00B958F8" w:rsidRPr="00A416F4">
        <w:rPr>
          <w:rFonts w:cs="Times New Roman"/>
          <w:i/>
          <w:iCs/>
          <w:szCs w:val="24"/>
        </w:rPr>
        <w:t xml:space="preserve"> Eiropas Parlamenta un Padomes regulas 2021.</w:t>
      </w:r>
      <w:r w:rsidR="00033A2A" w:rsidRPr="00A416F4">
        <w:rPr>
          <w:rFonts w:cs="Times New Roman"/>
          <w:i/>
          <w:iCs/>
          <w:szCs w:val="24"/>
        </w:rPr>
        <w:t> </w:t>
      </w:r>
      <w:r w:rsidR="00B958F8" w:rsidRPr="00A416F4">
        <w:rPr>
          <w:rFonts w:cs="Times New Roman"/>
          <w:i/>
          <w:iCs/>
          <w:szCs w:val="24"/>
        </w:rPr>
        <w:t>gada 24.</w:t>
      </w:r>
      <w:r w:rsidR="00033A2A" w:rsidRPr="00A416F4">
        <w:rPr>
          <w:rFonts w:cs="Times New Roman"/>
          <w:i/>
          <w:iCs/>
          <w:szCs w:val="24"/>
        </w:rPr>
        <w:t> </w:t>
      </w:r>
      <w:r w:rsidR="00B958F8" w:rsidRPr="00A416F4">
        <w:rPr>
          <w:rFonts w:cs="Times New Roman"/>
          <w:i/>
          <w:iCs/>
          <w:szCs w:val="24"/>
        </w:rPr>
        <w:t>jūnija Nr.</w:t>
      </w:r>
      <w:r w:rsidR="00033A2A" w:rsidRPr="00A416F4">
        <w:rPr>
          <w:rFonts w:cs="Times New Roman"/>
          <w:i/>
          <w:iCs/>
          <w:szCs w:val="24"/>
        </w:rPr>
        <w:t> </w:t>
      </w:r>
      <w:r w:rsidR="00B958F8" w:rsidRPr="00A416F4">
        <w:rPr>
          <w:rFonts w:cs="Times New Roman"/>
          <w:i/>
          <w:iCs/>
          <w:szCs w:val="24"/>
        </w:rPr>
        <w:t xml:space="preserve">2021/1059 par īpašiem noteikumiem attiecībā uz Eiropas teritoriālās sadarbības mērķi (Interreg), kas saņem atbalstu no Eiropas Reģionālās attīstības fonda un ārējās finansēšanas instrumentiem (turpmāk – Interreg regula) </w:t>
      </w:r>
      <w:r w:rsidRPr="006A5080">
        <w:rPr>
          <w:rFonts w:cs="Times New Roman"/>
          <w:i/>
          <w:color w:val="000000"/>
          <w:szCs w:val="24"/>
        </w:rPr>
        <w:t>17. panta 3. punkta a) apakšpunkts, 17. panta 9. punkta a) apakšpunkts</w:t>
      </w:r>
    </w:p>
    <w:p w14:paraId="4FF8EF37" w14:textId="303E9A55" w:rsidR="00A62285" w:rsidRPr="005A1C2A" w:rsidRDefault="00E95D0B"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Latvijas</w:t>
      </w:r>
      <w:r w:rsidR="00033A2A" w:rsidRPr="005A1C2A">
        <w:rPr>
          <w:rFonts w:cs="Times New Roman"/>
          <w:iCs/>
          <w:color w:val="002060"/>
          <w:sz w:val="22"/>
        </w:rPr>
        <w:t>‒</w:t>
      </w:r>
      <w:r w:rsidRPr="0052507A">
        <w:rPr>
          <w:rFonts w:cs="Times New Roman"/>
          <w:iCs/>
          <w:color w:val="002060"/>
          <w:sz w:val="22"/>
        </w:rPr>
        <w:t>Krievijas pārrobežu sadarbības programmas 2021.</w:t>
      </w:r>
      <w:r w:rsidR="00033A2A" w:rsidRPr="005A1C2A">
        <w:rPr>
          <w:rFonts w:cs="Times New Roman"/>
          <w:iCs/>
          <w:color w:val="002060"/>
          <w:sz w:val="22"/>
        </w:rPr>
        <w:t>‒</w:t>
      </w:r>
      <w:r w:rsidRPr="0052507A">
        <w:rPr>
          <w:rFonts w:cs="Times New Roman"/>
          <w:iCs/>
          <w:color w:val="002060"/>
          <w:sz w:val="22"/>
        </w:rPr>
        <w:t>2027.gadam</w:t>
      </w:r>
      <w:r w:rsidR="00507C5A">
        <w:rPr>
          <w:rFonts w:cs="Times New Roman"/>
          <w:iCs/>
          <w:color w:val="002060"/>
          <w:sz w:val="22"/>
        </w:rPr>
        <w:t xml:space="preserve"> </w:t>
      </w:r>
      <w:r w:rsidR="00FC2036">
        <w:rPr>
          <w:rFonts w:cs="Times New Roman"/>
          <w:iCs/>
          <w:color w:val="002060"/>
          <w:sz w:val="22"/>
        </w:rPr>
        <w:t xml:space="preserve">Kaimiņattiecību, attīstības sadarbības un </w:t>
      </w:r>
      <w:r w:rsidR="00B75B85">
        <w:rPr>
          <w:rFonts w:cs="Times New Roman"/>
          <w:iCs/>
          <w:color w:val="002060"/>
          <w:sz w:val="22"/>
        </w:rPr>
        <w:t>starptautiskās sadarbības instrumenta ietvaros</w:t>
      </w:r>
      <w:r w:rsidRPr="0052507A">
        <w:rPr>
          <w:rFonts w:cs="Times New Roman"/>
          <w:iCs/>
          <w:color w:val="002060"/>
          <w:sz w:val="22"/>
        </w:rPr>
        <w:t xml:space="preserve"> (</w:t>
      </w:r>
      <w:r w:rsidR="00E32D46" w:rsidRPr="0052507A">
        <w:rPr>
          <w:rFonts w:cs="Times New Roman"/>
          <w:iCs/>
          <w:color w:val="002060"/>
          <w:sz w:val="22"/>
        </w:rPr>
        <w:t xml:space="preserve">turpmāk </w:t>
      </w:r>
      <w:r w:rsidR="00033A2A" w:rsidRPr="005A1C2A">
        <w:rPr>
          <w:rFonts w:cs="Times New Roman"/>
          <w:iCs/>
          <w:color w:val="002060"/>
          <w:sz w:val="22"/>
        </w:rPr>
        <w:t>‒</w:t>
      </w:r>
      <w:r w:rsidR="00E32D46" w:rsidRPr="0052507A">
        <w:rPr>
          <w:rFonts w:cs="Times New Roman"/>
          <w:iCs/>
          <w:color w:val="002060"/>
          <w:sz w:val="22"/>
        </w:rPr>
        <w:t xml:space="preserve"> </w:t>
      </w:r>
      <w:r w:rsidR="009B29AB" w:rsidRPr="0052507A">
        <w:rPr>
          <w:rFonts w:cs="Times New Roman"/>
          <w:iCs/>
          <w:color w:val="002060"/>
          <w:sz w:val="22"/>
        </w:rPr>
        <w:t>Programma</w:t>
      </w:r>
      <w:r w:rsidRPr="0052507A">
        <w:rPr>
          <w:rFonts w:cs="Times New Roman"/>
          <w:iCs/>
          <w:color w:val="002060"/>
          <w:sz w:val="22"/>
        </w:rPr>
        <w:t>)</w:t>
      </w:r>
      <w:r w:rsidR="009B29AB" w:rsidRPr="0052507A">
        <w:rPr>
          <w:rFonts w:cs="Times New Roman"/>
          <w:iCs/>
          <w:color w:val="002060"/>
          <w:sz w:val="22"/>
        </w:rPr>
        <w:t xml:space="preserve"> teritorija ir Eiropas ziemeļu daļ</w:t>
      </w:r>
      <w:r w:rsidR="00033A2A" w:rsidRPr="0052507A">
        <w:rPr>
          <w:rFonts w:cs="Times New Roman"/>
          <w:iCs/>
          <w:color w:val="002060"/>
          <w:sz w:val="22"/>
        </w:rPr>
        <w:t>a</w:t>
      </w:r>
      <w:r w:rsidR="009B29AB" w:rsidRPr="0052507A">
        <w:rPr>
          <w:rFonts w:cs="Times New Roman"/>
          <w:iCs/>
          <w:color w:val="002060"/>
          <w:sz w:val="22"/>
        </w:rPr>
        <w:t>, Baltijas jūras austrumu daļ</w:t>
      </w:r>
      <w:r w:rsidR="00033A2A" w:rsidRPr="0052507A">
        <w:rPr>
          <w:rFonts w:cs="Times New Roman"/>
          <w:iCs/>
          <w:color w:val="002060"/>
          <w:sz w:val="22"/>
        </w:rPr>
        <w:t>a</w:t>
      </w:r>
      <w:r w:rsidR="009B29AB" w:rsidRPr="0052507A">
        <w:rPr>
          <w:rFonts w:cs="Times New Roman"/>
          <w:iCs/>
          <w:color w:val="002060"/>
          <w:sz w:val="22"/>
        </w:rPr>
        <w:t xml:space="preserve"> un aptver 193 614 km</w:t>
      </w:r>
      <w:r w:rsidR="009B29AB" w:rsidRPr="0027675E">
        <w:rPr>
          <w:rFonts w:cs="Times New Roman"/>
          <w:iCs/>
          <w:color w:val="002060"/>
          <w:sz w:val="22"/>
          <w:vertAlign w:val="superscript"/>
        </w:rPr>
        <w:t>2</w:t>
      </w:r>
      <w:r w:rsidR="009B29AB" w:rsidRPr="0052507A">
        <w:rPr>
          <w:rFonts w:cs="Times New Roman"/>
          <w:iCs/>
          <w:color w:val="002060"/>
          <w:sz w:val="22"/>
        </w:rPr>
        <w:t xml:space="preserve"> platību. Programmas teritorija ietver Latvijas ziemeļu un austrumu daļas (50 966 km</w:t>
      </w:r>
      <w:r w:rsidR="009B29AB" w:rsidRPr="00695749">
        <w:rPr>
          <w:rFonts w:cs="Times New Roman"/>
          <w:iCs/>
          <w:color w:val="002060"/>
          <w:sz w:val="22"/>
          <w:vertAlign w:val="superscript"/>
        </w:rPr>
        <w:t>2</w:t>
      </w:r>
      <w:r w:rsidR="009B29AB" w:rsidRPr="0052507A">
        <w:rPr>
          <w:rFonts w:cs="Times New Roman"/>
          <w:iCs/>
          <w:color w:val="002060"/>
          <w:sz w:val="22"/>
        </w:rPr>
        <w:t>) un Krievijas rietumu daļu (142 648 km</w:t>
      </w:r>
      <w:r w:rsidR="009B29AB" w:rsidRPr="0027675E">
        <w:rPr>
          <w:rFonts w:cs="Times New Roman"/>
          <w:iCs/>
          <w:color w:val="002060"/>
          <w:sz w:val="22"/>
          <w:vertAlign w:val="superscript"/>
        </w:rPr>
        <w:t>2</w:t>
      </w:r>
      <w:r w:rsidR="009B29AB" w:rsidRPr="0052507A">
        <w:rPr>
          <w:rFonts w:cs="Times New Roman"/>
          <w:iCs/>
          <w:color w:val="002060"/>
          <w:sz w:val="22"/>
        </w:rPr>
        <w:t>). Teritoriju pārdala 276 km garā robeža starp Latviju un Krieviju.</w:t>
      </w:r>
      <w:r w:rsidR="009B29AB" w:rsidRPr="0052507A">
        <w:rPr>
          <w:rFonts w:cs="Times New Roman"/>
          <w:iCs/>
          <w:color w:val="002060"/>
          <w:sz w:val="22"/>
          <w:shd w:val="clear" w:color="auto" w:fill="FBD4B4"/>
        </w:rPr>
        <w:t xml:space="preserve"> </w:t>
      </w:r>
    </w:p>
    <w:p w14:paraId="1BFDF1A4" w14:textId="1E6FC361" w:rsidR="00A62285" w:rsidRPr="005A1C2A" w:rsidRDefault="009B29AB"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lastRenderedPageBreak/>
        <w:t>Programmas teritorijā ietilpst Latvijā e</w:t>
      </w:r>
      <w:r w:rsidRPr="00615CE6">
        <w:rPr>
          <w:rFonts w:cs="Times New Roman"/>
          <w:iCs/>
          <w:color w:val="002060"/>
          <w:sz w:val="22"/>
        </w:rPr>
        <w:t>sošā Latgale, Vidzeme, Zemgale, Pierīga un Rīga (saskaņā ar Eiropas Savienības Kopējo statistiski teritoriālo vienību klasifikāciju pēc reģionālā līmeņa klasifikācijas</w:t>
      </w:r>
      <w:r w:rsidR="0097279A" w:rsidRPr="00615CE6">
        <w:rPr>
          <w:rFonts w:cs="Times New Roman"/>
          <w:iCs/>
          <w:color w:val="002060"/>
          <w:sz w:val="22"/>
        </w:rPr>
        <w:t xml:space="preserve"> </w:t>
      </w:r>
      <w:r w:rsidR="0097279A" w:rsidRPr="00461744">
        <w:rPr>
          <w:rFonts w:cs="Times New Roman"/>
          <w:iCs/>
          <w:color w:val="002060"/>
          <w:sz w:val="22"/>
        </w:rPr>
        <w:t>līdz Statistikas teritoriālo vienību nomenklatūras 3.</w:t>
      </w:r>
      <w:r w:rsidR="00033A2A" w:rsidRPr="00461744">
        <w:rPr>
          <w:rFonts w:cs="Times New Roman"/>
          <w:iCs/>
          <w:color w:val="002060"/>
          <w:sz w:val="22"/>
        </w:rPr>
        <w:t> </w:t>
      </w:r>
      <w:r w:rsidR="0097279A" w:rsidRPr="00461744">
        <w:rPr>
          <w:rFonts w:cs="Times New Roman"/>
          <w:iCs/>
          <w:color w:val="002060"/>
          <w:sz w:val="22"/>
        </w:rPr>
        <w:t>līmenim</w:t>
      </w:r>
      <w:r w:rsidRPr="006A5080">
        <w:rPr>
          <w:rFonts w:cs="Times New Roman"/>
          <w:iCs/>
          <w:color w:val="002060"/>
          <w:sz w:val="22"/>
        </w:rPr>
        <w:t xml:space="preserve"> (</w:t>
      </w:r>
      <w:r w:rsidR="00E32D46" w:rsidRPr="00615CE6">
        <w:rPr>
          <w:rFonts w:cs="Times New Roman"/>
          <w:iCs/>
          <w:color w:val="002060"/>
          <w:sz w:val="22"/>
        </w:rPr>
        <w:t xml:space="preserve">turpmāk </w:t>
      </w:r>
      <w:r w:rsidR="00033A2A" w:rsidRPr="005A1C2A">
        <w:rPr>
          <w:rFonts w:cs="Times New Roman"/>
          <w:iCs/>
          <w:color w:val="002060"/>
          <w:sz w:val="22"/>
        </w:rPr>
        <w:t>‒</w:t>
      </w:r>
      <w:r w:rsidR="00E32D46" w:rsidRPr="0052507A">
        <w:rPr>
          <w:rFonts w:cs="Times New Roman"/>
          <w:iCs/>
          <w:color w:val="002060"/>
          <w:sz w:val="22"/>
        </w:rPr>
        <w:t xml:space="preserve"> </w:t>
      </w:r>
      <w:r w:rsidRPr="0052507A">
        <w:rPr>
          <w:rFonts w:cs="Times New Roman"/>
          <w:iCs/>
          <w:color w:val="002060"/>
          <w:sz w:val="22"/>
        </w:rPr>
        <w:t xml:space="preserve">NUTS 3)), kā arī Krievijā esošais Pleskavas reģions, Ļeņingradas reģions un Sanktpēterburga. </w:t>
      </w:r>
    </w:p>
    <w:p w14:paraId="464499CF" w14:textId="516EFEEA" w:rsidR="00A62285" w:rsidRPr="005A1C2A" w:rsidRDefault="003B6CC9"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strike/>
          <w:color w:val="002060"/>
          <w:sz w:val="22"/>
        </w:rPr>
      </w:pPr>
      <w:r w:rsidRPr="006A5080">
        <w:rPr>
          <w:rFonts w:eastAsia="Times New Roman" w:cs="Times New Roman"/>
          <w:iCs/>
          <w:strike/>
          <w:noProof/>
          <w:color w:val="002060"/>
          <w:sz w:val="22"/>
        </w:rPr>
        <w:drawing>
          <wp:inline distT="0" distB="0" distL="0" distR="0" wp14:anchorId="2D447164" wp14:editId="1CB56E57">
            <wp:extent cx="5741867" cy="4057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7923" cy="4061930"/>
                    </a:xfrm>
                    <a:prstGeom prst="rect">
                      <a:avLst/>
                    </a:prstGeom>
                    <a:noFill/>
                  </pic:spPr>
                </pic:pic>
              </a:graphicData>
            </a:graphic>
          </wp:inline>
        </w:drawing>
      </w:r>
    </w:p>
    <w:p w14:paraId="728810B8" w14:textId="417AC1F7" w:rsidR="00A62285" w:rsidRPr="005A1C2A" w:rsidRDefault="009B29AB"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bCs/>
          <w:iCs/>
          <w:color w:val="002060"/>
          <w:sz w:val="22"/>
        </w:rPr>
      </w:pPr>
      <w:r w:rsidRPr="006A5080">
        <w:rPr>
          <w:rFonts w:cs="Times New Roman"/>
          <w:b/>
          <w:bCs/>
          <w:iCs/>
          <w:color w:val="002060"/>
          <w:sz w:val="22"/>
        </w:rPr>
        <w:t>1. karte: Programmas teritorijas vizuālais attēlojums</w:t>
      </w:r>
    </w:p>
    <w:p w14:paraId="68F659E7"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Programmas teritorijai raksturīgas vēsturiskas ekonomiskās un sociālās saites starp Latviju un Krieviju. P</w:t>
      </w:r>
      <w:r w:rsidRPr="00615CE6">
        <w:rPr>
          <w:rFonts w:cs="Times New Roman"/>
          <w:iCs/>
          <w:color w:val="002060"/>
          <w:sz w:val="22"/>
        </w:rPr>
        <w:t xml:space="preserve">rogrammas reģioniem izveidojušās ilgstošas partnerattiecības dažādās tematiskajās jomās. </w:t>
      </w:r>
    </w:p>
    <w:p w14:paraId="4DE3E4E2" w14:textId="12D06DB2" w:rsidR="00A62285" w:rsidRPr="005A1C2A" w:rsidRDefault="009B29AB"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Iekļaujot divus lielus ekonomiskos centrus – Sanktpēterburg</w:t>
      </w:r>
      <w:r w:rsidR="00DE7BF7" w:rsidRPr="006A5080">
        <w:rPr>
          <w:rFonts w:cs="Times New Roman"/>
          <w:iCs/>
          <w:color w:val="002060"/>
          <w:sz w:val="22"/>
        </w:rPr>
        <w:t>u</w:t>
      </w:r>
      <w:r w:rsidRPr="0052507A">
        <w:rPr>
          <w:rFonts w:cs="Times New Roman"/>
          <w:iCs/>
          <w:color w:val="002060"/>
          <w:sz w:val="22"/>
        </w:rPr>
        <w:t xml:space="preserve"> un Rīg</w:t>
      </w:r>
      <w:r w:rsidR="00DE7BF7" w:rsidRPr="0052507A">
        <w:rPr>
          <w:rFonts w:cs="Times New Roman"/>
          <w:iCs/>
          <w:color w:val="002060"/>
          <w:sz w:val="22"/>
        </w:rPr>
        <w:t>u</w:t>
      </w:r>
      <w:r w:rsidRPr="0052507A">
        <w:rPr>
          <w:rFonts w:cs="Times New Roman"/>
          <w:iCs/>
          <w:color w:val="002060"/>
          <w:sz w:val="22"/>
        </w:rPr>
        <w:t xml:space="preserve"> – un reģionālos attīstības centrus (Daugavpils, Jelgava, Jūrmala, Rēzekne, Valmiera un Jēkabpils Latvijā, kā arī Pleskava, </w:t>
      </w:r>
      <w:proofErr w:type="spellStart"/>
      <w:r w:rsidRPr="0052507A">
        <w:rPr>
          <w:rFonts w:cs="Times New Roman"/>
          <w:iCs/>
          <w:color w:val="002060"/>
          <w:sz w:val="22"/>
        </w:rPr>
        <w:t>Veļikije</w:t>
      </w:r>
      <w:proofErr w:type="spellEnd"/>
      <w:r w:rsidRPr="0052507A">
        <w:rPr>
          <w:rFonts w:cs="Times New Roman"/>
          <w:iCs/>
          <w:color w:val="002060"/>
          <w:sz w:val="22"/>
        </w:rPr>
        <w:t xml:space="preserve"> </w:t>
      </w:r>
      <w:proofErr w:type="spellStart"/>
      <w:r w:rsidRPr="0052507A">
        <w:rPr>
          <w:rFonts w:cs="Times New Roman"/>
          <w:iCs/>
          <w:color w:val="002060"/>
          <w:sz w:val="22"/>
        </w:rPr>
        <w:t>Luki</w:t>
      </w:r>
      <w:proofErr w:type="spellEnd"/>
      <w:r w:rsidRPr="0052507A">
        <w:rPr>
          <w:rFonts w:cs="Times New Roman"/>
          <w:iCs/>
          <w:color w:val="002060"/>
          <w:sz w:val="22"/>
        </w:rPr>
        <w:t xml:space="preserve">, </w:t>
      </w:r>
      <w:proofErr w:type="spellStart"/>
      <w:r w:rsidRPr="0052507A">
        <w:rPr>
          <w:rFonts w:cs="Times New Roman"/>
          <w:iCs/>
          <w:color w:val="002060"/>
          <w:sz w:val="22"/>
        </w:rPr>
        <w:t>Gatčina</w:t>
      </w:r>
      <w:proofErr w:type="spellEnd"/>
      <w:r w:rsidRPr="0052507A">
        <w:rPr>
          <w:rFonts w:cs="Times New Roman"/>
          <w:iCs/>
          <w:color w:val="002060"/>
          <w:sz w:val="22"/>
        </w:rPr>
        <w:t xml:space="preserve">, </w:t>
      </w:r>
      <w:proofErr w:type="spellStart"/>
      <w:r w:rsidRPr="0052507A">
        <w:rPr>
          <w:rFonts w:cs="Times New Roman"/>
          <w:iCs/>
          <w:color w:val="002060"/>
          <w:sz w:val="22"/>
        </w:rPr>
        <w:t>Murino</w:t>
      </w:r>
      <w:proofErr w:type="spellEnd"/>
      <w:r w:rsidRPr="0052507A">
        <w:rPr>
          <w:rFonts w:cs="Times New Roman"/>
          <w:iCs/>
          <w:color w:val="002060"/>
          <w:sz w:val="22"/>
        </w:rPr>
        <w:t xml:space="preserve">, </w:t>
      </w:r>
      <w:proofErr w:type="spellStart"/>
      <w:r w:rsidRPr="0052507A">
        <w:rPr>
          <w:rFonts w:cs="Times New Roman"/>
          <w:iCs/>
          <w:color w:val="002060"/>
          <w:sz w:val="22"/>
        </w:rPr>
        <w:t>Vsevoložska</w:t>
      </w:r>
      <w:proofErr w:type="spellEnd"/>
      <w:r w:rsidRPr="0052507A">
        <w:rPr>
          <w:rFonts w:cs="Times New Roman"/>
          <w:iCs/>
          <w:color w:val="002060"/>
          <w:sz w:val="22"/>
        </w:rPr>
        <w:t xml:space="preserve">, </w:t>
      </w:r>
      <w:proofErr w:type="spellStart"/>
      <w:r w:rsidRPr="0052507A">
        <w:rPr>
          <w:rFonts w:cs="Times New Roman"/>
          <w:iCs/>
          <w:color w:val="002060"/>
          <w:sz w:val="22"/>
        </w:rPr>
        <w:t>Viborga</w:t>
      </w:r>
      <w:proofErr w:type="spellEnd"/>
      <w:r w:rsidRPr="0052507A">
        <w:rPr>
          <w:rFonts w:cs="Times New Roman"/>
          <w:iCs/>
          <w:color w:val="002060"/>
          <w:sz w:val="22"/>
        </w:rPr>
        <w:t xml:space="preserve">, </w:t>
      </w:r>
      <w:proofErr w:type="spellStart"/>
      <w:r w:rsidRPr="0052507A">
        <w:rPr>
          <w:rFonts w:cs="Times New Roman"/>
          <w:iCs/>
          <w:color w:val="002060"/>
          <w:sz w:val="22"/>
        </w:rPr>
        <w:t>Sosnovijbora</w:t>
      </w:r>
      <w:proofErr w:type="spellEnd"/>
      <w:r w:rsidRPr="0052507A">
        <w:rPr>
          <w:rFonts w:cs="Times New Roman"/>
          <w:iCs/>
          <w:color w:val="002060"/>
          <w:sz w:val="22"/>
        </w:rPr>
        <w:t xml:space="preserve">, </w:t>
      </w:r>
      <w:proofErr w:type="spellStart"/>
      <w:r w:rsidRPr="0052507A">
        <w:rPr>
          <w:rFonts w:cs="Times New Roman"/>
          <w:iCs/>
          <w:color w:val="002060"/>
          <w:sz w:val="22"/>
        </w:rPr>
        <w:t>Sertolova</w:t>
      </w:r>
      <w:proofErr w:type="spellEnd"/>
      <w:r w:rsidRPr="0052507A">
        <w:rPr>
          <w:rFonts w:cs="Times New Roman"/>
          <w:iCs/>
          <w:color w:val="002060"/>
          <w:sz w:val="22"/>
        </w:rPr>
        <w:t xml:space="preserve">, Tihvina un </w:t>
      </w:r>
      <w:proofErr w:type="spellStart"/>
      <w:r w:rsidRPr="0052507A">
        <w:rPr>
          <w:rFonts w:cs="Times New Roman"/>
          <w:iCs/>
          <w:color w:val="002060"/>
          <w:sz w:val="22"/>
        </w:rPr>
        <w:t>Kiriši</w:t>
      </w:r>
      <w:proofErr w:type="spellEnd"/>
      <w:r w:rsidRPr="0052507A">
        <w:rPr>
          <w:rFonts w:cs="Times New Roman"/>
          <w:iCs/>
          <w:color w:val="002060"/>
          <w:sz w:val="22"/>
        </w:rPr>
        <w:t xml:space="preserve"> Krievijā), visa Programmas teritorija iegūst pievienoto vērtību un tiek sekmēta pierobežas reģionu attīstība. </w:t>
      </w:r>
      <w:r w:rsidR="005717C6" w:rsidRPr="0052507A">
        <w:rPr>
          <w:rFonts w:cs="Times New Roman"/>
          <w:iCs/>
          <w:color w:val="002060"/>
          <w:sz w:val="22"/>
        </w:rPr>
        <w:t>Daudz</w:t>
      </w:r>
      <w:r w:rsidR="00461744">
        <w:rPr>
          <w:rFonts w:cs="Times New Roman"/>
          <w:iCs/>
          <w:color w:val="002060"/>
          <w:sz w:val="22"/>
        </w:rPr>
        <w:t>ā</w:t>
      </w:r>
      <w:r w:rsidR="005717C6" w:rsidRPr="0052507A">
        <w:rPr>
          <w:rFonts w:cs="Times New Roman"/>
          <w:iCs/>
          <w:color w:val="002060"/>
          <w:sz w:val="22"/>
        </w:rPr>
        <w:t xml:space="preserve">s valsts iestādes un organizācijas, kas atrodas Sanktpēterburgā un Rīgā, </w:t>
      </w:r>
      <w:r w:rsidR="00461744">
        <w:rPr>
          <w:rFonts w:cs="Times New Roman"/>
          <w:iCs/>
          <w:color w:val="002060"/>
          <w:sz w:val="22"/>
        </w:rPr>
        <w:t>aptver</w:t>
      </w:r>
      <w:r w:rsidR="005717C6" w:rsidRPr="0052507A">
        <w:rPr>
          <w:rFonts w:cs="Times New Roman"/>
          <w:iCs/>
          <w:color w:val="002060"/>
          <w:sz w:val="22"/>
        </w:rPr>
        <w:t xml:space="preserve"> dažādu līmeņu un spe</w:t>
      </w:r>
      <w:r w:rsidR="00461744">
        <w:rPr>
          <w:rFonts w:cs="Times New Roman"/>
          <w:iCs/>
          <w:color w:val="002060"/>
          <w:sz w:val="22"/>
        </w:rPr>
        <w:t>k</w:t>
      </w:r>
      <w:r w:rsidR="005717C6" w:rsidRPr="0052507A">
        <w:rPr>
          <w:rFonts w:cs="Times New Roman"/>
          <w:iCs/>
          <w:color w:val="002060"/>
          <w:sz w:val="22"/>
        </w:rPr>
        <w:t>tra kompetences</w:t>
      </w:r>
      <w:r w:rsidR="005717C6" w:rsidRPr="00461744">
        <w:rPr>
          <w:rFonts w:cs="Times New Roman"/>
          <w:iCs/>
          <w:color w:val="002060"/>
          <w:sz w:val="22"/>
        </w:rPr>
        <w:t>.</w:t>
      </w:r>
      <w:r w:rsidR="00695749">
        <w:rPr>
          <w:rFonts w:cs="Times New Roman"/>
          <w:iCs/>
          <w:color w:val="002060"/>
          <w:sz w:val="22"/>
        </w:rPr>
        <w:t xml:space="preserve"> </w:t>
      </w:r>
      <w:r w:rsidRPr="0052507A">
        <w:rPr>
          <w:rFonts w:cs="Times New Roman"/>
          <w:iCs/>
          <w:color w:val="002060"/>
          <w:sz w:val="22"/>
        </w:rPr>
        <w:t xml:space="preserve">To iesaiste ļaus pierobežas reģioniem gūt labumu no to uzkrātajām papildu zināšanām. Lai gan Zemgales, Pierīgas un Ļeņingradas reģioni neatrodas tieši uz robežas, tiem izveidojusies laba saikne ar pierobežas reģioniem un </w:t>
      </w:r>
      <w:r w:rsidR="00345497" w:rsidRPr="00952AF4">
        <w:rPr>
          <w:rFonts w:cs="Times New Roman"/>
          <w:iCs/>
          <w:color w:val="002060"/>
          <w:sz w:val="22"/>
        </w:rPr>
        <w:t>2014.-2020.gad</w:t>
      </w:r>
      <w:r w:rsidR="00952AF4">
        <w:rPr>
          <w:rFonts w:cs="Times New Roman"/>
          <w:iCs/>
          <w:color w:val="002060"/>
          <w:sz w:val="22"/>
        </w:rPr>
        <w:t>a</w:t>
      </w:r>
      <w:r w:rsidR="00345497" w:rsidRPr="00952AF4">
        <w:rPr>
          <w:rFonts w:cs="Times New Roman"/>
          <w:iCs/>
          <w:color w:val="002060"/>
          <w:sz w:val="22"/>
        </w:rPr>
        <w:t xml:space="preserve"> </w:t>
      </w:r>
      <w:r w:rsidRPr="004D4B81">
        <w:rPr>
          <w:rFonts w:cs="Times New Roman"/>
          <w:iCs/>
          <w:color w:val="002060"/>
          <w:sz w:val="22"/>
        </w:rPr>
        <w:t>plānošanas periodā</w:t>
      </w:r>
      <w:r w:rsidR="00345497" w:rsidRPr="004D4B81">
        <w:rPr>
          <w:rFonts w:cs="Times New Roman"/>
          <w:iCs/>
          <w:color w:val="002060"/>
          <w:sz w:val="22"/>
        </w:rPr>
        <w:t xml:space="preserve"> (turpmāk – iepriekšējais periods) </w:t>
      </w:r>
      <w:r w:rsidRPr="004D4B81">
        <w:rPr>
          <w:rFonts w:cs="Times New Roman"/>
          <w:iCs/>
          <w:color w:val="002060"/>
          <w:sz w:val="22"/>
        </w:rPr>
        <w:t xml:space="preserve">tie aktīvi piedalījās pārrobežu partnerībās, tādējādi </w:t>
      </w:r>
      <w:r w:rsidR="00DE7BF7" w:rsidRPr="000817EC">
        <w:rPr>
          <w:rFonts w:cs="Times New Roman"/>
          <w:iCs/>
          <w:color w:val="002060"/>
          <w:sz w:val="22"/>
        </w:rPr>
        <w:t>paaugstinot</w:t>
      </w:r>
      <w:r w:rsidRPr="0052507A">
        <w:rPr>
          <w:rFonts w:cs="Times New Roman"/>
          <w:iCs/>
          <w:color w:val="002060"/>
          <w:sz w:val="22"/>
        </w:rPr>
        <w:t xml:space="preserve"> Programmas pievienoto vērtību.</w:t>
      </w:r>
    </w:p>
    <w:p w14:paraId="3AD09682" w14:textId="311F15FA" w:rsidR="00A62285" w:rsidRPr="005A1C2A" w:rsidRDefault="00747060" w:rsidP="0081165A">
      <w:pPr>
        <w:numPr>
          <w:ilvl w:val="1"/>
          <w:numId w:val="3"/>
        </w:numPr>
        <w:spacing w:before="240" w:after="240" w:line="240" w:lineRule="auto"/>
        <w:jc w:val="both"/>
        <w:rPr>
          <w:rFonts w:eastAsia="Times New Roman" w:cs="Times New Roman"/>
          <w:b/>
          <w:iCs/>
          <w:szCs w:val="24"/>
        </w:rPr>
      </w:pPr>
      <w:r w:rsidRPr="006A5080">
        <w:rPr>
          <w:rFonts w:cs="Times New Roman"/>
          <w:b/>
          <w:color w:val="000000"/>
          <w:szCs w:val="24"/>
        </w:rPr>
        <w:t>Kopīgā programmas stratēģija: Kopsavilkums par galvenajiem kopīgajiem izaicinājumiem, ņemot vērā ekonomiskās,</w:t>
      </w:r>
      <w:r w:rsidRPr="00615CE6">
        <w:rPr>
          <w:rFonts w:cs="Times New Roman"/>
          <w:b/>
          <w:color w:val="000000"/>
          <w:szCs w:val="24"/>
        </w:rPr>
        <w:t xml:space="preserve"> sociālās un teritoriālās atšķirības, kā arī nevienlīdzību, kopējās investīciju vajadzības un </w:t>
      </w:r>
      <w:proofErr w:type="spellStart"/>
      <w:r w:rsidRPr="00615CE6">
        <w:rPr>
          <w:rFonts w:cs="Times New Roman"/>
          <w:b/>
          <w:color w:val="000000"/>
          <w:szCs w:val="24"/>
        </w:rPr>
        <w:t>papildināmību</w:t>
      </w:r>
      <w:proofErr w:type="spellEnd"/>
      <w:r w:rsidRPr="0052507A">
        <w:rPr>
          <w:rFonts w:cs="Times New Roman"/>
          <w:b/>
          <w:color w:val="000000"/>
          <w:szCs w:val="24"/>
        </w:rPr>
        <w:t xml:space="preserve"> </w:t>
      </w:r>
      <w:r w:rsidR="004D4B81">
        <w:rPr>
          <w:rFonts w:cs="Times New Roman"/>
          <w:b/>
          <w:color w:val="000000"/>
          <w:szCs w:val="24"/>
        </w:rPr>
        <w:t xml:space="preserve">un </w:t>
      </w:r>
      <w:r w:rsidRPr="004D4B81">
        <w:rPr>
          <w:rFonts w:cs="Times New Roman"/>
          <w:b/>
          <w:color w:val="000000"/>
          <w:szCs w:val="24"/>
        </w:rPr>
        <w:t>sinerģij</w:t>
      </w:r>
      <w:r w:rsidR="004D4B81">
        <w:rPr>
          <w:rFonts w:cs="Times New Roman"/>
          <w:b/>
          <w:color w:val="000000"/>
          <w:szCs w:val="24"/>
        </w:rPr>
        <w:t>as</w:t>
      </w:r>
      <w:r w:rsidRPr="0052507A">
        <w:rPr>
          <w:rFonts w:cs="Times New Roman"/>
          <w:b/>
          <w:color w:val="000000"/>
          <w:szCs w:val="24"/>
        </w:rPr>
        <w:t xml:space="preserve"> ar citām finansēšanas programmām un instrumentiem</w:t>
      </w:r>
      <w:r w:rsidR="004D4B81">
        <w:rPr>
          <w:rFonts w:cs="Times New Roman"/>
          <w:b/>
          <w:color w:val="000000"/>
          <w:szCs w:val="24"/>
        </w:rPr>
        <w:t>,</w:t>
      </w:r>
      <w:r w:rsidRPr="004D4B81">
        <w:rPr>
          <w:rFonts w:cs="Times New Roman"/>
          <w:b/>
          <w:color w:val="000000"/>
          <w:szCs w:val="24"/>
        </w:rPr>
        <w:t xml:space="preserve"> atziņas, kas gūtas no</w:t>
      </w:r>
      <w:r w:rsidR="004D4B81">
        <w:rPr>
          <w:rFonts w:cs="Times New Roman"/>
          <w:b/>
          <w:color w:val="000000"/>
          <w:szCs w:val="24"/>
        </w:rPr>
        <w:t xml:space="preserve"> </w:t>
      </w:r>
      <w:r w:rsidRPr="0052507A">
        <w:rPr>
          <w:rFonts w:cs="Times New Roman"/>
          <w:b/>
          <w:color w:val="000000"/>
          <w:szCs w:val="24"/>
        </w:rPr>
        <w:t xml:space="preserve"> </w:t>
      </w:r>
      <w:r w:rsidR="004D4B81">
        <w:rPr>
          <w:rFonts w:cs="Times New Roman"/>
          <w:b/>
          <w:color w:val="000000"/>
          <w:szCs w:val="24"/>
        </w:rPr>
        <w:t xml:space="preserve">agrākās </w:t>
      </w:r>
      <w:r w:rsidRPr="004D4B81">
        <w:rPr>
          <w:rFonts w:cs="Times New Roman"/>
          <w:b/>
          <w:color w:val="000000"/>
          <w:szCs w:val="24"/>
        </w:rPr>
        <w:t xml:space="preserve">pieredzes, </w:t>
      </w:r>
      <w:proofErr w:type="spellStart"/>
      <w:r w:rsidRPr="004D4B81">
        <w:rPr>
          <w:rFonts w:cs="Times New Roman"/>
          <w:b/>
          <w:color w:val="000000"/>
          <w:szCs w:val="24"/>
        </w:rPr>
        <w:t>makroreģionālās</w:t>
      </w:r>
      <w:proofErr w:type="spellEnd"/>
      <w:r w:rsidRPr="004D4B81">
        <w:rPr>
          <w:rFonts w:cs="Times New Roman"/>
          <w:b/>
          <w:color w:val="000000"/>
          <w:szCs w:val="24"/>
        </w:rPr>
        <w:t xml:space="preserve"> un jūras baseina stratēģijas, ja programmas teritoriju pilnībā vai daļēji aptver viena vai vairākas stratēģijas.</w:t>
      </w:r>
    </w:p>
    <w:p w14:paraId="6F2ABBFC" w14:textId="4409946F"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lastRenderedPageBreak/>
        <w:t xml:space="preserve">Atsauce: </w:t>
      </w:r>
      <w:r w:rsidR="006C2C8F" w:rsidRPr="006A5080">
        <w:rPr>
          <w:rFonts w:cs="Times New Roman"/>
          <w:i/>
          <w:color w:val="000000"/>
          <w:szCs w:val="24"/>
        </w:rPr>
        <w:t xml:space="preserve">Interreg regulas </w:t>
      </w:r>
      <w:r w:rsidRPr="006A5080">
        <w:rPr>
          <w:rFonts w:cs="Times New Roman"/>
          <w:i/>
          <w:color w:val="000000"/>
          <w:szCs w:val="24"/>
        </w:rPr>
        <w:t>17.</w:t>
      </w:r>
      <w:r w:rsidR="00DE7BF7" w:rsidRPr="00615CE6">
        <w:rPr>
          <w:rFonts w:cs="Times New Roman"/>
          <w:i/>
          <w:color w:val="000000"/>
          <w:szCs w:val="24"/>
        </w:rPr>
        <w:t> </w:t>
      </w:r>
      <w:r w:rsidRPr="0052507A">
        <w:rPr>
          <w:rFonts w:cs="Times New Roman"/>
          <w:i/>
          <w:color w:val="000000"/>
          <w:szCs w:val="24"/>
        </w:rPr>
        <w:t>panta 3.</w:t>
      </w:r>
      <w:r w:rsidR="00DE7BF7" w:rsidRPr="0052507A">
        <w:rPr>
          <w:rFonts w:cs="Times New Roman"/>
          <w:i/>
          <w:color w:val="000000"/>
          <w:szCs w:val="24"/>
        </w:rPr>
        <w:t> </w:t>
      </w:r>
      <w:r w:rsidRPr="0052507A">
        <w:rPr>
          <w:rFonts w:cs="Times New Roman"/>
          <w:i/>
          <w:color w:val="000000"/>
          <w:szCs w:val="24"/>
        </w:rPr>
        <w:t>punkta b)</w:t>
      </w:r>
      <w:r w:rsidR="00DE7BF7" w:rsidRPr="0052507A">
        <w:rPr>
          <w:rFonts w:cs="Times New Roman"/>
          <w:i/>
          <w:color w:val="000000"/>
          <w:szCs w:val="24"/>
        </w:rPr>
        <w:t> </w:t>
      </w:r>
      <w:r w:rsidRPr="0052507A">
        <w:rPr>
          <w:rFonts w:cs="Times New Roman"/>
          <w:i/>
          <w:color w:val="000000"/>
          <w:szCs w:val="24"/>
        </w:rPr>
        <w:t>apakšpunkts, 17.</w:t>
      </w:r>
      <w:r w:rsidR="00DE7BF7" w:rsidRPr="0052507A">
        <w:rPr>
          <w:rFonts w:cs="Times New Roman"/>
          <w:i/>
          <w:color w:val="000000"/>
          <w:szCs w:val="24"/>
        </w:rPr>
        <w:t> </w:t>
      </w:r>
      <w:r w:rsidRPr="0052507A">
        <w:rPr>
          <w:rFonts w:cs="Times New Roman"/>
          <w:i/>
          <w:color w:val="000000"/>
          <w:szCs w:val="24"/>
        </w:rPr>
        <w:t>panta 9.</w:t>
      </w:r>
      <w:r w:rsidR="00DE7BF7" w:rsidRPr="0052507A">
        <w:rPr>
          <w:rFonts w:cs="Times New Roman"/>
          <w:i/>
          <w:color w:val="000000"/>
          <w:szCs w:val="24"/>
        </w:rPr>
        <w:t> </w:t>
      </w:r>
      <w:r w:rsidRPr="0052507A">
        <w:rPr>
          <w:rFonts w:cs="Times New Roman"/>
          <w:i/>
          <w:color w:val="000000"/>
          <w:szCs w:val="24"/>
        </w:rPr>
        <w:t>punkta b) apakšpunkts</w:t>
      </w:r>
    </w:p>
    <w:p w14:paraId="2888D7AB" w14:textId="493791D4"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shd w:val="clear" w:color="auto" w:fill="FEFEC6"/>
        </w:rPr>
      </w:pPr>
      <w:bookmarkStart w:id="3" w:name="_Hlk69909187"/>
      <w:r w:rsidRPr="006A5080">
        <w:rPr>
          <w:rFonts w:cs="Times New Roman"/>
          <w:iCs/>
          <w:color w:val="002060"/>
          <w:sz w:val="22"/>
        </w:rPr>
        <w:t>Šīs sadaļas sagatavošanā tika izmantoti pieci galvenie statistikas avoti: Latvijā galvenie statistikas datu avoti</w:t>
      </w:r>
      <w:r w:rsidR="00805813">
        <w:rPr>
          <w:rFonts w:cs="Times New Roman"/>
          <w:iCs/>
          <w:color w:val="002060"/>
          <w:sz w:val="22"/>
        </w:rPr>
        <w:t xml:space="preserve"> </w:t>
      </w:r>
      <w:r w:rsidRPr="006A5080">
        <w:rPr>
          <w:rFonts w:cs="Times New Roman"/>
          <w:iCs/>
          <w:color w:val="002060"/>
          <w:sz w:val="22"/>
        </w:rPr>
        <w:t xml:space="preserve">bija </w:t>
      </w:r>
      <w:proofErr w:type="spellStart"/>
      <w:r w:rsidRPr="00615CE6">
        <w:rPr>
          <w:rFonts w:cs="Times New Roman"/>
          <w:i/>
          <w:iCs/>
          <w:color w:val="002060"/>
          <w:sz w:val="22"/>
        </w:rPr>
        <w:t>Eurostat</w:t>
      </w:r>
      <w:proofErr w:type="spellEnd"/>
      <w:r w:rsidRPr="00615CE6">
        <w:rPr>
          <w:rFonts w:cs="Times New Roman"/>
          <w:iCs/>
          <w:color w:val="002060"/>
          <w:sz w:val="22"/>
        </w:rPr>
        <w:t xml:space="preserve"> (https://ec.europa.eu/eurostat) un Latvijas Centrālā statistikas pārvalde (www.csb.gov.lv); Krievijā galvenais statistikas datu avots bija Federālais valsts statistikas dienests (</w:t>
      </w:r>
      <w:proofErr w:type="spellStart"/>
      <w:r w:rsidRPr="00204BF7">
        <w:rPr>
          <w:rFonts w:cs="Times New Roman"/>
          <w:i/>
          <w:iCs/>
          <w:color w:val="002060"/>
          <w:sz w:val="22"/>
        </w:rPr>
        <w:t>Rosstat</w:t>
      </w:r>
      <w:proofErr w:type="spellEnd"/>
      <w:r w:rsidRPr="00F8545D">
        <w:rPr>
          <w:rFonts w:cs="Times New Roman"/>
          <w:iCs/>
          <w:color w:val="002060"/>
          <w:sz w:val="22"/>
        </w:rPr>
        <w:t xml:space="preserve">) (www.gks.ru) un tā reģionālās nodaļas Sanktpēterburgā un </w:t>
      </w:r>
      <w:r w:rsidR="00DE7BF7" w:rsidRPr="00F8545D">
        <w:rPr>
          <w:rFonts w:cs="Times New Roman"/>
          <w:iCs/>
          <w:color w:val="002060"/>
          <w:sz w:val="22"/>
        </w:rPr>
        <w:t>Ļ</w:t>
      </w:r>
      <w:r w:rsidRPr="0052507A">
        <w:rPr>
          <w:rFonts w:cs="Times New Roman"/>
          <w:iCs/>
          <w:color w:val="002060"/>
          <w:sz w:val="22"/>
        </w:rPr>
        <w:t xml:space="preserve">eņingradas reģionā – </w:t>
      </w:r>
      <w:proofErr w:type="spellStart"/>
      <w:r w:rsidRPr="0052507A">
        <w:rPr>
          <w:rFonts w:cs="Times New Roman"/>
          <w:i/>
          <w:iCs/>
          <w:color w:val="002060"/>
          <w:sz w:val="22"/>
        </w:rPr>
        <w:t>Petrostat</w:t>
      </w:r>
      <w:proofErr w:type="spellEnd"/>
      <w:r w:rsidRPr="0052507A">
        <w:rPr>
          <w:rFonts w:cs="Times New Roman"/>
          <w:iCs/>
          <w:color w:val="002060"/>
          <w:sz w:val="22"/>
        </w:rPr>
        <w:t xml:space="preserve"> (petrostat.gks.ru), kā arī </w:t>
      </w:r>
      <w:r w:rsidR="00DE7BF7" w:rsidRPr="0052507A">
        <w:rPr>
          <w:rFonts w:cs="Times New Roman"/>
          <w:iCs/>
          <w:color w:val="002060"/>
          <w:sz w:val="22"/>
        </w:rPr>
        <w:t xml:space="preserve">nodaļa </w:t>
      </w:r>
      <w:r w:rsidRPr="0052507A">
        <w:rPr>
          <w:rFonts w:cs="Times New Roman"/>
          <w:iCs/>
          <w:color w:val="002060"/>
          <w:sz w:val="22"/>
        </w:rPr>
        <w:t>Pleskavas reģionā (pskovstat.gks.ru). Papildu resursi tekstā ir minēti piezīmēs.</w:t>
      </w:r>
    </w:p>
    <w:p w14:paraId="24C696C3" w14:textId="5FE5357E"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color w:val="002060"/>
          <w:sz w:val="22"/>
        </w:rPr>
      </w:pPr>
      <w:r w:rsidRPr="006A5080">
        <w:rPr>
          <w:rFonts w:cs="Times New Roman"/>
          <w:b/>
          <w:color w:val="002060"/>
          <w:sz w:val="22"/>
        </w:rPr>
        <w:t>1.2.1. Misijas pamatuzdevums un no iepriekšējās pieredzes gūtās atziņas</w:t>
      </w:r>
    </w:p>
    <w:p w14:paraId="71926FEF" w14:textId="06076EA8"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Pāri robežai ir izveidoti spēcīgi sadarbības pamati. Programmas stiprā puse ir ilgstoša un spēcīga vietējo kopienu un iedzīvotāju pārrobežu sadarbība. Šīs partnerattie</w:t>
      </w:r>
      <w:r w:rsidRPr="00615CE6">
        <w:rPr>
          <w:rFonts w:cs="Times New Roman"/>
          <w:iCs/>
          <w:color w:val="002060"/>
          <w:sz w:val="22"/>
        </w:rPr>
        <w:t xml:space="preserve">cības izveidotas pat pirms </w:t>
      </w:r>
      <w:r w:rsidR="00345497" w:rsidRPr="0052507A">
        <w:rPr>
          <w:rFonts w:cs="Times New Roman"/>
          <w:iCs/>
          <w:color w:val="002060"/>
          <w:sz w:val="22"/>
        </w:rPr>
        <w:t xml:space="preserve">iepriekšējā perioda </w:t>
      </w:r>
      <w:r w:rsidRPr="0052507A">
        <w:rPr>
          <w:rFonts w:cs="Times New Roman"/>
          <w:iCs/>
          <w:color w:val="002060"/>
          <w:sz w:val="22"/>
        </w:rPr>
        <w:t xml:space="preserve">Programmas un turpina saglabāt vēsturiskās, sociālās un ekonomiskās saiknes starp abu valstu reģioniem. </w:t>
      </w:r>
    </w:p>
    <w:p w14:paraId="19DD0D67" w14:textId="662CD89A"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b/>
          <w:bCs/>
          <w:i/>
          <w:color w:val="002060"/>
          <w:sz w:val="22"/>
        </w:rPr>
        <w:t>Programmas vīzija:</w:t>
      </w:r>
      <w:r w:rsidRPr="006A5080">
        <w:rPr>
          <w:rFonts w:cs="Times New Roman"/>
          <w:iCs/>
          <w:color w:val="002060"/>
          <w:sz w:val="22"/>
        </w:rPr>
        <w:t xml:space="preserve"> Latvijas un Krievijas pārrobežu programmas teritorija ir pievilcīga iedzīvotājiem un viesiem, uzņēmējiem un vietējām kopienām, kas sadarbojas un veicina ilgtspējīgu, ekonomiski aktīvu un apdzīvojamu, tīru un </w:t>
      </w:r>
      <w:r w:rsidR="00BB7F93">
        <w:rPr>
          <w:rFonts w:cs="Times New Roman"/>
          <w:iCs/>
          <w:color w:val="002060"/>
          <w:sz w:val="22"/>
        </w:rPr>
        <w:t>izturīgu</w:t>
      </w:r>
      <w:r w:rsidR="00BB7F93" w:rsidRPr="006A5080">
        <w:rPr>
          <w:rFonts w:cs="Times New Roman"/>
          <w:iCs/>
          <w:color w:val="002060"/>
          <w:sz w:val="22"/>
        </w:rPr>
        <w:t xml:space="preserve"> </w:t>
      </w:r>
      <w:r w:rsidRPr="006A5080">
        <w:rPr>
          <w:rFonts w:cs="Times New Roman"/>
          <w:iCs/>
          <w:color w:val="002060"/>
          <w:sz w:val="22"/>
        </w:rPr>
        <w:t>reģionu attīstību.</w:t>
      </w:r>
    </w:p>
    <w:p w14:paraId="5057D958" w14:textId="1BF154BD"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b/>
          <w:bCs/>
          <w:i/>
          <w:color w:val="002060"/>
          <w:sz w:val="22"/>
        </w:rPr>
        <w:t>Programmas misija:</w:t>
      </w:r>
      <w:r w:rsidRPr="006A5080">
        <w:rPr>
          <w:rFonts w:cs="Times New Roman"/>
          <w:iCs/>
          <w:color w:val="002060"/>
          <w:sz w:val="22"/>
        </w:rPr>
        <w:t xml:space="preserve"> Latvijas–Krievijas pārrobežu sadarbības programma veicina kopīgus</w:t>
      </w:r>
      <w:r w:rsidR="00204BF7">
        <w:rPr>
          <w:rFonts w:cs="Times New Roman"/>
          <w:iCs/>
          <w:color w:val="002060"/>
          <w:sz w:val="22"/>
        </w:rPr>
        <w:t xml:space="preserve"> pārrobežas</w:t>
      </w:r>
      <w:r w:rsidRPr="006A5080">
        <w:rPr>
          <w:rFonts w:cs="Times New Roman"/>
          <w:iCs/>
          <w:color w:val="002060"/>
          <w:sz w:val="22"/>
        </w:rPr>
        <w:t xml:space="preserve"> risinājumus un integrētas pieejas ilgtspējīgas attīstības, sadarbības un spēju veidošanai, izmantojot </w:t>
      </w:r>
      <w:r w:rsidR="00BB7F93">
        <w:rPr>
          <w:rFonts w:cs="Times New Roman"/>
          <w:iCs/>
          <w:color w:val="002060"/>
          <w:sz w:val="22"/>
        </w:rPr>
        <w:t>nozīmīgo</w:t>
      </w:r>
      <w:r w:rsidR="00BB7F93" w:rsidRPr="006A5080">
        <w:rPr>
          <w:rFonts w:cs="Times New Roman"/>
          <w:iCs/>
          <w:color w:val="002060"/>
          <w:sz w:val="22"/>
        </w:rPr>
        <w:t xml:space="preserve"> </w:t>
      </w:r>
      <w:r w:rsidRPr="006A5080">
        <w:rPr>
          <w:rFonts w:cs="Times New Roman"/>
          <w:iCs/>
          <w:color w:val="002060"/>
          <w:sz w:val="22"/>
        </w:rPr>
        <w:t>pieejamo ekonomisko, dabas un kultūras vērtību potenciālu un apmierinot tur dzīvojošo, strādājošo cilvēku, kā arī viesu vajadzības.</w:t>
      </w:r>
    </w:p>
    <w:p w14:paraId="5539F642" w14:textId="73E24D4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Esošie pārrobežu partnerības un sadarbības tīkli darbojas ar ilgtermiņa perspektīvu dažādos līmeņos un mērogos dažādu tematisko mērķu virzienā, </w:t>
      </w:r>
      <w:r w:rsidR="00F8545D">
        <w:rPr>
          <w:rFonts w:cs="Times New Roman"/>
          <w:iCs/>
          <w:color w:val="002060"/>
          <w:sz w:val="22"/>
        </w:rPr>
        <w:t xml:space="preserve">risinot </w:t>
      </w:r>
      <w:r w:rsidRPr="006A5080">
        <w:rPr>
          <w:rFonts w:cs="Times New Roman"/>
          <w:iCs/>
          <w:color w:val="002060"/>
          <w:sz w:val="22"/>
        </w:rPr>
        <w:t>kopīgos pārrobežu izaicinājumus</w:t>
      </w:r>
      <w:r w:rsidR="00805813">
        <w:rPr>
          <w:rFonts w:cs="Times New Roman"/>
          <w:iCs/>
          <w:color w:val="002060"/>
          <w:sz w:val="22"/>
        </w:rPr>
        <w:t xml:space="preserve"> </w:t>
      </w:r>
      <w:r w:rsidR="00F8545D">
        <w:rPr>
          <w:rFonts w:cs="Times New Roman"/>
          <w:iCs/>
          <w:color w:val="002060"/>
          <w:sz w:val="22"/>
        </w:rPr>
        <w:t>kopā</w:t>
      </w:r>
      <w:r w:rsidRPr="006A5080">
        <w:rPr>
          <w:rFonts w:cs="Times New Roman"/>
          <w:iCs/>
          <w:color w:val="002060"/>
          <w:sz w:val="22"/>
        </w:rPr>
        <w:t>, nevis katra valsts vai reģions atsevišķi. Programmas aptvertie reģio</w:t>
      </w:r>
      <w:r w:rsidRPr="00615CE6">
        <w:rPr>
          <w:rFonts w:cs="Times New Roman"/>
          <w:iCs/>
          <w:color w:val="002060"/>
          <w:sz w:val="22"/>
        </w:rPr>
        <w:t>ni abās robežas pusēs ir bagāti ar dabas resursiem</w:t>
      </w:r>
      <w:r w:rsidR="00345497" w:rsidRPr="00204BF7">
        <w:rPr>
          <w:rFonts w:cs="Times New Roman"/>
          <w:iCs/>
          <w:color w:val="002060"/>
          <w:sz w:val="22"/>
        </w:rPr>
        <w:t xml:space="preserve"> un</w:t>
      </w:r>
      <w:r w:rsidRPr="0052507A">
        <w:rPr>
          <w:rFonts w:cs="Times New Roman"/>
          <w:iCs/>
          <w:color w:val="002060"/>
          <w:sz w:val="22"/>
        </w:rPr>
        <w:t xml:space="preserve"> kultūrvēsturisko mantojumu. Šie resursi ir bijuši svarīgs priekšnoteikums kopīgām pārrobežu iniciatīvām, kas veicina tūrism</w:t>
      </w:r>
      <w:r w:rsidR="005C11D7">
        <w:rPr>
          <w:rFonts w:cs="Times New Roman"/>
          <w:iCs/>
          <w:color w:val="002060"/>
          <w:sz w:val="22"/>
        </w:rPr>
        <w:t>u</w:t>
      </w:r>
      <w:r w:rsidRPr="0052507A">
        <w:rPr>
          <w:rFonts w:cs="Times New Roman"/>
          <w:iCs/>
          <w:color w:val="002060"/>
          <w:sz w:val="22"/>
        </w:rPr>
        <w:t xml:space="preserve"> un vietējo uzņēmējdarbību.</w:t>
      </w:r>
    </w:p>
    <w:p w14:paraId="2BA93465" w14:textId="0D434E2F" w:rsidR="00D54BA8" w:rsidRPr="005A1C2A" w:rsidRDefault="006F1176"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52507A">
        <w:rPr>
          <w:rFonts w:cs="Times New Roman"/>
          <w:iCs/>
          <w:color w:val="002060"/>
          <w:sz w:val="22"/>
        </w:rPr>
        <w:t xml:space="preserve">Iepriekšējā perioda </w:t>
      </w:r>
      <w:r w:rsidR="00D54BA8" w:rsidRPr="0052507A">
        <w:rPr>
          <w:rFonts w:cs="Times New Roman"/>
          <w:iCs/>
          <w:color w:val="002060"/>
          <w:sz w:val="22"/>
        </w:rPr>
        <w:t xml:space="preserve">programmas projektu rezultāti izceļ to, cik svarīgi un arvien vairāk nepieciešams pielikt pūles dabas pieminekļu vai objektu attīstīšanai, </w:t>
      </w:r>
      <w:r w:rsidR="0017551B">
        <w:rPr>
          <w:rFonts w:cs="Times New Roman"/>
          <w:iCs/>
          <w:color w:val="002060"/>
          <w:sz w:val="22"/>
        </w:rPr>
        <w:t>paturot prātā</w:t>
      </w:r>
      <w:r w:rsidR="00D54BA8" w:rsidRPr="0052507A">
        <w:rPr>
          <w:rFonts w:cs="Times New Roman"/>
          <w:iCs/>
          <w:color w:val="002060"/>
          <w:sz w:val="22"/>
        </w:rPr>
        <w:t xml:space="preserve"> apmeklētāju un lietotāju uz apkārtējās vides uzlabošanu vērsto uzvedību. Projektējot zaļās infrastruktūras objektus, jāņem vērā iespējamā cilvēku izraisītā negatīvā ietekme uz vidi (piemēram, bioloģiskās daudzveidības zaudēšana, cilvēku radītas ekoloģiskās katastrofas) un plašākā mērogā jāveicina ilgtspējīg</w:t>
      </w:r>
      <w:r w:rsidR="00DE7BF7" w:rsidRPr="0052507A">
        <w:rPr>
          <w:rFonts w:cs="Times New Roman"/>
          <w:iCs/>
          <w:color w:val="002060"/>
          <w:sz w:val="22"/>
        </w:rPr>
        <w:t>a</w:t>
      </w:r>
      <w:r w:rsidR="00D54BA8" w:rsidRPr="0052507A">
        <w:rPr>
          <w:rFonts w:cs="Times New Roman"/>
          <w:iCs/>
          <w:color w:val="002060"/>
          <w:sz w:val="22"/>
        </w:rPr>
        <w:t xml:space="preserve"> tūrisma principi. </w:t>
      </w:r>
    </w:p>
    <w:p w14:paraId="154BC82F" w14:textId="11C3F65B"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52507A">
        <w:rPr>
          <w:rFonts w:cs="Times New Roman"/>
          <w:iCs/>
          <w:color w:val="002060"/>
          <w:sz w:val="22"/>
        </w:rPr>
        <w:t>Latvijas–Krievijas Pārrobežu sadarbības programm</w:t>
      </w:r>
      <w:r w:rsidR="000D3CEF">
        <w:rPr>
          <w:rFonts w:cs="Times New Roman"/>
          <w:iCs/>
          <w:color w:val="002060"/>
          <w:sz w:val="22"/>
        </w:rPr>
        <w:t>as 2014.-2020.gadam pieredze</w:t>
      </w:r>
      <w:r w:rsidRPr="0052507A">
        <w:rPr>
          <w:rFonts w:cs="Times New Roman"/>
          <w:iCs/>
          <w:color w:val="002060"/>
          <w:sz w:val="22"/>
        </w:rPr>
        <w:t xml:space="preserve"> liecina, ka Programmas teritorijā esoš</w:t>
      </w:r>
      <w:r w:rsidR="000D3CEF">
        <w:rPr>
          <w:rFonts w:cs="Times New Roman"/>
          <w:iCs/>
          <w:color w:val="002060"/>
          <w:sz w:val="22"/>
        </w:rPr>
        <w:t>ajos</w:t>
      </w:r>
      <w:r w:rsidRPr="0052507A">
        <w:rPr>
          <w:rFonts w:cs="Times New Roman"/>
          <w:iCs/>
          <w:color w:val="002060"/>
          <w:sz w:val="22"/>
        </w:rPr>
        <w:t xml:space="preserve"> Latvijas un Krievijas reģionos veikto darbību teritoriālais pārklājums ir līdzsvarots, </w:t>
      </w:r>
      <w:r w:rsidR="00CB17E1" w:rsidRPr="0052507A">
        <w:rPr>
          <w:rFonts w:cs="Times New Roman"/>
          <w:iCs/>
          <w:color w:val="002060"/>
          <w:sz w:val="22"/>
        </w:rPr>
        <w:t>kas ir vērtējams pozitīvi.</w:t>
      </w:r>
      <w:r w:rsidRPr="0052507A">
        <w:rPr>
          <w:rFonts w:cs="Times New Roman"/>
          <w:iCs/>
          <w:color w:val="002060"/>
          <w:sz w:val="22"/>
        </w:rPr>
        <w:t xml:space="preserve"> Projektos iesaistīta 41 unikāla organizācija no Latvijas un 33 unikālas organizācijas no Krievijas. </w:t>
      </w:r>
    </w:p>
    <w:p w14:paraId="174B5D1D" w14:textId="1E0D0D8C" w:rsidR="00D54BA8" w:rsidRPr="005A1C2A" w:rsidRDefault="008E6BFF"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Pr>
          <w:rFonts w:cs="Times New Roman"/>
          <w:iCs/>
          <w:color w:val="002060"/>
          <w:sz w:val="22"/>
        </w:rPr>
        <w:t xml:space="preserve">Vērtējot reģionu iesaisti, </w:t>
      </w:r>
      <w:r w:rsidR="00D54BA8" w:rsidRPr="006A5080">
        <w:rPr>
          <w:rFonts w:cs="Times New Roman"/>
          <w:iCs/>
          <w:color w:val="002060"/>
          <w:sz w:val="22"/>
        </w:rPr>
        <w:t>iepriekšējā</w:t>
      </w:r>
      <w:r w:rsidR="00BF60D9" w:rsidRPr="006A5080">
        <w:rPr>
          <w:rFonts w:cs="Times New Roman"/>
          <w:iCs/>
          <w:color w:val="002060"/>
          <w:sz w:val="22"/>
        </w:rPr>
        <w:t xml:space="preserve"> perioda</w:t>
      </w:r>
      <w:r w:rsidR="00D54BA8" w:rsidRPr="0052507A">
        <w:rPr>
          <w:rFonts w:cs="Times New Roman"/>
          <w:iCs/>
          <w:color w:val="002060"/>
          <w:sz w:val="22"/>
        </w:rPr>
        <w:t xml:space="preserve"> </w:t>
      </w:r>
      <w:r w:rsidR="007D2827" w:rsidRPr="0052507A">
        <w:rPr>
          <w:rFonts w:cs="Times New Roman"/>
          <w:iCs/>
          <w:color w:val="002060"/>
          <w:sz w:val="22"/>
        </w:rPr>
        <w:t>p</w:t>
      </w:r>
      <w:r w:rsidR="00D54BA8" w:rsidRPr="0052507A">
        <w:rPr>
          <w:rFonts w:cs="Times New Roman"/>
          <w:iCs/>
          <w:color w:val="002060"/>
          <w:sz w:val="22"/>
        </w:rPr>
        <w:t>rogrammas pamata teritorija</w:t>
      </w:r>
      <w:r w:rsidR="00D54BA8" w:rsidRPr="008E6BFF">
        <w:rPr>
          <w:rFonts w:cs="Times New Roman"/>
          <w:iCs/>
          <w:color w:val="002060"/>
          <w:sz w:val="22"/>
        </w:rPr>
        <w:t> – Pleskavas un Latgales reģion</w:t>
      </w:r>
      <w:r w:rsidR="00D422BA">
        <w:rPr>
          <w:rFonts w:cs="Times New Roman"/>
          <w:iCs/>
          <w:color w:val="002060"/>
          <w:sz w:val="22"/>
        </w:rPr>
        <w:t xml:space="preserve">i </w:t>
      </w:r>
      <w:r w:rsidR="00D54BA8" w:rsidRPr="008E6BFF">
        <w:rPr>
          <w:rFonts w:cs="Times New Roman"/>
          <w:iCs/>
          <w:color w:val="002060"/>
          <w:sz w:val="22"/>
        </w:rPr>
        <w:t xml:space="preserve"> </w:t>
      </w:r>
      <w:r w:rsidR="00421980" w:rsidRPr="005A1C2A">
        <w:rPr>
          <w:rFonts w:cs="Times New Roman"/>
          <w:iCs/>
          <w:color w:val="002060"/>
          <w:sz w:val="22"/>
        </w:rPr>
        <w:t>‒</w:t>
      </w:r>
      <w:r w:rsidR="003F61CB" w:rsidRPr="0052507A">
        <w:rPr>
          <w:rFonts w:cs="Times New Roman"/>
          <w:iCs/>
          <w:color w:val="002060"/>
          <w:sz w:val="22"/>
        </w:rPr>
        <w:t xml:space="preserve"> </w:t>
      </w:r>
      <w:r w:rsidR="00AC1E47">
        <w:rPr>
          <w:rFonts w:cs="Times New Roman"/>
          <w:iCs/>
          <w:color w:val="002060"/>
          <w:sz w:val="22"/>
        </w:rPr>
        <w:t xml:space="preserve">ir </w:t>
      </w:r>
      <w:r w:rsidR="00CE2A44">
        <w:rPr>
          <w:rFonts w:cs="Times New Roman"/>
          <w:iCs/>
          <w:color w:val="002060"/>
          <w:sz w:val="22"/>
        </w:rPr>
        <w:t xml:space="preserve">pārstāvēti visvairāk, </w:t>
      </w:r>
      <w:r w:rsidR="00D54BA8" w:rsidRPr="00CE2A44">
        <w:rPr>
          <w:rFonts w:cs="Times New Roman"/>
          <w:iCs/>
          <w:color w:val="002060"/>
          <w:sz w:val="22"/>
        </w:rPr>
        <w:t>attiecīgi ar</w:t>
      </w:r>
      <w:r w:rsidR="00D54BA8" w:rsidRPr="00CE2A44">
        <w:rPr>
          <w:iCs/>
          <w:color w:val="002060"/>
          <w:sz w:val="22"/>
        </w:rPr>
        <w:t xml:space="preserve"> 39 un 29 saņēmēji</w:t>
      </w:r>
      <w:r w:rsidR="00421980" w:rsidRPr="00CE2A44">
        <w:rPr>
          <w:rFonts w:cs="Times New Roman"/>
          <w:iCs/>
          <w:color w:val="002060"/>
          <w:sz w:val="22"/>
        </w:rPr>
        <w:t>em</w:t>
      </w:r>
      <w:r w:rsidR="00CE2A44">
        <w:rPr>
          <w:rFonts w:cs="Times New Roman"/>
          <w:iCs/>
          <w:color w:val="002060"/>
          <w:sz w:val="22"/>
        </w:rPr>
        <w:t xml:space="preserve">. </w:t>
      </w:r>
      <w:r w:rsidR="003F61CB" w:rsidRPr="0052507A">
        <w:rPr>
          <w:rFonts w:cs="Times New Roman"/>
          <w:iCs/>
          <w:color w:val="002060"/>
          <w:sz w:val="22"/>
        </w:rPr>
        <w:t xml:space="preserve"> </w:t>
      </w:r>
      <w:r w:rsidR="00421980" w:rsidRPr="0052507A">
        <w:rPr>
          <w:rFonts w:cs="Times New Roman"/>
          <w:iCs/>
          <w:color w:val="002060"/>
          <w:sz w:val="22"/>
        </w:rPr>
        <w:t>Š</w:t>
      </w:r>
      <w:r w:rsidR="003F61CB" w:rsidRPr="0052507A">
        <w:rPr>
          <w:rFonts w:cs="Times New Roman"/>
          <w:iCs/>
          <w:color w:val="002060"/>
          <w:sz w:val="22"/>
        </w:rPr>
        <w:t xml:space="preserve">ie </w:t>
      </w:r>
      <w:r w:rsidR="00421980" w:rsidRPr="0052507A">
        <w:rPr>
          <w:rFonts w:cs="Times New Roman"/>
          <w:iCs/>
          <w:color w:val="002060"/>
          <w:sz w:val="22"/>
        </w:rPr>
        <w:t xml:space="preserve">divi </w:t>
      </w:r>
      <w:r w:rsidR="003F61CB" w:rsidRPr="0052507A">
        <w:rPr>
          <w:rFonts w:cs="Times New Roman"/>
          <w:iCs/>
          <w:color w:val="002060"/>
          <w:sz w:val="22"/>
        </w:rPr>
        <w:t>reģioni</w:t>
      </w:r>
      <w:r w:rsidR="00421980" w:rsidRPr="0052507A">
        <w:rPr>
          <w:rFonts w:cs="Times New Roman"/>
          <w:iCs/>
          <w:color w:val="002060"/>
          <w:sz w:val="22"/>
        </w:rPr>
        <w:t xml:space="preserve"> ir aktīvi</w:t>
      </w:r>
      <w:r w:rsidR="004C17F6" w:rsidRPr="0052507A">
        <w:rPr>
          <w:rFonts w:cs="Times New Roman"/>
          <w:iCs/>
          <w:color w:val="002060"/>
          <w:sz w:val="22"/>
        </w:rPr>
        <w:t xml:space="preserve"> piedalīj</w:t>
      </w:r>
      <w:r w:rsidR="00421980" w:rsidRPr="0052507A">
        <w:rPr>
          <w:rFonts w:cs="Times New Roman"/>
          <w:iCs/>
          <w:color w:val="002060"/>
          <w:sz w:val="22"/>
        </w:rPr>
        <w:t>ušies</w:t>
      </w:r>
      <w:r w:rsidR="004C17F6" w:rsidRPr="0052507A">
        <w:rPr>
          <w:rFonts w:cs="Times New Roman"/>
          <w:iCs/>
          <w:color w:val="002060"/>
          <w:sz w:val="22"/>
        </w:rPr>
        <w:t xml:space="preserve"> sadarbības projektos</w:t>
      </w:r>
      <w:r w:rsidR="000F72AB" w:rsidRPr="0052507A">
        <w:rPr>
          <w:rFonts w:cs="Times New Roman"/>
          <w:iCs/>
          <w:color w:val="002060"/>
          <w:sz w:val="22"/>
        </w:rPr>
        <w:t xml:space="preserve"> </w:t>
      </w:r>
      <w:r w:rsidR="00D54BA8" w:rsidRPr="0052507A">
        <w:rPr>
          <w:rFonts w:cs="Times New Roman"/>
          <w:iCs/>
          <w:color w:val="002060"/>
          <w:sz w:val="22"/>
        </w:rPr>
        <w:t xml:space="preserve">un izveidojuši ilgstošas partnerības. Tiem seko Vidzemes reģions </w:t>
      </w:r>
      <w:r w:rsidR="00FD6FA9" w:rsidRPr="0052507A">
        <w:rPr>
          <w:rFonts w:cs="Times New Roman"/>
          <w:iCs/>
          <w:color w:val="002060"/>
          <w:sz w:val="22"/>
        </w:rPr>
        <w:t xml:space="preserve">ar </w:t>
      </w:r>
      <w:r w:rsidR="00D54BA8" w:rsidRPr="0052507A">
        <w:rPr>
          <w:rFonts w:cs="Times New Roman"/>
          <w:iCs/>
          <w:color w:val="002060"/>
          <w:sz w:val="22"/>
        </w:rPr>
        <w:t xml:space="preserve">13 saņēmējiem. </w:t>
      </w:r>
      <w:r w:rsidR="000F72AB" w:rsidRPr="0052507A">
        <w:rPr>
          <w:rFonts w:cs="Times New Roman"/>
          <w:iCs/>
          <w:color w:val="002060"/>
          <w:sz w:val="22"/>
        </w:rPr>
        <w:t xml:space="preserve">Savukārt </w:t>
      </w:r>
      <w:r w:rsidR="00AA2777" w:rsidRPr="0052507A">
        <w:rPr>
          <w:rFonts w:cs="Times New Roman"/>
          <w:iCs/>
          <w:color w:val="002060"/>
          <w:sz w:val="22"/>
        </w:rPr>
        <w:t xml:space="preserve">no </w:t>
      </w:r>
      <w:r w:rsidR="001E1F72" w:rsidRPr="0052507A">
        <w:rPr>
          <w:rFonts w:cs="Times New Roman"/>
          <w:iCs/>
          <w:color w:val="002060"/>
          <w:sz w:val="22"/>
        </w:rPr>
        <w:t>pieguļošie</w:t>
      </w:r>
      <w:r w:rsidR="00AA2777" w:rsidRPr="0052507A">
        <w:rPr>
          <w:rFonts w:cs="Times New Roman"/>
          <w:iCs/>
          <w:color w:val="002060"/>
          <w:sz w:val="22"/>
        </w:rPr>
        <w:t>m</w:t>
      </w:r>
      <w:r w:rsidR="00D54BA8" w:rsidRPr="0052507A">
        <w:rPr>
          <w:rFonts w:cs="Times New Roman"/>
          <w:iCs/>
          <w:color w:val="002060"/>
          <w:sz w:val="22"/>
        </w:rPr>
        <w:t xml:space="preserve"> </w:t>
      </w:r>
      <w:r w:rsidR="00421980" w:rsidRPr="0052507A">
        <w:rPr>
          <w:rFonts w:cs="Times New Roman"/>
          <w:iCs/>
          <w:color w:val="002060"/>
          <w:sz w:val="22"/>
        </w:rPr>
        <w:t>Ļ</w:t>
      </w:r>
      <w:r w:rsidR="00D54BA8" w:rsidRPr="0052507A">
        <w:rPr>
          <w:rFonts w:cs="Times New Roman"/>
          <w:iCs/>
          <w:color w:val="002060"/>
          <w:sz w:val="22"/>
        </w:rPr>
        <w:t>eņingradas</w:t>
      </w:r>
      <w:r w:rsidR="005F0347" w:rsidRPr="0052507A">
        <w:rPr>
          <w:rFonts w:cs="Times New Roman"/>
          <w:iCs/>
          <w:color w:val="002060"/>
          <w:sz w:val="22"/>
        </w:rPr>
        <w:t xml:space="preserve"> un</w:t>
      </w:r>
      <w:r w:rsidR="00D54BA8" w:rsidRPr="0052507A">
        <w:rPr>
          <w:rFonts w:cs="Times New Roman"/>
          <w:iCs/>
          <w:color w:val="002060"/>
          <w:sz w:val="22"/>
        </w:rPr>
        <w:t xml:space="preserve"> Zemgales reģioni</w:t>
      </w:r>
      <w:r w:rsidR="00AA2777" w:rsidRPr="0052507A">
        <w:rPr>
          <w:rFonts w:cs="Times New Roman"/>
          <w:iCs/>
          <w:color w:val="002060"/>
          <w:sz w:val="22"/>
        </w:rPr>
        <w:t>em</w:t>
      </w:r>
      <w:r w:rsidR="00D54BA8" w:rsidRPr="0052507A">
        <w:rPr>
          <w:rFonts w:cs="Times New Roman"/>
          <w:iCs/>
          <w:color w:val="002060"/>
          <w:sz w:val="22"/>
        </w:rPr>
        <w:t xml:space="preserve"> </w:t>
      </w:r>
      <w:r w:rsidR="00C60DB4" w:rsidRPr="0052507A">
        <w:rPr>
          <w:rFonts w:cs="Times New Roman"/>
          <w:iCs/>
          <w:color w:val="002060"/>
          <w:sz w:val="22"/>
        </w:rPr>
        <w:t xml:space="preserve">- </w:t>
      </w:r>
      <w:r w:rsidR="003C2392" w:rsidRPr="0052507A">
        <w:rPr>
          <w:rFonts w:cs="Times New Roman"/>
          <w:iCs/>
          <w:color w:val="002060"/>
          <w:sz w:val="22"/>
        </w:rPr>
        <w:t>četri</w:t>
      </w:r>
      <w:r w:rsidR="002B1C7A" w:rsidRPr="0052507A">
        <w:rPr>
          <w:rFonts w:cs="Times New Roman"/>
          <w:iCs/>
          <w:color w:val="002060"/>
          <w:sz w:val="22"/>
        </w:rPr>
        <w:t xml:space="preserve"> finansējuma saņēmēji</w:t>
      </w:r>
      <w:r w:rsidR="00AC6D5B" w:rsidRPr="0052507A">
        <w:rPr>
          <w:rFonts w:cs="Times New Roman"/>
          <w:iCs/>
          <w:color w:val="002060"/>
          <w:sz w:val="22"/>
        </w:rPr>
        <w:t xml:space="preserve"> no katra</w:t>
      </w:r>
      <w:r w:rsidR="00373457" w:rsidRPr="0052507A">
        <w:rPr>
          <w:rFonts w:cs="Times New Roman"/>
          <w:iCs/>
          <w:color w:val="002060"/>
          <w:sz w:val="22"/>
        </w:rPr>
        <w:t xml:space="preserve"> </w:t>
      </w:r>
      <w:r w:rsidR="00D54BA8" w:rsidRPr="0052507A">
        <w:rPr>
          <w:rFonts w:cs="Times New Roman"/>
          <w:iCs/>
          <w:color w:val="002060"/>
          <w:sz w:val="22"/>
        </w:rPr>
        <w:t>un Pierīga</w:t>
      </w:r>
      <w:r w:rsidR="00373457" w:rsidRPr="0052507A">
        <w:rPr>
          <w:rFonts w:cs="Times New Roman"/>
          <w:iCs/>
          <w:color w:val="002060"/>
          <w:sz w:val="22"/>
        </w:rPr>
        <w:t>s</w:t>
      </w:r>
      <w:r w:rsidR="00AC6D5B" w:rsidRPr="0052507A">
        <w:rPr>
          <w:rFonts w:cs="Times New Roman"/>
          <w:iCs/>
          <w:color w:val="002060"/>
          <w:sz w:val="22"/>
        </w:rPr>
        <w:t xml:space="preserve"> </w:t>
      </w:r>
      <w:r w:rsidR="008108AB" w:rsidRPr="0052507A">
        <w:rPr>
          <w:rFonts w:cs="Times New Roman"/>
          <w:iCs/>
          <w:color w:val="002060"/>
          <w:sz w:val="22"/>
        </w:rPr>
        <w:t xml:space="preserve">- </w:t>
      </w:r>
      <w:r w:rsidR="00AC6D5B" w:rsidRPr="0052507A">
        <w:rPr>
          <w:rFonts w:cs="Times New Roman"/>
          <w:iCs/>
          <w:color w:val="002060"/>
          <w:sz w:val="22"/>
        </w:rPr>
        <w:t>divi finansējuma saņēmēji</w:t>
      </w:r>
      <w:r w:rsidR="008E746A" w:rsidRPr="0052507A">
        <w:rPr>
          <w:rFonts w:cs="Times New Roman"/>
          <w:iCs/>
          <w:color w:val="002060"/>
          <w:sz w:val="22"/>
        </w:rPr>
        <w:t xml:space="preserve"> tika iesaistīti sadarbības projektos</w:t>
      </w:r>
      <w:r w:rsidR="00D54BA8" w:rsidRPr="0052507A">
        <w:rPr>
          <w:rFonts w:cs="Times New Roman"/>
          <w:iCs/>
          <w:color w:val="002060"/>
          <w:sz w:val="22"/>
        </w:rPr>
        <w:t>. Rīgā un Sanktpēterburgā, kas netika iekļautas Programmas pamata teritorijā, attiecīgi</w:t>
      </w:r>
      <w:r w:rsidR="00EC24C9" w:rsidRPr="0052507A">
        <w:rPr>
          <w:rFonts w:cs="Times New Roman"/>
          <w:iCs/>
          <w:color w:val="002060"/>
          <w:sz w:val="22"/>
        </w:rPr>
        <w:t xml:space="preserve"> projektos tika iesaistīti</w:t>
      </w:r>
      <w:r w:rsidR="00D54BA8" w:rsidRPr="0052507A">
        <w:rPr>
          <w:rFonts w:cs="Times New Roman"/>
          <w:iCs/>
          <w:color w:val="002060"/>
          <w:sz w:val="22"/>
        </w:rPr>
        <w:t xml:space="preserve"> seši un divi </w:t>
      </w:r>
      <w:r w:rsidR="00EC24C9" w:rsidRPr="0052507A">
        <w:rPr>
          <w:rFonts w:cs="Times New Roman"/>
          <w:iCs/>
          <w:color w:val="002060"/>
          <w:sz w:val="22"/>
        </w:rPr>
        <w:t xml:space="preserve">finansējuma </w:t>
      </w:r>
      <w:r w:rsidR="00D54BA8" w:rsidRPr="0052507A">
        <w:rPr>
          <w:rFonts w:cs="Times New Roman"/>
          <w:iCs/>
          <w:color w:val="002060"/>
          <w:sz w:val="22"/>
        </w:rPr>
        <w:t xml:space="preserve">saņēmēji. Tādējādi </w:t>
      </w:r>
      <w:r w:rsidR="00F31130" w:rsidRPr="0052507A">
        <w:rPr>
          <w:rFonts w:cs="Times New Roman"/>
          <w:iCs/>
          <w:color w:val="002060"/>
          <w:sz w:val="22"/>
        </w:rPr>
        <w:t>iepriekšēja perioda</w:t>
      </w:r>
      <w:r w:rsidR="00935FF7" w:rsidRPr="0052507A">
        <w:rPr>
          <w:rFonts w:cs="Times New Roman"/>
          <w:iCs/>
          <w:color w:val="002060"/>
          <w:sz w:val="22"/>
        </w:rPr>
        <w:t xml:space="preserve"> programmas </w:t>
      </w:r>
      <w:r w:rsidR="00D54BA8" w:rsidRPr="0052507A">
        <w:rPr>
          <w:rFonts w:cs="Times New Roman"/>
          <w:iCs/>
          <w:color w:val="002060"/>
          <w:sz w:val="22"/>
        </w:rPr>
        <w:t>uzmanība</w:t>
      </w:r>
      <w:r w:rsidR="00F31130" w:rsidRPr="0052507A">
        <w:rPr>
          <w:rFonts w:cs="Times New Roman"/>
          <w:iCs/>
          <w:color w:val="002060"/>
          <w:sz w:val="22"/>
        </w:rPr>
        <w:t xml:space="preserve"> bija</w:t>
      </w:r>
      <w:r w:rsidR="00D54BA8" w:rsidRPr="0052507A">
        <w:rPr>
          <w:rFonts w:cs="Times New Roman"/>
          <w:iCs/>
          <w:color w:val="002060"/>
          <w:sz w:val="22"/>
        </w:rPr>
        <w:t xml:space="preserve"> vairāk vērsta uz </w:t>
      </w:r>
      <w:r w:rsidR="00D54BA8" w:rsidRPr="0052507A">
        <w:rPr>
          <w:rFonts w:cs="Times New Roman"/>
          <w:iCs/>
          <w:color w:val="002060"/>
          <w:sz w:val="22"/>
        </w:rPr>
        <w:lastRenderedPageBreak/>
        <w:t xml:space="preserve">lauku robežu reģionu attīstību, kas lielākā mērā saskaras ar nevienlīdzību un izaicinājumiem attiecībā uz </w:t>
      </w:r>
      <w:r w:rsidR="006A1357" w:rsidRPr="0052507A">
        <w:rPr>
          <w:rFonts w:cs="Times New Roman"/>
          <w:iCs/>
          <w:color w:val="002060"/>
          <w:sz w:val="22"/>
        </w:rPr>
        <w:t xml:space="preserve">darbavietu </w:t>
      </w:r>
      <w:r w:rsidR="00D54BA8" w:rsidRPr="0052507A">
        <w:rPr>
          <w:rFonts w:cs="Times New Roman"/>
          <w:iCs/>
          <w:color w:val="002060"/>
          <w:sz w:val="22"/>
        </w:rPr>
        <w:t xml:space="preserve">un </w:t>
      </w:r>
      <w:r w:rsidR="006A1357" w:rsidRPr="0052507A">
        <w:rPr>
          <w:rFonts w:cs="Times New Roman"/>
          <w:iCs/>
          <w:color w:val="002060"/>
          <w:sz w:val="22"/>
        </w:rPr>
        <w:t>pakalpojumu pieejamību</w:t>
      </w:r>
      <w:r w:rsidR="00D54BA8" w:rsidRPr="0052507A">
        <w:rPr>
          <w:rFonts w:cs="Times New Roman"/>
          <w:iCs/>
          <w:color w:val="002060"/>
          <w:sz w:val="22"/>
        </w:rPr>
        <w:t>.</w:t>
      </w:r>
    </w:p>
    <w:p w14:paraId="413FD131" w14:textId="2CB1FD43"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Projektu partneri ir </w:t>
      </w:r>
      <w:r w:rsidR="004A402C" w:rsidRPr="0052507A">
        <w:rPr>
          <w:rFonts w:cs="Times New Roman"/>
          <w:iCs/>
          <w:color w:val="002060"/>
          <w:sz w:val="22"/>
        </w:rPr>
        <w:t xml:space="preserve">uzkrājuši </w:t>
      </w:r>
      <w:r w:rsidRPr="0052507A">
        <w:rPr>
          <w:rFonts w:cs="Times New Roman"/>
          <w:iCs/>
          <w:color w:val="002060"/>
          <w:sz w:val="22"/>
        </w:rPr>
        <w:t xml:space="preserve">lielu pieredzi, </w:t>
      </w:r>
      <w:r w:rsidR="00205278">
        <w:rPr>
          <w:rFonts w:cs="Times New Roman"/>
          <w:iCs/>
          <w:color w:val="002060"/>
          <w:sz w:val="22"/>
        </w:rPr>
        <w:t>pārveidojot</w:t>
      </w:r>
      <w:r w:rsidR="00FA63B8" w:rsidRPr="00205278">
        <w:rPr>
          <w:rFonts w:cs="Times New Roman"/>
          <w:iCs/>
          <w:color w:val="002060"/>
          <w:sz w:val="22"/>
        </w:rPr>
        <w:t xml:space="preserve"> </w:t>
      </w:r>
      <w:r w:rsidRPr="00205278">
        <w:rPr>
          <w:rFonts w:cs="Times New Roman"/>
          <w:iCs/>
          <w:color w:val="002060"/>
          <w:sz w:val="22"/>
        </w:rPr>
        <w:t xml:space="preserve">esošos projektus </w:t>
      </w:r>
      <w:r w:rsidRPr="0064233A">
        <w:rPr>
          <w:rFonts w:cs="Times New Roman"/>
          <w:iCs/>
          <w:color w:val="002060"/>
          <w:sz w:val="22"/>
        </w:rPr>
        <w:t xml:space="preserve">jaunām pārrobežu sadarbības vajadzībām, </w:t>
      </w:r>
      <w:r w:rsidR="0062253D" w:rsidRPr="006A5080">
        <w:rPr>
          <w:rFonts w:cs="Times New Roman"/>
          <w:iCs/>
          <w:color w:val="002060"/>
          <w:sz w:val="22"/>
        </w:rPr>
        <w:t xml:space="preserve">aktuālām </w:t>
      </w:r>
      <w:r w:rsidRPr="006A5080">
        <w:rPr>
          <w:rFonts w:cs="Times New Roman"/>
          <w:iCs/>
          <w:color w:val="002060"/>
          <w:sz w:val="22"/>
        </w:rPr>
        <w:t>projektu idejām un investīcijām. Šī</w:t>
      </w:r>
      <w:r w:rsidR="00D7453E" w:rsidRPr="0052507A">
        <w:rPr>
          <w:rFonts w:cs="Times New Roman"/>
          <w:iCs/>
          <w:color w:val="002060"/>
          <w:sz w:val="22"/>
        </w:rPr>
        <w:t xml:space="preserve"> </w:t>
      </w:r>
      <w:r w:rsidR="00D7453E" w:rsidRPr="006A5080">
        <w:rPr>
          <w:rFonts w:cs="Times New Roman"/>
          <w:iCs/>
          <w:color w:val="002060"/>
          <w:sz w:val="22"/>
        </w:rPr>
        <w:t>pieredze</w:t>
      </w:r>
      <w:r w:rsidRPr="006A5080">
        <w:rPr>
          <w:rFonts w:cs="Times New Roman"/>
          <w:iCs/>
          <w:color w:val="002060"/>
          <w:sz w:val="22"/>
        </w:rPr>
        <w:t xml:space="preserve"> rada priekšnosacījumus </w:t>
      </w:r>
      <w:r w:rsidR="00205278">
        <w:rPr>
          <w:rFonts w:cs="Times New Roman"/>
          <w:iCs/>
          <w:color w:val="002060"/>
          <w:sz w:val="22"/>
        </w:rPr>
        <w:t xml:space="preserve">sasniedzamo rezultātu </w:t>
      </w:r>
      <w:r w:rsidRPr="006A5080">
        <w:rPr>
          <w:rFonts w:cs="Times New Roman"/>
          <w:iCs/>
          <w:color w:val="002060"/>
          <w:sz w:val="22"/>
        </w:rPr>
        <w:t xml:space="preserve">sinerģijai un kapitalizācijai, taču ir </w:t>
      </w:r>
      <w:r w:rsidR="006C1556" w:rsidRPr="0052507A">
        <w:rPr>
          <w:rFonts w:cs="Times New Roman"/>
          <w:iCs/>
          <w:color w:val="002060"/>
          <w:sz w:val="22"/>
        </w:rPr>
        <w:t xml:space="preserve">būtiski </w:t>
      </w:r>
      <w:r w:rsidR="00D951E0" w:rsidRPr="0052507A">
        <w:rPr>
          <w:rFonts w:cs="Times New Roman"/>
          <w:iCs/>
          <w:color w:val="002060"/>
          <w:sz w:val="22"/>
        </w:rPr>
        <w:t>veicināt</w:t>
      </w:r>
      <w:r w:rsidRPr="0052507A">
        <w:rPr>
          <w:rFonts w:cs="Times New Roman"/>
          <w:iCs/>
          <w:color w:val="002060"/>
          <w:sz w:val="22"/>
        </w:rPr>
        <w:t xml:space="preserve"> </w:t>
      </w:r>
      <w:r w:rsidR="00D951E0" w:rsidRPr="0052507A">
        <w:rPr>
          <w:rFonts w:cs="Times New Roman"/>
          <w:iCs/>
          <w:color w:val="002060"/>
          <w:sz w:val="22"/>
        </w:rPr>
        <w:t>jaunu ieinteresēto pušu</w:t>
      </w:r>
      <w:r w:rsidR="006C1556" w:rsidRPr="0052507A">
        <w:rPr>
          <w:rFonts w:cs="Times New Roman"/>
          <w:iCs/>
          <w:color w:val="002060"/>
          <w:sz w:val="22"/>
        </w:rPr>
        <w:t xml:space="preserve"> iesaist</w:t>
      </w:r>
      <w:r w:rsidR="00F6480A" w:rsidRPr="0052507A">
        <w:rPr>
          <w:rFonts w:cs="Times New Roman"/>
          <w:iCs/>
          <w:color w:val="002060"/>
          <w:sz w:val="22"/>
        </w:rPr>
        <w:t>i</w:t>
      </w:r>
      <w:r w:rsidR="00D951E0" w:rsidRPr="0052507A">
        <w:rPr>
          <w:rFonts w:cs="Times New Roman"/>
          <w:iCs/>
          <w:color w:val="002060"/>
          <w:sz w:val="22"/>
        </w:rPr>
        <w:t xml:space="preserve"> </w:t>
      </w:r>
      <w:r w:rsidRPr="0052507A">
        <w:rPr>
          <w:rFonts w:cs="Times New Roman"/>
          <w:iCs/>
          <w:color w:val="002060"/>
          <w:sz w:val="22"/>
        </w:rPr>
        <w:t>no jaunām nozarēm, teritorijām un organizācijām, kurām ir potenciāls attīstīt jaunas idejas strauji mainīgajā Programmas kontekstā.</w:t>
      </w:r>
    </w:p>
    <w:p w14:paraId="48490C5B" w14:textId="7CB3CA9A"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Iepriekš izveidoto pārrobežu sadarbības </w:t>
      </w:r>
      <w:r w:rsidR="004547C6" w:rsidRPr="0052507A">
        <w:rPr>
          <w:rFonts w:cs="Times New Roman"/>
          <w:iCs/>
          <w:color w:val="002060"/>
          <w:sz w:val="22"/>
        </w:rPr>
        <w:t xml:space="preserve">kontaktu </w:t>
      </w:r>
      <w:r w:rsidRPr="006A5080">
        <w:rPr>
          <w:rFonts w:cs="Times New Roman"/>
          <w:iCs/>
          <w:color w:val="002060"/>
          <w:sz w:val="22"/>
        </w:rPr>
        <w:t>uzturēšana ir būtiska, lai atgūtos no C</w:t>
      </w:r>
      <w:r w:rsidR="00682795" w:rsidRPr="00615CE6">
        <w:rPr>
          <w:rFonts w:cs="Times New Roman"/>
          <w:iCs/>
          <w:color w:val="002060"/>
          <w:sz w:val="22"/>
        </w:rPr>
        <w:t>ovid</w:t>
      </w:r>
      <w:r w:rsidRPr="0052507A">
        <w:rPr>
          <w:rFonts w:cs="Times New Roman"/>
          <w:iCs/>
          <w:color w:val="002060"/>
          <w:sz w:val="22"/>
        </w:rPr>
        <w:t xml:space="preserve">-19 </w:t>
      </w:r>
      <w:r w:rsidR="006076FC" w:rsidRPr="0052507A">
        <w:rPr>
          <w:rFonts w:cs="Times New Roman"/>
          <w:iCs/>
          <w:color w:val="002060"/>
          <w:sz w:val="22"/>
        </w:rPr>
        <w:t xml:space="preserve">krīzes </w:t>
      </w:r>
      <w:r w:rsidRPr="0052507A">
        <w:rPr>
          <w:rFonts w:cs="Times New Roman"/>
          <w:iCs/>
          <w:color w:val="002060"/>
          <w:sz w:val="22"/>
        </w:rPr>
        <w:t>un veicinātu vietējo sociālekonomisko attīstību.</w:t>
      </w:r>
    </w:p>
    <w:p w14:paraId="356BEACE"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color w:val="002060"/>
          <w:sz w:val="22"/>
        </w:rPr>
      </w:pPr>
      <w:r w:rsidRPr="006A5080">
        <w:rPr>
          <w:rFonts w:cs="Times New Roman"/>
          <w:b/>
          <w:color w:val="002060"/>
          <w:sz w:val="22"/>
        </w:rPr>
        <w:t>1.2.2. Kopsavilkums par Programmā risināmajiem galvenajiem kopīgajiem izaicinājumiem</w:t>
      </w:r>
    </w:p>
    <w:p w14:paraId="081BC252" w14:textId="60034811" w:rsidR="00D54BA8" w:rsidRPr="005A1C2A" w:rsidRDefault="003179C2"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771D49">
        <w:rPr>
          <w:rFonts w:cs="Times New Roman"/>
          <w:iCs/>
          <w:color w:val="002060"/>
          <w:sz w:val="22"/>
          <w:shd w:val="clear" w:color="auto" w:fill="FFFFFF" w:themeFill="background1"/>
        </w:rPr>
        <w:t xml:space="preserve">Programmas izstrādes </w:t>
      </w:r>
      <w:r w:rsidR="00D54BA8" w:rsidRPr="00771D49">
        <w:rPr>
          <w:rFonts w:cs="Times New Roman"/>
          <w:iCs/>
          <w:color w:val="002060"/>
          <w:sz w:val="22"/>
          <w:shd w:val="clear" w:color="auto" w:fill="FFFFFF" w:themeFill="background1"/>
        </w:rPr>
        <w:t>procesā</w:t>
      </w:r>
      <w:r w:rsidR="00D54BA8" w:rsidRPr="006A5080">
        <w:rPr>
          <w:rFonts w:cs="Times New Roman"/>
          <w:iCs/>
          <w:color w:val="002060"/>
          <w:sz w:val="22"/>
        </w:rPr>
        <w:t xml:space="preserve"> </w:t>
      </w:r>
      <w:r w:rsidR="00205278">
        <w:rPr>
          <w:rFonts w:cs="Times New Roman"/>
          <w:iCs/>
          <w:color w:val="002060"/>
          <w:sz w:val="22"/>
        </w:rPr>
        <w:t xml:space="preserve">ir </w:t>
      </w:r>
      <w:r w:rsidR="00D54BA8" w:rsidRPr="006A5080">
        <w:rPr>
          <w:rFonts w:cs="Times New Roman"/>
          <w:iCs/>
          <w:color w:val="002060"/>
          <w:sz w:val="22"/>
        </w:rPr>
        <w:t>notiku</w:t>
      </w:r>
      <w:r w:rsidR="00205278">
        <w:rPr>
          <w:rFonts w:cs="Times New Roman"/>
          <w:iCs/>
          <w:color w:val="002060"/>
          <w:sz w:val="22"/>
        </w:rPr>
        <w:t>šas</w:t>
      </w:r>
      <w:r w:rsidR="00D54BA8" w:rsidRPr="006A5080">
        <w:rPr>
          <w:rFonts w:cs="Times New Roman"/>
          <w:iCs/>
          <w:color w:val="002060"/>
          <w:sz w:val="22"/>
        </w:rPr>
        <w:t xml:space="preserve"> konsult</w:t>
      </w:r>
      <w:r w:rsidR="00205278">
        <w:rPr>
          <w:rFonts w:cs="Times New Roman"/>
          <w:iCs/>
          <w:color w:val="002060"/>
          <w:sz w:val="22"/>
        </w:rPr>
        <w:t>ācijas</w:t>
      </w:r>
      <w:r w:rsidR="00D54BA8" w:rsidRPr="006A5080">
        <w:rPr>
          <w:rFonts w:cs="Times New Roman"/>
          <w:iCs/>
          <w:color w:val="002060"/>
          <w:sz w:val="22"/>
        </w:rPr>
        <w:t xml:space="preserve"> ar valsts, reģionālajām un vietējām ieinteresētajām pusēm par pārrobežu sadarbības vajadzībām. Pēc tam </w:t>
      </w:r>
      <w:r w:rsidR="00300ABF" w:rsidRPr="00615CE6">
        <w:rPr>
          <w:rFonts w:cs="Times New Roman"/>
          <w:iCs/>
          <w:color w:val="002060"/>
          <w:sz w:val="22"/>
        </w:rPr>
        <w:t>P</w:t>
      </w:r>
      <w:r w:rsidR="00D54BA8" w:rsidRPr="0052507A">
        <w:rPr>
          <w:rFonts w:cs="Times New Roman"/>
          <w:iCs/>
          <w:color w:val="002060"/>
          <w:sz w:val="22"/>
        </w:rPr>
        <w:t xml:space="preserve">rogrammas </w:t>
      </w:r>
      <w:r w:rsidR="00543BFD" w:rsidRPr="0052507A">
        <w:rPr>
          <w:rFonts w:cs="Times New Roman"/>
          <w:iCs/>
          <w:color w:val="002060"/>
          <w:sz w:val="22"/>
        </w:rPr>
        <w:t>vadības institūcij</w:t>
      </w:r>
      <w:r w:rsidR="000A1969" w:rsidRPr="0052507A">
        <w:rPr>
          <w:rFonts w:cs="Times New Roman"/>
          <w:iCs/>
          <w:color w:val="002060"/>
          <w:sz w:val="22"/>
        </w:rPr>
        <w:t>u</w:t>
      </w:r>
      <w:r w:rsidR="00D54BA8" w:rsidRPr="0052507A">
        <w:rPr>
          <w:rFonts w:cs="Times New Roman"/>
          <w:iCs/>
          <w:color w:val="002060"/>
          <w:sz w:val="22"/>
        </w:rPr>
        <w:t xml:space="preserve">, Apvienotās </w:t>
      </w:r>
      <w:r w:rsidR="00AF3F6A" w:rsidRPr="0052507A">
        <w:rPr>
          <w:rFonts w:cs="Times New Roman"/>
          <w:iCs/>
          <w:color w:val="002060"/>
          <w:sz w:val="22"/>
        </w:rPr>
        <w:t xml:space="preserve">programmēšanas </w:t>
      </w:r>
      <w:r w:rsidR="00D54BA8" w:rsidRPr="0052507A">
        <w:rPr>
          <w:rFonts w:cs="Times New Roman"/>
          <w:iCs/>
          <w:color w:val="002060"/>
          <w:sz w:val="22"/>
        </w:rPr>
        <w:t>komitejas (</w:t>
      </w:r>
      <w:r w:rsidR="00EA48F1" w:rsidRPr="0052507A">
        <w:rPr>
          <w:rFonts w:cs="Times New Roman"/>
          <w:iCs/>
          <w:color w:val="002060"/>
          <w:sz w:val="22"/>
        </w:rPr>
        <w:t xml:space="preserve">turpmāk </w:t>
      </w:r>
      <w:r w:rsidR="00AC6D5B" w:rsidRPr="005A1C2A">
        <w:rPr>
          <w:rFonts w:cs="Times New Roman"/>
          <w:iCs/>
          <w:color w:val="002060"/>
          <w:sz w:val="22"/>
        </w:rPr>
        <w:t>‒</w:t>
      </w:r>
      <w:r w:rsidR="00EA48F1" w:rsidRPr="0052507A">
        <w:rPr>
          <w:rFonts w:cs="Times New Roman"/>
          <w:iCs/>
          <w:color w:val="002060"/>
          <w:sz w:val="22"/>
        </w:rPr>
        <w:t xml:space="preserve"> </w:t>
      </w:r>
      <w:r w:rsidR="00D54BA8" w:rsidRPr="0052507A">
        <w:rPr>
          <w:rFonts w:cs="Times New Roman"/>
          <w:iCs/>
          <w:color w:val="002060"/>
          <w:sz w:val="22"/>
        </w:rPr>
        <w:t xml:space="preserve">APK) un ieinteresēto pušu kopīgu centienu rezultātā </w:t>
      </w:r>
      <w:r w:rsidR="00205278">
        <w:rPr>
          <w:rFonts w:cs="Times New Roman"/>
          <w:iCs/>
          <w:color w:val="002060"/>
          <w:sz w:val="22"/>
        </w:rPr>
        <w:t xml:space="preserve">ir </w:t>
      </w:r>
      <w:r w:rsidR="00D54BA8" w:rsidRPr="00205278">
        <w:rPr>
          <w:rFonts w:cs="Times New Roman"/>
          <w:iCs/>
          <w:color w:val="002060"/>
          <w:sz w:val="22"/>
        </w:rPr>
        <w:t>sagatavota sociālekonomiskā analīze. Veiktās analīzes un konsultēšanās ar ieinteresētajām pusēm rezultātā tik</w:t>
      </w:r>
      <w:r w:rsidR="00205278">
        <w:rPr>
          <w:rFonts w:cs="Times New Roman"/>
          <w:iCs/>
          <w:color w:val="002060"/>
          <w:sz w:val="22"/>
        </w:rPr>
        <w:t>a</w:t>
      </w:r>
      <w:r w:rsidR="00D54BA8" w:rsidRPr="00205278">
        <w:rPr>
          <w:rFonts w:cs="Times New Roman"/>
          <w:iCs/>
          <w:color w:val="002060"/>
          <w:sz w:val="22"/>
        </w:rPr>
        <w:t xml:space="preserve"> identificēti galvenie kopīgie izaicinājumi un tematiskais tvērums (īpaši </w:t>
      </w:r>
      <w:r w:rsidR="00D54BA8" w:rsidRPr="00205278">
        <w:rPr>
          <w:rFonts w:cs="Times New Roman"/>
          <w:i/>
          <w:iCs/>
          <w:color w:val="002060"/>
          <w:sz w:val="22"/>
        </w:rPr>
        <w:t>Interreg</w:t>
      </w:r>
      <w:r w:rsidR="00D54BA8" w:rsidRPr="00205278">
        <w:rPr>
          <w:rFonts w:cs="Times New Roman"/>
          <w:iCs/>
          <w:color w:val="002060"/>
          <w:sz w:val="22"/>
        </w:rPr>
        <w:t xml:space="preserve"> konkrētais mērķis, Politikas mērķi un Konkrētie mērķi (turpmāk – IKM, PM, KM)). Galvenie secinājumi par kopīgiem izaicinājumiem sīkāk aprakstīti šādās galvenajās jomās: demogrāfija un teritorija, ekonomika un uzņēmējdarbība, daba un apkārtējā vide, tūrisms, cilvēku</w:t>
      </w:r>
      <w:r w:rsidR="00D54BA8" w:rsidRPr="00B76774">
        <w:rPr>
          <w:rFonts w:cs="Times New Roman"/>
          <w:iCs/>
          <w:color w:val="002060"/>
          <w:sz w:val="22"/>
        </w:rPr>
        <w:t xml:space="preserve"> savstarpējā sadarbība.</w:t>
      </w:r>
    </w:p>
    <w:p w14:paraId="2BFA8354"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color w:val="002060"/>
          <w:sz w:val="22"/>
        </w:rPr>
      </w:pPr>
      <w:r w:rsidRPr="006A5080">
        <w:rPr>
          <w:rFonts w:cs="Times New Roman"/>
          <w:b/>
          <w:color w:val="002060"/>
          <w:sz w:val="22"/>
        </w:rPr>
        <w:t>1.2.2.1.</w:t>
      </w:r>
      <w:r w:rsidRPr="006A5080">
        <w:rPr>
          <w:rFonts w:cs="Times New Roman"/>
          <w:b/>
          <w:color w:val="002060"/>
          <w:sz w:val="22"/>
        </w:rPr>
        <w:tab/>
        <w:t>Demogrāfija un</w:t>
      </w:r>
      <w:r w:rsidRPr="006A5080">
        <w:rPr>
          <w:rFonts w:cs="Times New Roman"/>
          <w:color w:val="002060"/>
          <w:sz w:val="22"/>
        </w:rPr>
        <w:t xml:space="preserve"> </w:t>
      </w:r>
      <w:r w:rsidRPr="006A5080">
        <w:rPr>
          <w:rFonts w:cs="Times New Roman"/>
          <w:b/>
          <w:color w:val="002060"/>
          <w:sz w:val="22"/>
        </w:rPr>
        <w:t>teritorija</w:t>
      </w:r>
    </w:p>
    <w:p w14:paraId="448D088E" w14:textId="78F0A131"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Programmas teritorijas kopējais iedzīvotāju skaits 2019.</w:t>
      </w:r>
      <w:r w:rsidR="00AC6D5B" w:rsidRPr="006A5080">
        <w:rPr>
          <w:rFonts w:cs="Times New Roman"/>
          <w:iCs/>
          <w:color w:val="002060"/>
          <w:sz w:val="22"/>
        </w:rPr>
        <w:t> </w:t>
      </w:r>
      <w:r w:rsidRPr="0052507A">
        <w:rPr>
          <w:rFonts w:cs="Times New Roman"/>
          <w:iCs/>
          <w:color w:val="002060"/>
          <w:sz w:val="22"/>
        </w:rPr>
        <w:t>gadā bija 9,5 milj. iedzīvotāju, no kuriem 1,7 milj. cilvēku dzīvo Programmas teritorijas Latvijas reģionos (37,7% ir Rīgas iedzīvotāji) un 7,9 milj. cilvēku dzīvo Programmas teritorijas Krievijas reģionos (68,5% ir Sanktpēterburgas iedzīvotāji).</w:t>
      </w:r>
    </w:p>
    <w:p w14:paraId="718DFDA9" w14:textId="32F2E62D"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Programmas teritorijai ir divi galvenie ekonomi</w:t>
      </w:r>
      <w:r w:rsidR="00AC6D5B" w:rsidRPr="006A5080">
        <w:rPr>
          <w:rFonts w:cs="Times New Roman"/>
          <w:iCs/>
          <w:color w:val="002060"/>
          <w:sz w:val="22"/>
        </w:rPr>
        <w:t>skie</w:t>
      </w:r>
      <w:r w:rsidRPr="0052507A">
        <w:rPr>
          <w:rFonts w:cs="Times New Roman"/>
          <w:iCs/>
          <w:color w:val="002060"/>
          <w:sz w:val="22"/>
        </w:rPr>
        <w:t xml:space="preserve"> centri – Sanktpēterburga ar 5,4 miljoniem iedzīvotāju un Rīga ar 633 tūkstošiem iedzīvotāju. Citu lielāk</w:t>
      </w:r>
      <w:r w:rsidR="004F42CC">
        <w:rPr>
          <w:rFonts w:cs="Times New Roman"/>
          <w:iCs/>
          <w:color w:val="002060"/>
          <w:sz w:val="22"/>
        </w:rPr>
        <w:t>o</w:t>
      </w:r>
      <w:r w:rsidRPr="0052507A">
        <w:rPr>
          <w:rFonts w:cs="Times New Roman"/>
          <w:iCs/>
          <w:color w:val="002060"/>
          <w:sz w:val="22"/>
        </w:rPr>
        <w:t xml:space="preserve"> pilsētu vidū ir: Latvijā – Daugavpils (82,6 tūkst. iedzīvotāju), Jelgava (56,0 tūkst. iedzīvotāju), Jūrmala (49,3 tūkst. iedzīvotāju), Rēzekne (27,6 tūkst. iedzīvotāju), Valmiera (23,1 tūkst. iedzīvotāju) un Jēkabpils (21.9 tūkst. iedzīvotāju); Krievijā – Pleskava (210,3 tūkst. iedzīvotāju), </w:t>
      </w:r>
      <w:proofErr w:type="spellStart"/>
      <w:r w:rsidRPr="0052507A">
        <w:rPr>
          <w:rFonts w:cs="Times New Roman"/>
          <w:iCs/>
          <w:color w:val="002060"/>
          <w:sz w:val="22"/>
        </w:rPr>
        <w:t>Gatčina</w:t>
      </w:r>
      <w:proofErr w:type="spellEnd"/>
      <w:r w:rsidRPr="0052507A">
        <w:rPr>
          <w:rFonts w:cs="Times New Roman"/>
          <w:iCs/>
          <w:color w:val="002060"/>
          <w:sz w:val="22"/>
        </w:rPr>
        <w:t xml:space="preserve"> (91,7 tūkst. iedzīvotāju), </w:t>
      </w:r>
      <w:proofErr w:type="spellStart"/>
      <w:r w:rsidRPr="0052507A">
        <w:rPr>
          <w:rFonts w:cs="Times New Roman"/>
          <w:iCs/>
          <w:color w:val="002060"/>
          <w:sz w:val="22"/>
        </w:rPr>
        <w:t>Veļikije</w:t>
      </w:r>
      <w:proofErr w:type="spellEnd"/>
      <w:r w:rsidRPr="0052507A">
        <w:rPr>
          <w:rFonts w:cs="Times New Roman"/>
          <w:iCs/>
          <w:color w:val="002060"/>
          <w:sz w:val="22"/>
        </w:rPr>
        <w:t xml:space="preserve"> </w:t>
      </w:r>
      <w:proofErr w:type="spellStart"/>
      <w:r w:rsidRPr="0052507A">
        <w:rPr>
          <w:rFonts w:cs="Times New Roman"/>
          <w:iCs/>
          <w:color w:val="002060"/>
          <w:sz w:val="22"/>
        </w:rPr>
        <w:t>Luki</w:t>
      </w:r>
      <w:proofErr w:type="spellEnd"/>
      <w:r w:rsidRPr="0052507A">
        <w:rPr>
          <w:rFonts w:cs="Times New Roman"/>
          <w:iCs/>
          <w:color w:val="002060"/>
          <w:sz w:val="22"/>
        </w:rPr>
        <w:t xml:space="preserve"> (90,9 tūkst. iedzīvotāju), </w:t>
      </w:r>
      <w:proofErr w:type="spellStart"/>
      <w:r w:rsidRPr="0052507A">
        <w:rPr>
          <w:rFonts w:cs="Times New Roman"/>
          <w:iCs/>
          <w:color w:val="002060"/>
          <w:sz w:val="22"/>
        </w:rPr>
        <w:t>Murino</w:t>
      </w:r>
      <w:proofErr w:type="spellEnd"/>
      <w:r w:rsidRPr="0052507A">
        <w:rPr>
          <w:rFonts w:cs="Times New Roman"/>
          <w:iCs/>
          <w:color w:val="002060"/>
          <w:sz w:val="22"/>
        </w:rPr>
        <w:t xml:space="preserve"> (78,1 tūkst. iedzīvotāju), </w:t>
      </w:r>
      <w:proofErr w:type="spellStart"/>
      <w:r w:rsidRPr="0052507A">
        <w:rPr>
          <w:rFonts w:cs="Times New Roman"/>
          <w:iCs/>
          <w:color w:val="002060"/>
          <w:sz w:val="22"/>
        </w:rPr>
        <w:t>Viborga</w:t>
      </w:r>
      <w:proofErr w:type="spellEnd"/>
      <w:r w:rsidRPr="0052507A">
        <w:rPr>
          <w:rFonts w:cs="Times New Roman"/>
          <w:iCs/>
          <w:color w:val="002060"/>
          <w:sz w:val="22"/>
        </w:rPr>
        <w:t xml:space="preserve"> (75,4 tūkst. iedzīvotāju), </w:t>
      </w:r>
      <w:proofErr w:type="spellStart"/>
      <w:r w:rsidRPr="0052507A">
        <w:rPr>
          <w:rFonts w:cs="Times New Roman"/>
          <w:iCs/>
          <w:color w:val="002060"/>
          <w:sz w:val="22"/>
        </w:rPr>
        <w:t>Vsevoložska</w:t>
      </w:r>
      <w:proofErr w:type="spellEnd"/>
      <w:r w:rsidRPr="0052507A">
        <w:rPr>
          <w:rFonts w:cs="Times New Roman"/>
          <w:iCs/>
          <w:color w:val="002060"/>
          <w:sz w:val="22"/>
        </w:rPr>
        <w:t xml:space="preserve"> (74,7 tūkst. iedzīvotāju) un </w:t>
      </w:r>
      <w:proofErr w:type="spellStart"/>
      <w:r w:rsidRPr="0052507A">
        <w:rPr>
          <w:rFonts w:cs="Times New Roman"/>
          <w:iCs/>
          <w:color w:val="002060"/>
          <w:sz w:val="22"/>
        </w:rPr>
        <w:t>Sosnovijbora</w:t>
      </w:r>
      <w:proofErr w:type="spellEnd"/>
      <w:r w:rsidRPr="0052507A">
        <w:rPr>
          <w:rFonts w:cs="Times New Roman"/>
          <w:iCs/>
          <w:color w:val="002060"/>
          <w:sz w:val="22"/>
        </w:rPr>
        <w:t xml:space="preserve"> (67,7 tūkst. iedzīvotāju).</w:t>
      </w:r>
    </w:p>
    <w:p w14:paraId="6F492092" w14:textId="00C1E1C5"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Atskaitot Programmas teritorijā esošo Sanktpēterburgu (ar 3823 iedzīvotājiem uz kvadrātkilometru) un Rīgu (ar 2081 iedzīvotājiem uz kvadrātkilometru) – apdzīvotība ir samērā zema un vienāda ar 19 iedzīvotājiem uz kvadrātk</w:t>
      </w:r>
      <w:r w:rsidRPr="00615CE6">
        <w:rPr>
          <w:rFonts w:cs="Times New Roman"/>
          <w:iCs/>
          <w:color w:val="002060"/>
          <w:sz w:val="22"/>
        </w:rPr>
        <w:t>ilometru. Pierīgā apdzīvo</w:t>
      </w:r>
      <w:r w:rsidR="008D0642" w:rsidRPr="00615CE6">
        <w:rPr>
          <w:rFonts w:cs="Times New Roman"/>
          <w:iCs/>
          <w:color w:val="002060"/>
          <w:sz w:val="22"/>
        </w:rPr>
        <w:t>tības</w:t>
      </w:r>
      <w:r w:rsidRPr="0052507A">
        <w:rPr>
          <w:rFonts w:cs="Times New Roman"/>
          <w:iCs/>
          <w:color w:val="002060"/>
          <w:sz w:val="22"/>
        </w:rPr>
        <w:t xml:space="preserve"> blīvums sasniedz 37 iedzīvotājus uz kvadrātkilometru. Ļeņingradas reģionā (22 iedzīvotāji uz kvadrātkilometru), Zemgalē (21 iedzīvotājs uz kvadrātkilometru) un Latgalē (18 iedzīvotāji uz kvadrātkilometru) apdzīvo</w:t>
      </w:r>
      <w:r w:rsidR="008D0642" w:rsidRPr="0052507A">
        <w:rPr>
          <w:rFonts w:cs="Times New Roman"/>
          <w:iCs/>
          <w:color w:val="002060"/>
          <w:sz w:val="22"/>
        </w:rPr>
        <w:t>tības</w:t>
      </w:r>
      <w:r w:rsidRPr="0052507A">
        <w:rPr>
          <w:rFonts w:cs="Times New Roman"/>
          <w:iCs/>
          <w:color w:val="002060"/>
          <w:sz w:val="22"/>
        </w:rPr>
        <w:t xml:space="preserve"> blīvums ir vienāds ar vidējo rādītāju. Vismazāk apdzīvoti </w:t>
      </w:r>
      <w:r w:rsidRPr="004F42CC">
        <w:rPr>
          <w:rFonts w:cs="Times New Roman"/>
          <w:iCs/>
          <w:color w:val="002060"/>
          <w:sz w:val="22"/>
        </w:rPr>
        <w:t>ir Vidzeme</w:t>
      </w:r>
      <w:r w:rsidR="004F42CC">
        <w:rPr>
          <w:rFonts w:cs="Times New Roman"/>
          <w:iCs/>
          <w:color w:val="002060"/>
          <w:sz w:val="22"/>
        </w:rPr>
        <w:t>s</w:t>
      </w:r>
      <w:r w:rsidRPr="0052507A">
        <w:rPr>
          <w:rFonts w:cs="Times New Roman"/>
          <w:iCs/>
          <w:color w:val="002060"/>
          <w:sz w:val="22"/>
        </w:rPr>
        <w:t xml:space="preserve"> un Pleskavas </w:t>
      </w:r>
      <w:r w:rsidR="00055E57" w:rsidRPr="0052507A">
        <w:rPr>
          <w:rFonts w:cs="Times New Roman"/>
          <w:iCs/>
          <w:color w:val="002060"/>
          <w:sz w:val="22"/>
        </w:rPr>
        <w:t>reģion</w:t>
      </w:r>
      <w:r w:rsidR="004F42CC">
        <w:rPr>
          <w:rFonts w:cs="Times New Roman"/>
          <w:iCs/>
          <w:color w:val="002060"/>
          <w:sz w:val="22"/>
        </w:rPr>
        <w:t xml:space="preserve">i </w:t>
      </w:r>
      <w:r w:rsidR="00055E57" w:rsidRPr="0052507A">
        <w:rPr>
          <w:rFonts w:cs="Times New Roman"/>
          <w:iCs/>
          <w:color w:val="002060"/>
          <w:sz w:val="22"/>
        </w:rPr>
        <w:t xml:space="preserve"> </w:t>
      </w:r>
      <w:r w:rsidRPr="0052507A">
        <w:rPr>
          <w:rFonts w:cs="Times New Roman"/>
          <w:iCs/>
          <w:color w:val="002060"/>
          <w:sz w:val="22"/>
        </w:rPr>
        <w:t xml:space="preserve">ar attiecīgi 12 un 11 iedzīvotājiem uz kvadrātkilometru. </w:t>
      </w:r>
    </w:p>
    <w:p w14:paraId="63737BB2"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No 2015. līdz 2019. gadam iedzīvotāju skaits Programmas teritorijā kopumā pieauga par 192 tūkst. jeb 2,0%. Krievijā iedzīvotāju skaits pieauga par 3,2%, savukārt Latvijā tas samazinājās par 3,0%.</w:t>
      </w:r>
      <w:r w:rsidRPr="00615CE6">
        <w:rPr>
          <w:rFonts w:cs="Times New Roman"/>
          <w:iCs/>
          <w:color w:val="002060"/>
          <w:sz w:val="22"/>
          <w:shd w:val="clear" w:color="auto" w:fill="FEFEC6"/>
        </w:rPr>
        <w:t xml:space="preserve"> </w:t>
      </w:r>
    </w:p>
    <w:p w14:paraId="605D42D7" w14:textId="28FF04BB"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Latvijā apdzīvotība nedaudz pieauga Pierīgas reģionā (par 0,8%), savukārt citos reģionos bija novērojama apdzīvotības sa</w:t>
      </w:r>
      <w:r w:rsidR="008D0642" w:rsidRPr="00615CE6">
        <w:rPr>
          <w:rFonts w:cs="Times New Roman"/>
          <w:iCs/>
          <w:color w:val="002060"/>
          <w:sz w:val="22"/>
        </w:rPr>
        <w:t>mazin</w:t>
      </w:r>
      <w:r w:rsidR="004F42CC">
        <w:rPr>
          <w:rFonts w:cs="Times New Roman"/>
          <w:iCs/>
          <w:color w:val="002060"/>
          <w:sz w:val="22"/>
        </w:rPr>
        <w:t>ā</w:t>
      </w:r>
      <w:r w:rsidR="008D0642" w:rsidRPr="00615CE6">
        <w:rPr>
          <w:rFonts w:cs="Times New Roman"/>
          <w:iCs/>
          <w:color w:val="002060"/>
          <w:sz w:val="22"/>
        </w:rPr>
        <w:t>šanās</w:t>
      </w:r>
      <w:r w:rsidRPr="0052507A">
        <w:rPr>
          <w:rFonts w:cs="Times New Roman"/>
          <w:iCs/>
          <w:color w:val="002060"/>
          <w:sz w:val="22"/>
        </w:rPr>
        <w:t xml:space="preserve">. Visaugstākie </w:t>
      </w:r>
      <w:proofErr w:type="spellStart"/>
      <w:r w:rsidRPr="0052507A">
        <w:rPr>
          <w:rFonts w:cs="Times New Roman"/>
          <w:iCs/>
          <w:color w:val="002060"/>
          <w:sz w:val="22"/>
        </w:rPr>
        <w:t>depopulācijas</w:t>
      </w:r>
      <w:proofErr w:type="spellEnd"/>
      <w:r w:rsidRPr="0052507A">
        <w:rPr>
          <w:rFonts w:cs="Times New Roman"/>
          <w:iCs/>
          <w:color w:val="002060"/>
          <w:sz w:val="22"/>
        </w:rPr>
        <w:t xml:space="preserve"> rādītāji ir Latgalē (7,6%) un Vidzemē (6,5%). Zemgalē iedzīvotāju skaits sarucis par 4,9%, galvaspilsētā Rīgā – par 1,3%. Iekšējās </w:t>
      </w:r>
      <w:r w:rsidRPr="0052507A">
        <w:rPr>
          <w:rFonts w:cs="Times New Roman"/>
          <w:iCs/>
          <w:color w:val="002060"/>
          <w:sz w:val="22"/>
        </w:rPr>
        <w:lastRenderedPageBreak/>
        <w:t xml:space="preserve">migrācijas plūsmas Latvijā virzās no perifērijas uz galvaspilsētu un tās apkārtni, savukārt ārējais migrācijas virziens ir </w:t>
      </w:r>
      <w:r w:rsidR="004F42CC">
        <w:rPr>
          <w:rFonts w:cs="Times New Roman"/>
          <w:iCs/>
          <w:color w:val="002060"/>
          <w:sz w:val="22"/>
        </w:rPr>
        <w:t xml:space="preserve">vērsts </w:t>
      </w:r>
      <w:r w:rsidRPr="004F42CC">
        <w:rPr>
          <w:rFonts w:cs="Times New Roman"/>
          <w:iCs/>
          <w:color w:val="002060"/>
          <w:sz w:val="22"/>
        </w:rPr>
        <w:t xml:space="preserve">uz </w:t>
      </w:r>
      <w:r w:rsidR="004F42CC">
        <w:rPr>
          <w:rFonts w:cs="Times New Roman"/>
          <w:iCs/>
          <w:color w:val="002060"/>
          <w:sz w:val="22"/>
        </w:rPr>
        <w:t>attīstītākām</w:t>
      </w:r>
      <w:r w:rsidR="004F42CC" w:rsidRPr="004F42CC">
        <w:rPr>
          <w:rFonts w:cs="Times New Roman"/>
          <w:iCs/>
          <w:color w:val="002060"/>
          <w:sz w:val="22"/>
        </w:rPr>
        <w:t xml:space="preserve"> </w:t>
      </w:r>
      <w:r w:rsidR="002D1666">
        <w:rPr>
          <w:rFonts w:cs="Times New Roman"/>
          <w:iCs/>
          <w:color w:val="002060"/>
          <w:sz w:val="22"/>
        </w:rPr>
        <w:t xml:space="preserve">Eiropas Savienības (turpmāk – </w:t>
      </w:r>
      <w:r w:rsidRPr="006A5080">
        <w:rPr>
          <w:rFonts w:cs="Times New Roman"/>
          <w:iCs/>
          <w:color w:val="002060"/>
          <w:sz w:val="22"/>
        </w:rPr>
        <w:t>ES</w:t>
      </w:r>
      <w:r w:rsidR="002D1666">
        <w:rPr>
          <w:rFonts w:cs="Times New Roman"/>
          <w:iCs/>
          <w:color w:val="002060"/>
          <w:sz w:val="22"/>
        </w:rPr>
        <w:t>)</w:t>
      </w:r>
      <w:r w:rsidRPr="006A5080">
        <w:rPr>
          <w:rFonts w:cs="Times New Roman"/>
          <w:iCs/>
          <w:color w:val="002060"/>
          <w:sz w:val="22"/>
        </w:rPr>
        <w:t xml:space="preserve"> dalībvalstīm.</w:t>
      </w:r>
    </w:p>
    <w:p w14:paraId="74DA1083" w14:textId="23266AFF"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Krievijā iedzīvotāju skaits pieaudzis divos Programmas reģionos – Sanktpēterburgā par 3,7% un Ļeņingradas reģionā par 4,1%. Pleskavas reģionā iedzīvotāju skaits samazinājies par 3,3%. Krievijā iekšējā migrācijas plūsma virzās no </w:t>
      </w:r>
      <w:r w:rsidR="009117C5" w:rsidRPr="0052507A">
        <w:rPr>
          <w:rFonts w:cs="Times New Roman"/>
          <w:iCs/>
          <w:color w:val="002060"/>
          <w:sz w:val="22"/>
        </w:rPr>
        <w:t xml:space="preserve">austrumiem </w:t>
      </w:r>
      <w:r w:rsidRPr="0052507A">
        <w:rPr>
          <w:rFonts w:cs="Times New Roman"/>
          <w:iCs/>
          <w:color w:val="002060"/>
          <w:sz w:val="22"/>
        </w:rPr>
        <w:t xml:space="preserve">uz rietumiem. Reģioni, kas piesaista lielāko </w:t>
      </w:r>
      <w:r w:rsidRPr="00A10CBE">
        <w:rPr>
          <w:rFonts w:cs="Times New Roman"/>
          <w:iCs/>
          <w:color w:val="002060"/>
          <w:sz w:val="22"/>
        </w:rPr>
        <w:t>iedzīvotāju</w:t>
      </w:r>
      <w:r w:rsidR="00A10CBE">
        <w:rPr>
          <w:rFonts w:cs="Times New Roman"/>
          <w:iCs/>
          <w:color w:val="002060"/>
          <w:sz w:val="22"/>
        </w:rPr>
        <w:t xml:space="preserve"> skaitu</w:t>
      </w:r>
      <w:r w:rsidRPr="00A10CBE">
        <w:rPr>
          <w:rFonts w:cs="Times New Roman"/>
          <w:iCs/>
          <w:color w:val="002060"/>
          <w:sz w:val="22"/>
        </w:rPr>
        <w:t>, ir lielie ekonomi</w:t>
      </w:r>
      <w:r w:rsidR="008D0642" w:rsidRPr="00A10CBE">
        <w:rPr>
          <w:rFonts w:cs="Times New Roman"/>
          <w:iCs/>
          <w:color w:val="002060"/>
          <w:sz w:val="22"/>
        </w:rPr>
        <w:t>skie</w:t>
      </w:r>
      <w:r w:rsidRPr="0052507A">
        <w:rPr>
          <w:rFonts w:cs="Times New Roman"/>
          <w:iCs/>
          <w:color w:val="002060"/>
          <w:sz w:val="22"/>
        </w:rPr>
        <w:t xml:space="preserve"> centri, tai skaitā</w:t>
      </w:r>
      <w:r w:rsidRPr="00A10CBE">
        <w:rPr>
          <w:rFonts w:cs="Times New Roman"/>
          <w:iCs/>
          <w:color w:val="002060"/>
          <w:sz w:val="22"/>
        </w:rPr>
        <w:t xml:space="preserve"> Sanktpēterburga.</w:t>
      </w:r>
    </w:p>
    <w:p w14:paraId="6CB86CB2" w14:textId="6E61212C"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shd w:val="clear" w:color="auto" w:fill="FEFEC6"/>
        </w:rPr>
      </w:pPr>
      <w:r w:rsidRPr="006A5080">
        <w:rPr>
          <w:rFonts w:cs="Times New Roman"/>
          <w:iCs/>
          <w:color w:val="002060"/>
          <w:sz w:val="22"/>
        </w:rPr>
        <w:t>Izmaiņas iedzīvotāju struktūrā, jo īpaši novecoj</w:t>
      </w:r>
      <w:r w:rsidR="00A76BF3">
        <w:rPr>
          <w:rFonts w:cs="Times New Roman"/>
          <w:iCs/>
          <w:color w:val="002060"/>
          <w:sz w:val="22"/>
        </w:rPr>
        <w:t>o</w:t>
      </w:r>
      <w:r w:rsidRPr="006A5080">
        <w:rPr>
          <w:rFonts w:cs="Times New Roman"/>
          <w:iCs/>
          <w:color w:val="002060"/>
          <w:sz w:val="22"/>
        </w:rPr>
        <w:t xml:space="preserve">šā sabiedrībā, palielina demogrāfisko slogu darbspējas vecumā esošajiem iedzīvotājiem, it sevišķi lauku </w:t>
      </w:r>
      <w:r w:rsidR="00983AC9" w:rsidRPr="0052507A">
        <w:rPr>
          <w:rFonts w:cs="Times New Roman"/>
          <w:iCs/>
          <w:color w:val="002060"/>
          <w:sz w:val="22"/>
        </w:rPr>
        <w:t>teritorijās</w:t>
      </w:r>
      <w:r w:rsidRPr="0052507A">
        <w:rPr>
          <w:rFonts w:cs="Times New Roman"/>
          <w:iCs/>
          <w:color w:val="002060"/>
          <w:sz w:val="22"/>
        </w:rPr>
        <w:t xml:space="preserve">. Latvijā 2020. gadā vairāk nekā 20% iedzīvotāju ir pensijas vecumā ar augstāko īpatsvaru Latgalē (22,3%) un </w:t>
      </w:r>
      <w:r w:rsidR="00983AC9" w:rsidRPr="0052507A">
        <w:rPr>
          <w:rFonts w:cs="Times New Roman"/>
          <w:iCs/>
          <w:color w:val="002060"/>
          <w:sz w:val="22"/>
        </w:rPr>
        <w:t xml:space="preserve">Vidzemē </w:t>
      </w:r>
      <w:r w:rsidRPr="0052507A">
        <w:rPr>
          <w:rFonts w:cs="Times New Roman"/>
          <w:iCs/>
          <w:color w:val="002060"/>
          <w:sz w:val="22"/>
        </w:rPr>
        <w:t>(21.5%), bet zemāko Zemgales (19,9%) un Pierīgas reģionos (18,2%). Krievijā šis īpatsvars ir vēl lielāks. 2018. gadā Krievijā 25,9% iedzīvotāju bija sasnieguši pensijas vecumu. Programmas teritorijā šis rādītājs ir 30,3% Pleskavas reģionā, 28% Ļeņingradas reģionā un 27,3% Sanktpēterburgā.</w:t>
      </w:r>
    </w:p>
    <w:p w14:paraId="7A2ED349" w14:textId="6E27BE5A" w:rsidR="00D54BA8" w:rsidRPr="005A1C2A" w:rsidRDefault="008165DD"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Pr>
          <w:rFonts w:cs="Times New Roman"/>
          <w:iCs/>
          <w:color w:val="002060"/>
          <w:sz w:val="22"/>
        </w:rPr>
        <w:t>Identificētajiem</w:t>
      </w:r>
      <w:r w:rsidRPr="006A5080">
        <w:rPr>
          <w:rFonts w:cs="Times New Roman"/>
          <w:iCs/>
          <w:color w:val="002060"/>
          <w:sz w:val="22"/>
        </w:rPr>
        <w:t xml:space="preserve"> </w:t>
      </w:r>
      <w:r w:rsidR="00D54BA8" w:rsidRPr="006A5080">
        <w:rPr>
          <w:rFonts w:cs="Times New Roman"/>
          <w:iCs/>
          <w:color w:val="002060"/>
          <w:sz w:val="22"/>
        </w:rPr>
        <w:t>izaicinājumiem, kas saistīti ar demogrāfijas struktūras izmaiņām, ir tieša ietekme uz visām t</w:t>
      </w:r>
      <w:r w:rsidR="008D0642" w:rsidRPr="00615CE6">
        <w:rPr>
          <w:rFonts w:cs="Times New Roman"/>
          <w:iCs/>
          <w:color w:val="002060"/>
          <w:sz w:val="22"/>
        </w:rPr>
        <w:t>urpmāk</w:t>
      </w:r>
      <w:r w:rsidR="00D54BA8" w:rsidRPr="0052507A">
        <w:rPr>
          <w:rFonts w:cs="Times New Roman"/>
          <w:iCs/>
          <w:color w:val="002060"/>
          <w:sz w:val="22"/>
        </w:rPr>
        <w:t xml:space="preserve"> aprakstītajām jomām, tāpēc tās tiek aplūkotas caur katras no šīm jomām tematisko tvērumu un atbilstošajām Programmas prioritātēm, IKM, PM un KM.</w:t>
      </w:r>
    </w:p>
    <w:p w14:paraId="716C83A3"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color w:val="374C80"/>
          <w:sz w:val="22"/>
        </w:rPr>
      </w:pPr>
      <w:r w:rsidRPr="006A5080">
        <w:rPr>
          <w:rFonts w:cs="Times New Roman"/>
          <w:b/>
          <w:color w:val="374C80"/>
          <w:sz w:val="22"/>
        </w:rPr>
        <w:t>1.2.2.2.</w:t>
      </w:r>
      <w:r w:rsidRPr="006A5080">
        <w:rPr>
          <w:rFonts w:cs="Times New Roman"/>
          <w:b/>
          <w:color w:val="374C80"/>
          <w:sz w:val="22"/>
        </w:rPr>
        <w:tab/>
        <w:t>Ekonomika un uzņēmējdarbība</w:t>
      </w:r>
    </w:p>
    <w:p w14:paraId="6B03089C" w14:textId="633FC3E1"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Ekonomikas izaugsme lielā mērā koncentrēta liel</w:t>
      </w:r>
      <w:r w:rsidR="0015515C">
        <w:rPr>
          <w:rFonts w:cs="Times New Roman"/>
          <w:iCs/>
          <w:color w:val="002060"/>
          <w:sz w:val="22"/>
        </w:rPr>
        <w:t>o</w:t>
      </w:r>
      <w:r w:rsidRPr="006A5080">
        <w:rPr>
          <w:rFonts w:cs="Times New Roman"/>
          <w:iCs/>
          <w:color w:val="002060"/>
          <w:sz w:val="22"/>
        </w:rPr>
        <w:t xml:space="preserve"> pilsētu centros un to apkārtnē, kur </w:t>
      </w:r>
      <w:r w:rsidR="008165DD">
        <w:rPr>
          <w:rFonts w:cs="Times New Roman"/>
          <w:iCs/>
          <w:color w:val="002060"/>
          <w:sz w:val="22"/>
        </w:rPr>
        <w:t>veidoj</w:t>
      </w:r>
      <w:r w:rsidR="0015515C">
        <w:rPr>
          <w:rFonts w:cs="Times New Roman"/>
          <w:iCs/>
          <w:color w:val="002060"/>
          <w:sz w:val="22"/>
        </w:rPr>
        <w:t>a</w:t>
      </w:r>
      <w:r w:rsidR="008165DD">
        <w:rPr>
          <w:rFonts w:cs="Times New Roman"/>
          <w:iCs/>
          <w:color w:val="002060"/>
          <w:sz w:val="22"/>
        </w:rPr>
        <w:t>s</w:t>
      </w:r>
      <w:r w:rsidR="00241380" w:rsidRPr="008165DD">
        <w:rPr>
          <w:rFonts w:cs="Times New Roman"/>
          <w:iCs/>
          <w:color w:val="002060"/>
          <w:sz w:val="22"/>
        </w:rPr>
        <w:t xml:space="preserve"> </w:t>
      </w:r>
      <w:r w:rsidRPr="008165DD">
        <w:rPr>
          <w:rFonts w:cs="Times New Roman"/>
          <w:iCs/>
          <w:color w:val="002060"/>
          <w:sz w:val="22"/>
        </w:rPr>
        <w:t xml:space="preserve">lielākā daļa no </w:t>
      </w:r>
      <w:r w:rsidR="00CE0C13" w:rsidRPr="008165DD">
        <w:rPr>
          <w:rFonts w:cs="Times New Roman"/>
          <w:iCs/>
          <w:color w:val="002060"/>
          <w:sz w:val="22"/>
        </w:rPr>
        <w:t>i</w:t>
      </w:r>
      <w:r w:rsidR="00925F17" w:rsidRPr="0052507A">
        <w:rPr>
          <w:rFonts w:cs="Times New Roman"/>
          <w:iCs/>
          <w:color w:val="002060"/>
          <w:sz w:val="22"/>
        </w:rPr>
        <w:t xml:space="preserve">ekšzemes kopprodukta (turpmāk – </w:t>
      </w:r>
      <w:r w:rsidRPr="0052507A">
        <w:rPr>
          <w:rFonts w:cs="Times New Roman"/>
          <w:iCs/>
          <w:color w:val="002060"/>
          <w:sz w:val="22"/>
        </w:rPr>
        <w:t>IKP</w:t>
      </w:r>
      <w:r w:rsidR="00925F17" w:rsidRPr="0052507A">
        <w:rPr>
          <w:rFonts w:cs="Times New Roman"/>
          <w:iCs/>
          <w:color w:val="002060"/>
          <w:sz w:val="22"/>
        </w:rPr>
        <w:t>)</w:t>
      </w:r>
      <w:r w:rsidRPr="0052507A">
        <w:rPr>
          <w:rFonts w:cs="Times New Roman"/>
          <w:iCs/>
          <w:color w:val="002060"/>
          <w:sz w:val="22"/>
        </w:rPr>
        <w:t>. 2017.</w:t>
      </w:r>
      <w:r w:rsidR="00CE0C13" w:rsidRPr="0052507A">
        <w:rPr>
          <w:rFonts w:cs="Times New Roman"/>
          <w:iCs/>
          <w:color w:val="002060"/>
          <w:sz w:val="22"/>
        </w:rPr>
        <w:t> </w:t>
      </w:r>
      <w:r w:rsidRPr="0052507A">
        <w:rPr>
          <w:rFonts w:cs="Times New Roman"/>
          <w:iCs/>
          <w:color w:val="002060"/>
          <w:sz w:val="22"/>
        </w:rPr>
        <w:t>gadā Sanktpēterburgā saražoti 77,4% no Programmas teritorijas Krievijas reģion</w:t>
      </w:r>
      <w:r w:rsidR="005C3262" w:rsidRPr="0052507A">
        <w:rPr>
          <w:rFonts w:cs="Times New Roman"/>
          <w:iCs/>
          <w:color w:val="002060"/>
          <w:sz w:val="22"/>
        </w:rPr>
        <w:t>u IKP</w:t>
      </w:r>
      <w:r w:rsidRPr="0052507A">
        <w:rPr>
          <w:rFonts w:cs="Times New Roman"/>
          <w:iCs/>
          <w:color w:val="002060"/>
          <w:sz w:val="22"/>
        </w:rPr>
        <w:t xml:space="preserve">, savukārt </w:t>
      </w:r>
      <w:r w:rsidR="004C417D" w:rsidRPr="0052507A">
        <w:rPr>
          <w:rFonts w:cs="Times New Roman"/>
          <w:iCs/>
          <w:color w:val="002060"/>
          <w:sz w:val="22"/>
        </w:rPr>
        <w:t xml:space="preserve">Latvijas </w:t>
      </w:r>
      <w:r w:rsidRPr="0052507A">
        <w:rPr>
          <w:rFonts w:cs="Times New Roman"/>
          <w:iCs/>
          <w:color w:val="002060"/>
          <w:sz w:val="22"/>
        </w:rPr>
        <w:t xml:space="preserve">Programmas teritorijas </w:t>
      </w:r>
      <w:r w:rsidR="00CE0C13" w:rsidRPr="005A1C2A">
        <w:rPr>
          <w:rFonts w:cs="Times New Roman"/>
          <w:iCs/>
          <w:color w:val="002060"/>
          <w:sz w:val="22"/>
        </w:rPr>
        <w:t>‒</w:t>
      </w:r>
      <w:r w:rsidR="004C417D" w:rsidRPr="0052507A">
        <w:rPr>
          <w:rFonts w:cs="Times New Roman"/>
          <w:iCs/>
          <w:color w:val="002060"/>
          <w:sz w:val="22"/>
        </w:rPr>
        <w:t xml:space="preserve"> </w:t>
      </w:r>
      <w:r w:rsidRPr="0052507A">
        <w:rPr>
          <w:rFonts w:cs="Times New Roman"/>
          <w:iCs/>
          <w:color w:val="002060"/>
          <w:sz w:val="22"/>
        </w:rPr>
        <w:t xml:space="preserve">Rīgas un Pierīgas reģionu IKP </w:t>
      </w:r>
      <w:r w:rsidR="00CE0C13" w:rsidRPr="0052507A">
        <w:rPr>
          <w:rFonts w:cs="Times New Roman"/>
          <w:iCs/>
          <w:color w:val="002060"/>
          <w:sz w:val="22"/>
        </w:rPr>
        <w:t>veidoja</w:t>
      </w:r>
      <w:r w:rsidRPr="0052507A">
        <w:rPr>
          <w:rFonts w:cs="Times New Roman"/>
          <w:iCs/>
          <w:color w:val="002060"/>
          <w:sz w:val="22"/>
        </w:rPr>
        <w:t xml:space="preserve"> 77,0% (59,3% Rīgā un 17,7% Pierīgas reģionā).</w:t>
      </w:r>
    </w:p>
    <w:p w14:paraId="6E6E4760" w14:textId="459C9F56"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IKP uz vienu iedzīvotāju, pielāgojot pirktspējas paritātei</w:t>
      </w:r>
      <w:r w:rsidRPr="0052507A">
        <w:rPr>
          <w:rFonts w:cs="Times New Roman"/>
          <w:iCs/>
          <w:color w:val="002060"/>
          <w:sz w:val="22"/>
        </w:rPr>
        <w:t>, Latvijā (2019.</w:t>
      </w:r>
      <w:r w:rsidR="00CE0C13" w:rsidRPr="0052507A">
        <w:rPr>
          <w:rFonts w:cs="Times New Roman"/>
          <w:iCs/>
          <w:color w:val="002060"/>
          <w:sz w:val="22"/>
        </w:rPr>
        <w:t> </w:t>
      </w:r>
      <w:r w:rsidRPr="0052507A">
        <w:rPr>
          <w:rFonts w:cs="Times New Roman"/>
          <w:iCs/>
          <w:color w:val="002060"/>
          <w:sz w:val="22"/>
        </w:rPr>
        <w:t>gadā – 26,3 tūkst. eiro) un Krievijā (2019.</w:t>
      </w:r>
      <w:r w:rsidR="00CE0C13" w:rsidRPr="0052507A">
        <w:rPr>
          <w:rFonts w:cs="Times New Roman"/>
          <w:iCs/>
          <w:color w:val="002060"/>
          <w:sz w:val="22"/>
        </w:rPr>
        <w:t> </w:t>
      </w:r>
      <w:r w:rsidRPr="0052507A">
        <w:rPr>
          <w:rFonts w:cs="Times New Roman"/>
          <w:iCs/>
          <w:color w:val="002060"/>
          <w:sz w:val="22"/>
        </w:rPr>
        <w:t>gadā – 23,8 tūkst. eiro) ir gandrīz vienāds (Pasaules banka, 2020)</w:t>
      </w:r>
      <w:r w:rsidRPr="005A1C2A">
        <w:rPr>
          <w:rStyle w:val="a"/>
          <w:rFonts w:eastAsia="Times New Roman" w:cs="Times New Roman"/>
          <w:iCs/>
          <w:color w:val="002060"/>
          <w:sz w:val="22"/>
          <w:lang w:val="en-GB" w:eastAsia="en-GB"/>
        </w:rPr>
        <w:footnoteReference w:id="1"/>
      </w:r>
      <w:r w:rsidRPr="006A5080">
        <w:rPr>
          <w:rFonts w:cs="Times New Roman"/>
          <w:iCs/>
          <w:color w:val="002060"/>
          <w:sz w:val="22"/>
        </w:rPr>
        <w:t>. Krievijā IKP uz vienu iedzīvotāju Sanktpēterburgā par 10% pārsniedz valsts vidējo. IKP uz vienu iedzīvotāju Ļeņingradas reģionā atbilst 85% no va</w:t>
      </w:r>
      <w:r w:rsidRPr="00615CE6">
        <w:rPr>
          <w:rFonts w:cs="Times New Roman"/>
          <w:iCs/>
          <w:color w:val="002060"/>
          <w:sz w:val="22"/>
        </w:rPr>
        <w:t xml:space="preserve">lsts vidējā, savukārt IKP uz vienu iedzīvotāju Pleskavas reģionā sasniedz tikai 36% no valsts vidējā. Latvijā IKP uz vienu iedzīvotāju Rīgā pārsniedz vidējo par 62% un Pierīgas reģionā tas </w:t>
      </w:r>
      <w:r w:rsidR="00747A62">
        <w:rPr>
          <w:rFonts w:cs="Times New Roman"/>
          <w:iCs/>
          <w:color w:val="002060"/>
          <w:sz w:val="22"/>
        </w:rPr>
        <w:t xml:space="preserve">atbilst </w:t>
      </w:r>
      <w:r w:rsidRPr="00615CE6">
        <w:rPr>
          <w:rFonts w:cs="Times New Roman"/>
          <w:iCs/>
          <w:color w:val="002060"/>
          <w:sz w:val="22"/>
        </w:rPr>
        <w:t xml:space="preserve"> 84% no valsts vidējā. </w:t>
      </w:r>
      <w:r w:rsidR="00747A62">
        <w:rPr>
          <w:rFonts w:cs="Times New Roman"/>
          <w:iCs/>
          <w:color w:val="002060"/>
          <w:sz w:val="22"/>
        </w:rPr>
        <w:t>Savukārt</w:t>
      </w:r>
      <w:r w:rsidR="00747A62" w:rsidRPr="00615CE6">
        <w:rPr>
          <w:rFonts w:cs="Times New Roman"/>
          <w:iCs/>
          <w:color w:val="002060"/>
          <w:sz w:val="22"/>
        </w:rPr>
        <w:t xml:space="preserve"> </w:t>
      </w:r>
      <w:r w:rsidRPr="00615CE6">
        <w:rPr>
          <w:rFonts w:cs="Times New Roman"/>
          <w:iCs/>
          <w:color w:val="002060"/>
          <w:sz w:val="22"/>
        </w:rPr>
        <w:t>Vidzemē tas sasniedz 64%, Zemgalē 6</w:t>
      </w:r>
      <w:r w:rsidRPr="00204BF7">
        <w:rPr>
          <w:rFonts w:cs="Times New Roman"/>
          <w:iCs/>
          <w:color w:val="002060"/>
          <w:sz w:val="22"/>
        </w:rPr>
        <w:t>1% un Latgalē tikai 52% no valsts vidējā (2017</w:t>
      </w:r>
      <w:r w:rsidRPr="0052507A">
        <w:rPr>
          <w:rFonts w:cs="Times New Roman"/>
          <w:iCs/>
          <w:color w:val="002060"/>
          <w:sz w:val="22"/>
        </w:rPr>
        <w:t xml:space="preserve">). Šie dati izceļ būtiskas valstīs un </w:t>
      </w:r>
      <w:r w:rsidR="007F6E1F" w:rsidRPr="0052507A">
        <w:rPr>
          <w:rFonts w:cs="Times New Roman"/>
          <w:iCs/>
          <w:color w:val="002060"/>
          <w:sz w:val="22"/>
        </w:rPr>
        <w:t>P</w:t>
      </w:r>
      <w:r w:rsidRPr="0052507A">
        <w:rPr>
          <w:rFonts w:cs="Times New Roman"/>
          <w:iCs/>
          <w:color w:val="002060"/>
          <w:sz w:val="22"/>
        </w:rPr>
        <w:t>rogrammas teritorijā pastāvošās reģionālās atšķirības.</w:t>
      </w:r>
    </w:p>
    <w:p w14:paraId="17B50DB6" w14:textId="4020522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Ekonomikas struktūras ziņā vadošās nozares Programmas teritorijā ir pakalpojumi un rūpniecība. Proti, </w:t>
      </w:r>
      <w:r w:rsidRPr="00615CE6">
        <w:rPr>
          <w:rFonts w:cs="Times New Roman"/>
          <w:iCs/>
          <w:color w:val="002060"/>
          <w:sz w:val="22"/>
        </w:rPr>
        <w:t>pakalpojumu nozare veido 67% no bruto pievienotās vērtības, kam seko rūpniecība ar 26%. Celtniecība</w:t>
      </w:r>
      <w:r w:rsidRPr="0052507A">
        <w:rPr>
          <w:rFonts w:cs="Times New Roman"/>
          <w:iCs/>
          <w:color w:val="002060"/>
          <w:sz w:val="22"/>
        </w:rPr>
        <w:t xml:space="preserve"> veido 5,9% un lauksaimniecība – 2,5% no bruto pievienotās vērtības (2018). Programmas teritorijā </w:t>
      </w:r>
      <w:r w:rsidR="00747A62">
        <w:rPr>
          <w:rFonts w:cs="Times New Roman"/>
          <w:iCs/>
          <w:color w:val="002060"/>
          <w:sz w:val="22"/>
        </w:rPr>
        <w:t>l</w:t>
      </w:r>
      <w:r w:rsidRPr="0052507A">
        <w:rPr>
          <w:rFonts w:cs="Times New Roman"/>
          <w:iCs/>
          <w:color w:val="002060"/>
          <w:sz w:val="22"/>
        </w:rPr>
        <w:t>ielāk</w:t>
      </w:r>
      <w:r w:rsidR="007D6159" w:rsidRPr="0052507A">
        <w:rPr>
          <w:rFonts w:cs="Times New Roman"/>
          <w:iCs/>
          <w:color w:val="002060"/>
          <w:sz w:val="22"/>
        </w:rPr>
        <w:t>s</w:t>
      </w:r>
      <w:r w:rsidRPr="0052507A">
        <w:rPr>
          <w:rFonts w:cs="Times New Roman"/>
          <w:iCs/>
          <w:color w:val="002060"/>
          <w:sz w:val="22"/>
        </w:rPr>
        <w:t xml:space="preserve"> rūpniecības </w:t>
      </w:r>
      <w:r w:rsidR="007D6159" w:rsidRPr="0052507A">
        <w:rPr>
          <w:rFonts w:cs="Times New Roman"/>
          <w:iCs/>
          <w:color w:val="002060"/>
          <w:sz w:val="22"/>
        </w:rPr>
        <w:t xml:space="preserve">īpatsvars </w:t>
      </w:r>
      <w:r w:rsidRPr="0052507A">
        <w:rPr>
          <w:rFonts w:cs="Times New Roman"/>
          <w:iCs/>
          <w:color w:val="002060"/>
          <w:sz w:val="22"/>
        </w:rPr>
        <w:t>ir Krievijā (39% Krievijā; 16% Latvijā), savukārt Latvijā ir lielāks pakalpojumu īpatsvars (75% Latvijā; 47% Krievijā). Galvenās pakalpojumu nozares Programmas teritorijā Latvijā ir vairumtirdzniecība un mazumtirdzniecība, transports, darbības ar nekustamajiem īpašumiem, valsts pārvalde, izglītība, veselība un sociālā darba aktivitātes. Rīgā un Sanktpēterburgā ir lielāks pakalpojumu nozares īpatsvars un mazāks rūpniecības īpatsvars, savukārt reģionos ar zemāku apdzīvotības blīvumu (Pleskava, Vidzeme, Zemgale) ir lielāks lauksaimniecības īpatsvars. Ļeņingradas un Pleskavas reģionos ir augsts rūpniecības īpatsvars. Vadošo nozaru (pakalpojumu un rūpniecības) īpatsvars Programmas teritorijā abās robežas pusēs lielā mērā atšķiras. Saimnieciskā darbība un inovācijas galvenokārt koncentrētas lielo pilsētu centros. Analīze parāda samērā vāju</w:t>
      </w:r>
      <w:r w:rsidR="00821F6D" w:rsidRPr="0052507A">
        <w:rPr>
          <w:rFonts w:cs="Times New Roman"/>
          <w:iCs/>
          <w:color w:val="002060"/>
          <w:sz w:val="22"/>
        </w:rPr>
        <w:t xml:space="preserve"> mazo un vidējo uzņēmumu (turpmāk –</w:t>
      </w:r>
      <w:r w:rsidRPr="0052507A">
        <w:rPr>
          <w:rFonts w:cs="Times New Roman"/>
          <w:iCs/>
          <w:color w:val="002060"/>
          <w:sz w:val="22"/>
        </w:rPr>
        <w:t xml:space="preserve"> MVU</w:t>
      </w:r>
      <w:r w:rsidR="00821F6D" w:rsidRPr="0052507A">
        <w:rPr>
          <w:rFonts w:cs="Times New Roman"/>
          <w:iCs/>
          <w:color w:val="002060"/>
          <w:sz w:val="22"/>
        </w:rPr>
        <w:t>)</w:t>
      </w:r>
      <w:r w:rsidRPr="0052507A">
        <w:rPr>
          <w:rFonts w:cs="Times New Roman"/>
          <w:iCs/>
          <w:color w:val="002060"/>
          <w:sz w:val="22"/>
        </w:rPr>
        <w:t xml:space="preserve"> konkurētspēju valsts un starptautiskajā mērogā, jo īpaši reģionos.</w:t>
      </w:r>
    </w:p>
    <w:p w14:paraId="17DBBEE2" w14:textId="59FEA398"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lastRenderedPageBreak/>
        <w:t>2018.</w:t>
      </w:r>
      <w:r w:rsidR="00CE0C13" w:rsidRPr="006A5080">
        <w:rPr>
          <w:rFonts w:cs="Times New Roman"/>
          <w:iCs/>
          <w:color w:val="002060"/>
          <w:sz w:val="22"/>
        </w:rPr>
        <w:t> </w:t>
      </w:r>
      <w:r w:rsidRPr="0052507A">
        <w:rPr>
          <w:rFonts w:cs="Times New Roman"/>
          <w:iCs/>
          <w:color w:val="002060"/>
          <w:sz w:val="22"/>
        </w:rPr>
        <w:t>gadā Programmas teritorijā darbojās 411 tūkst. M</w:t>
      </w:r>
      <w:r w:rsidR="00686A88" w:rsidRPr="0052507A">
        <w:rPr>
          <w:rFonts w:cs="Times New Roman"/>
          <w:iCs/>
          <w:color w:val="002060"/>
          <w:sz w:val="22"/>
        </w:rPr>
        <w:t>V</w:t>
      </w:r>
      <w:r w:rsidRPr="0052507A">
        <w:rPr>
          <w:rFonts w:cs="Times New Roman"/>
          <w:iCs/>
          <w:color w:val="002060"/>
          <w:sz w:val="22"/>
        </w:rPr>
        <w:t>U, no kuriem 256 tūkst. bija Krievijā un 155 tūkst. – Latvijā. Relatīvā izteiksmē 2018.</w:t>
      </w:r>
      <w:r w:rsidR="00CE0C13" w:rsidRPr="0052507A">
        <w:rPr>
          <w:rFonts w:cs="Times New Roman"/>
          <w:iCs/>
          <w:color w:val="002060"/>
          <w:sz w:val="22"/>
        </w:rPr>
        <w:t> </w:t>
      </w:r>
      <w:r w:rsidRPr="0052507A">
        <w:rPr>
          <w:rFonts w:cs="Times New Roman"/>
          <w:iCs/>
          <w:color w:val="002060"/>
          <w:sz w:val="22"/>
        </w:rPr>
        <w:t>gadā MVU blīvums Programmas teritorijā bija 43 MVU uz 1000 iedzīvotājiem. Latvijā lielākais MVU blīvums</w:t>
      </w:r>
      <w:r w:rsidRPr="005A1C2A">
        <w:rPr>
          <w:rStyle w:val="a"/>
          <w:rFonts w:eastAsia="Times New Roman" w:cs="Times New Roman"/>
          <w:iCs/>
          <w:color w:val="002060"/>
          <w:sz w:val="22"/>
          <w:lang w:val="en-GB" w:eastAsia="en-GB"/>
        </w:rPr>
        <w:footnoteReference w:id="2"/>
      </w:r>
      <w:r w:rsidRPr="006A5080">
        <w:rPr>
          <w:rFonts w:cs="Times New Roman"/>
          <w:iCs/>
          <w:color w:val="002060"/>
          <w:sz w:val="22"/>
        </w:rPr>
        <w:t xml:space="preserve"> ir fiksēts galvaspilsētā Rīgā (115 MVU uz 1000 iedzīvotājiem), kur MVU blīvums ir lielāks </w:t>
      </w:r>
      <w:r w:rsidRPr="00615CE6">
        <w:rPr>
          <w:rFonts w:cs="Times New Roman"/>
          <w:iCs/>
          <w:color w:val="002060"/>
          <w:sz w:val="22"/>
        </w:rPr>
        <w:t xml:space="preserve">par valsts vidējo (80 MVU uz 1000 iedzīvotājiem). MVU blīvums nedaudz virs valsts vidējā </w:t>
      </w:r>
      <w:r w:rsidR="00747A62">
        <w:rPr>
          <w:rFonts w:cs="Times New Roman"/>
          <w:iCs/>
          <w:color w:val="002060"/>
          <w:sz w:val="22"/>
        </w:rPr>
        <w:t>tika fiksēts</w:t>
      </w:r>
      <w:r w:rsidR="00747A62" w:rsidRPr="00615CE6">
        <w:rPr>
          <w:rFonts w:cs="Times New Roman"/>
          <w:iCs/>
          <w:color w:val="002060"/>
          <w:sz w:val="22"/>
        </w:rPr>
        <w:t xml:space="preserve"> </w:t>
      </w:r>
      <w:r w:rsidRPr="00615CE6">
        <w:rPr>
          <w:rFonts w:cs="Times New Roman"/>
          <w:iCs/>
          <w:color w:val="002060"/>
          <w:sz w:val="22"/>
        </w:rPr>
        <w:t>Vidzemes un Pierīgas reģionā (88 MVU un 84 MVU uz 1000 iedzīvotājiem). MVU blīvuma zemākās vērtības fiksētas Latgalē un Zemgalē (68 un 69 MVU uz 1000 iedzīvotājie</w:t>
      </w:r>
      <w:r w:rsidRPr="00204BF7">
        <w:rPr>
          <w:rFonts w:cs="Times New Roman"/>
          <w:iCs/>
          <w:color w:val="002060"/>
          <w:sz w:val="22"/>
        </w:rPr>
        <w:t xml:space="preserve">m). 2018. gadā vidējais MVU blīvums ES bija 47,5 </w:t>
      </w:r>
      <w:r w:rsidR="004308E7" w:rsidRPr="0052507A">
        <w:rPr>
          <w:rFonts w:cs="Times New Roman"/>
          <w:iCs/>
          <w:color w:val="002060"/>
          <w:sz w:val="22"/>
        </w:rPr>
        <w:t xml:space="preserve">MVU </w:t>
      </w:r>
      <w:r w:rsidRPr="0052507A">
        <w:rPr>
          <w:rFonts w:cs="Times New Roman"/>
          <w:iCs/>
          <w:color w:val="002060"/>
          <w:sz w:val="22"/>
        </w:rPr>
        <w:t xml:space="preserve">uz 1000 iedzīvotājiem. Krievijā </w:t>
      </w:r>
      <w:r w:rsidR="00CE0C13" w:rsidRPr="005A1C2A">
        <w:rPr>
          <w:rFonts w:cs="Times New Roman"/>
          <w:iCs/>
          <w:color w:val="002060"/>
          <w:sz w:val="22"/>
        </w:rPr>
        <w:t>‒</w:t>
      </w:r>
      <w:r w:rsidR="006D161B" w:rsidRPr="0052507A">
        <w:rPr>
          <w:rFonts w:cs="Times New Roman"/>
          <w:iCs/>
          <w:color w:val="002060"/>
          <w:sz w:val="22"/>
        </w:rPr>
        <w:t xml:space="preserve"> </w:t>
      </w:r>
      <w:r w:rsidRPr="0052507A">
        <w:rPr>
          <w:rFonts w:cs="Times New Roman"/>
          <w:iCs/>
          <w:color w:val="002060"/>
          <w:sz w:val="22"/>
        </w:rPr>
        <w:t xml:space="preserve">Sanktpēterburga ir pirmajā vietā ar 43 MVU uz 1000 iedzīvotājiem. MVU blīvums Ļeņingradas un Pleskavas reģionos ir daudz mazāks – attiecīgi 10 un 16 MVU uz 1000 iedzīvotājiem. MVU koncentrācija uz vienu iedzīvotāju ir maza ne tikai attālās vietās, bet arī galvenajās Ļeņingradas reģiona apdzīvotajās vietās. Šie dati norāda uz salīdzinoši vājām uzņēmējdarbības spējām un nepieciešamību stiprināt uzņēmējdarbības nozari, it īpaši tuvāk robežai esošajās teritorijās. </w:t>
      </w:r>
    </w:p>
    <w:p w14:paraId="6436ADAE" w14:textId="43D5EF52"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shd w:val="clear" w:color="auto" w:fill="FEFEC6"/>
        </w:rPr>
      </w:pPr>
      <w:r w:rsidRPr="006A5080">
        <w:rPr>
          <w:rFonts w:cs="Times New Roman"/>
          <w:iCs/>
          <w:color w:val="002060"/>
          <w:sz w:val="22"/>
        </w:rPr>
        <w:t xml:space="preserve">Izaicinājums, ar ko saskaras valsts iestādes, kas ir pilnvarotas pārvaldīt konkrētas teritorijas, ir reģionālās atšķirības, kam par iemeslu ir nelīdzsvarota teritoriju attīstība, MVU un ekonomikas </w:t>
      </w:r>
      <w:r w:rsidRPr="00615CE6">
        <w:rPr>
          <w:rFonts w:cs="Times New Roman"/>
          <w:iCs/>
          <w:color w:val="002060"/>
          <w:sz w:val="22"/>
        </w:rPr>
        <w:t>izaugsmes koncentrēšanās lielo pilsētu centros, kā arī nepietiekamas iespējas MVU attīstībai un izaugsmei</w:t>
      </w:r>
      <w:r w:rsidRPr="00204BF7">
        <w:rPr>
          <w:rFonts w:cs="Times New Roman"/>
          <w:iCs/>
          <w:color w:val="002060"/>
          <w:sz w:val="22"/>
        </w:rPr>
        <w:t xml:space="preserve"> lauku teritorijās. Lai veicinātu uzņēmēju vajadzību apzināšanu, vietējās un reģionālās varas iestādes bieži izveido uzņēmējdarbības konsultatīvās padomes saziņai un sadarbībai starp vietējiem uzņēmumiem un pašvaldībām. Tomēr sadarbība starp uzņēmējiem ir mazāk attīstīta, it īpaši lauku teritorijās, kas daļēji skaidrojams ar uzticēšanās trūkumu starp galvenajiem tirgus dalībniekiem un biznesa pārstāvjiem. Tādēļ pārrobežu sadarbība starp valsts iestādēm būtu nozīmīgs </w:t>
      </w:r>
      <w:r w:rsidR="004B32CE">
        <w:rPr>
          <w:rFonts w:cs="Times New Roman"/>
          <w:iCs/>
          <w:color w:val="002060"/>
          <w:sz w:val="22"/>
        </w:rPr>
        <w:t>rīks</w:t>
      </w:r>
      <w:r w:rsidRPr="00204BF7">
        <w:rPr>
          <w:rFonts w:cs="Times New Roman"/>
          <w:iCs/>
          <w:color w:val="002060"/>
          <w:sz w:val="22"/>
        </w:rPr>
        <w:t>, ar kā palīdzību radīt un sekm</w:t>
      </w:r>
      <w:r w:rsidRPr="00E96987">
        <w:rPr>
          <w:rFonts w:cs="Times New Roman"/>
          <w:iCs/>
          <w:color w:val="002060"/>
          <w:sz w:val="22"/>
        </w:rPr>
        <w:t xml:space="preserve">ēt uzņēmējdarbības vidi, it īpaši lauku teritorijās. Tā rezultātā, iesaistot uzņēmējus kopīgos projektos, </w:t>
      </w:r>
      <w:r w:rsidR="004B32CE">
        <w:rPr>
          <w:rFonts w:cs="Times New Roman"/>
          <w:iCs/>
          <w:color w:val="002060"/>
          <w:sz w:val="22"/>
        </w:rPr>
        <w:t xml:space="preserve">tiktu veicinātas </w:t>
      </w:r>
      <w:r w:rsidR="0054426A">
        <w:rPr>
          <w:rFonts w:cs="Times New Roman"/>
          <w:iCs/>
          <w:color w:val="002060"/>
          <w:sz w:val="22"/>
        </w:rPr>
        <w:t xml:space="preserve">to </w:t>
      </w:r>
      <w:r w:rsidRPr="00E96987">
        <w:rPr>
          <w:rFonts w:cs="Times New Roman"/>
          <w:iCs/>
          <w:color w:val="002060"/>
          <w:sz w:val="22"/>
        </w:rPr>
        <w:t>tīkl</w:t>
      </w:r>
      <w:r w:rsidR="004B32CE">
        <w:rPr>
          <w:rFonts w:cs="Times New Roman"/>
          <w:iCs/>
          <w:color w:val="002060"/>
          <w:sz w:val="22"/>
        </w:rPr>
        <w:t>ošanās</w:t>
      </w:r>
      <w:r w:rsidRPr="00E96987">
        <w:rPr>
          <w:rFonts w:cs="Times New Roman"/>
          <w:iCs/>
          <w:color w:val="002060"/>
          <w:sz w:val="22"/>
        </w:rPr>
        <w:t xml:space="preserve"> mācīšanās iespēj</w:t>
      </w:r>
      <w:r w:rsidR="004B32CE">
        <w:rPr>
          <w:rFonts w:cs="Times New Roman"/>
          <w:iCs/>
          <w:color w:val="002060"/>
          <w:sz w:val="22"/>
        </w:rPr>
        <w:t>as</w:t>
      </w:r>
      <w:r w:rsidRPr="00E96987">
        <w:rPr>
          <w:rFonts w:cs="Times New Roman"/>
          <w:iCs/>
          <w:color w:val="002060"/>
          <w:sz w:val="22"/>
        </w:rPr>
        <w:t>.</w:t>
      </w:r>
    </w:p>
    <w:p w14:paraId="20B1D44A" w14:textId="3CF4ADE6"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C</w:t>
      </w:r>
      <w:r w:rsidR="00CE0C13" w:rsidRPr="006A5080">
        <w:rPr>
          <w:rFonts w:cs="Times New Roman"/>
          <w:iCs/>
          <w:color w:val="002060"/>
          <w:sz w:val="22"/>
        </w:rPr>
        <w:t>ovid</w:t>
      </w:r>
      <w:r w:rsidRPr="0052507A">
        <w:rPr>
          <w:rFonts w:cs="Times New Roman"/>
          <w:iCs/>
          <w:color w:val="002060"/>
          <w:sz w:val="22"/>
        </w:rPr>
        <w:t xml:space="preserve">-19 krīze </w:t>
      </w:r>
      <w:r w:rsidR="00BC2682">
        <w:rPr>
          <w:rFonts w:cs="Times New Roman"/>
          <w:iCs/>
          <w:color w:val="002060"/>
          <w:sz w:val="22"/>
        </w:rPr>
        <w:t xml:space="preserve">ir </w:t>
      </w:r>
      <w:r w:rsidRPr="00BC2682">
        <w:rPr>
          <w:rFonts w:cs="Times New Roman"/>
          <w:iCs/>
          <w:color w:val="002060"/>
          <w:sz w:val="22"/>
        </w:rPr>
        <w:t>izraisījusi IKP samazināšanos abās valstīs. Salīdzinājumā ar attiecīgo iepriekšējā gada periodu, Latvijas IKP 2020. gada 1.</w:t>
      </w:r>
      <w:r w:rsidR="00CE0C13" w:rsidRPr="00BC2682">
        <w:rPr>
          <w:rFonts w:cs="Times New Roman"/>
          <w:iCs/>
          <w:color w:val="002060"/>
          <w:sz w:val="22"/>
        </w:rPr>
        <w:t> </w:t>
      </w:r>
      <w:r w:rsidRPr="0052507A">
        <w:rPr>
          <w:rFonts w:cs="Times New Roman"/>
          <w:iCs/>
          <w:color w:val="002060"/>
          <w:sz w:val="22"/>
        </w:rPr>
        <w:t>ceturksnī samazinājās par 1%, 2. ceturksnī – par 8,6% un 3.</w:t>
      </w:r>
      <w:r w:rsidR="00CE0C13" w:rsidRPr="0052507A">
        <w:rPr>
          <w:rFonts w:cs="Times New Roman"/>
          <w:iCs/>
          <w:color w:val="002060"/>
          <w:sz w:val="22"/>
        </w:rPr>
        <w:t> </w:t>
      </w:r>
      <w:r w:rsidRPr="0052507A">
        <w:rPr>
          <w:rFonts w:cs="Times New Roman"/>
          <w:iCs/>
          <w:color w:val="002060"/>
          <w:sz w:val="22"/>
        </w:rPr>
        <w:t>ceturksnī – par 3,1%. Salīdzinot ar iepriekšējā gada atbilstošo periodu, Krievijas IKP 2020. gada 1. ceturksnī pieauga par 1,6%, bet 2.</w:t>
      </w:r>
      <w:r w:rsidR="00CE0C13" w:rsidRPr="0052507A">
        <w:rPr>
          <w:rFonts w:cs="Times New Roman"/>
          <w:iCs/>
          <w:color w:val="002060"/>
          <w:sz w:val="22"/>
        </w:rPr>
        <w:t> </w:t>
      </w:r>
      <w:r w:rsidRPr="0052507A">
        <w:rPr>
          <w:rFonts w:cs="Times New Roman"/>
          <w:iCs/>
          <w:color w:val="002060"/>
          <w:sz w:val="22"/>
        </w:rPr>
        <w:t>ceturksnī kritās par 8,0% un 3.</w:t>
      </w:r>
      <w:r w:rsidR="00CE0C13" w:rsidRPr="0052507A">
        <w:rPr>
          <w:rFonts w:cs="Times New Roman"/>
          <w:iCs/>
          <w:color w:val="002060"/>
          <w:sz w:val="22"/>
        </w:rPr>
        <w:t> </w:t>
      </w:r>
      <w:r w:rsidRPr="0052507A">
        <w:rPr>
          <w:rFonts w:cs="Times New Roman"/>
          <w:iCs/>
          <w:color w:val="002060"/>
          <w:sz w:val="22"/>
        </w:rPr>
        <w:t>ceturksnī – par 3,6%. Sagaidāms, ka Latvijas IKP 2020.</w:t>
      </w:r>
      <w:r w:rsidR="00CE0C13" w:rsidRPr="0052507A">
        <w:rPr>
          <w:rFonts w:cs="Times New Roman"/>
          <w:iCs/>
          <w:color w:val="002060"/>
          <w:sz w:val="22"/>
        </w:rPr>
        <w:t> </w:t>
      </w:r>
      <w:r w:rsidRPr="0052507A">
        <w:rPr>
          <w:rFonts w:cs="Times New Roman"/>
          <w:iCs/>
          <w:color w:val="002060"/>
          <w:sz w:val="22"/>
        </w:rPr>
        <w:t>gadā samazināsies par 4,7%, savukārt 2021.</w:t>
      </w:r>
      <w:r w:rsidR="00CE0C13" w:rsidRPr="0052507A">
        <w:rPr>
          <w:rFonts w:cs="Times New Roman"/>
          <w:iCs/>
          <w:color w:val="002060"/>
          <w:sz w:val="22"/>
        </w:rPr>
        <w:t> </w:t>
      </w:r>
      <w:r w:rsidRPr="0052507A">
        <w:rPr>
          <w:rFonts w:cs="Times New Roman"/>
          <w:iCs/>
          <w:color w:val="002060"/>
          <w:sz w:val="22"/>
        </w:rPr>
        <w:t>gadā tas varētu pieaugt par 2,8 procentiem</w:t>
      </w:r>
      <w:r w:rsidRPr="005A1C2A">
        <w:rPr>
          <w:rStyle w:val="a"/>
          <w:rFonts w:eastAsia="Times New Roman" w:cs="Times New Roman"/>
          <w:iCs/>
          <w:color w:val="002060"/>
          <w:sz w:val="22"/>
          <w:lang w:val="en-GB" w:eastAsia="en-GB"/>
        </w:rPr>
        <w:footnoteReference w:id="3"/>
      </w:r>
      <w:r w:rsidRPr="006A5080">
        <w:rPr>
          <w:rFonts w:cs="Times New Roman"/>
          <w:iCs/>
          <w:color w:val="002060"/>
          <w:sz w:val="22"/>
        </w:rPr>
        <w:t>. Krievijas IKP 2020.</w:t>
      </w:r>
      <w:r w:rsidR="00CE0C13" w:rsidRPr="006A5080">
        <w:rPr>
          <w:rFonts w:cs="Times New Roman"/>
          <w:iCs/>
          <w:color w:val="002060"/>
          <w:sz w:val="22"/>
        </w:rPr>
        <w:t> </w:t>
      </w:r>
      <w:r w:rsidRPr="0052507A">
        <w:rPr>
          <w:rFonts w:cs="Times New Roman"/>
          <w:iCs/>
          <w:color w:val="002060"/>
          <w:sz w:val="22"/>
        </w:rPr>
        <w:t xml:space="preserve">gadā samazinājās par 3% </w:t>
      </w:r>
      <w:bookmarkStart w:id="4" w:name="_Hlk70607578"/>
      <w:r w:rsidRPr="0052507A">
        <w:rPr>
          <w:rFonts w:cs="Times New Roman"/>
          <w:iCs/>
          <w:color w:val="002060"/>
          <w:sz w:val="22"/>
        </w:rPr>
        <w:t>un paredzams, ka 2021.</w:t>
      </w:r>
      <w:r w:rsidR="00CE0C13" w:rsidRPr="0052507A">
        <w:rPr>
          <w:rFonts w:cs="Times New Roman"/>
          <w:iCs/>
          <w:color w:val="002060"/>
          <w:sz w:val="22"/>
        </w:rPr>
        <w:t> </w:t>
      </w:r>
      <w:r w:rsidRPr="0052507A">
        <w:rPr>
          <w:rFonts w:cs="Times New Roman"/>
          <w:iCs/>
          <w:color w:val="002060"/>
          <w:sz w:val="22"/>
        </w:rPr>
        <w:t>gadā tas palielināsies par 3</w:t>
      </w:r>
      <w:r w:rsidR="00CE0C13" w:rsidRPr="005A1C2A">
        <w:rPr>
          <w:rFonts w:cs="Times New Roman"/>
          <w:iCs/>
          <w:color w:val="002060"/>
          <w:sz w:val="22"/>
        </w:rPr>
        <w:t>‒</w:t>
      </w:r>
      <w:r w:rsidRPr="0052507A">
        <w:rPr>
          <w:rFonts w:cs="Times New Roman"/>
          <w:iCs/>
          <w:color w:val="002060"/>
          <w:sz w:val="22"/>
        </w:rPr>
        <w:t>4%</w:t>
      </w:r>
      <w:bookmarkEnd w:id="4"/>
      <w:r w:rsidRPr="0052507A">
        <w:rPr>
          <w:rFonts w:cs="Times New Roman"/>
          <w:iCs/>
          <w:color w:val="002060"/>
          <w:sz w:val="22"/>
        </w:rPr>
        <w:t>.</w:t>
      </w:r>
      <w:r w:rsidRPr="005A1C2A">
        <w:rPr>
          <w:rStyle w:val="a"/>
          <w:rFonts w:eastAsia="Times New Roman" w:cs="Times New Roman"/>
          <w:iCs/>
          <w:color w:val="002060"/>
          <w:sz w:val="22"/>
          <w:lang w:val="en-GB" w:eastAsia="en-GB"/>
        </w:rPr>
        <w:footnoteReference w:id="4"/>
      </w:r>
      <w:r w:rsidR="00E36111">
        <w:rPr>
          <w:rFonts w:cs="Times New Roman"/>
          <w:iCs/>
          <w:color w:val="002060"/>
          <w:sz w:val="22"/>
        </w:rPr>
        <w:t xml:space="preserve"> </w:t>
      </w:r>
      <w:r w:rsidRPr="006A5080">
        <w:rPr>
          <w:rFonts w:cs="Times New Roman"/>
          <w:iCs/>
          <w:color w:val="002060"/>
          <w:sz w:val="22"/>
        </w:rPr>
        <w:t>C</w:t>
      </w:r>
      <w:r w:rsidR="00CE0C13" w:rsidRPr="006A5080">
        <w:rPr>
          <w:rFonts w:cs="Times New Roman"/>
          <w:iCs/>
          <w:color w:val="002060"/>
          <w:sz w:val="22"/>
        </w:rPr>
        <w:t>ovid</w:t>
      </w:r>
      <w:r w:rsidR="009A75B1" w:rsidRPr="006A5080">
        <w:rPr>
          <w:rFonts w:cs="Times New Roman"/>
          <w:iCs/>
          <w:color w:val="002060"/>
          <w:sz w:val="22"/>
        </w:rPr>
        <w:t>-</w:t>
      </w:r>
      <w:r w:rsidRPr="0052507A">
        <w:rPr>
          <w:rFonts w:cs="Times New Roman"/>
          <w:iCs/>
          <w:color w:val="002060"/>
          <w:sz w:val="22"/>
        </w:rPr>
        <w:t xml:space="preserve">19 </w:t>
      </w:r>
      <w:r w:rsidR="00BD1D24" w:rsidRPr="0052507A">
        <w:rPr>
          <w:rFonts w:cs="Times New Roman"/>
          <w:iCs/>
          <w:color w:val="002060"/>
          <w:sz w:val="22"/>
        </w:rPr>
        <w:t>izrai</w:t>
      </w:r>
      <w:r w:rsidR="00450C62" w:rsidRPr="0052507A">
        <w:rPr>
          <w:rFonts w:cs="Times New Roman"/>
          <w:iCs/>
          <w:color w:val="002060"/>
          <w:sz w:val="22"/>
        </w:rPr>
        <w:t>sīt</w:t>
      </w:r>
      <w:r w:rsidR="006B3D01" w:rsidRPr="0052507A">
        <w:rPr>
          <w:rFonts w:cs="Times New Roman"/>
          <w:iCs/>
          <w:color w:val="002060"/>
          <w:sz w:val="22"/>
        </w:rPr>
        <w:t>ā</w:t>
      </w:r>
      <w:r w:rsidR="00450C62" w:rsidRPr="0052507A">
        <w:rPr>
          <w:rFonts w:cs="Times New Roman"/>
          <w:iCs/>
          <w:color w:val="002060"/>
          <w:sz w:val="22"/>
        </w:rPr>
        <w:t xml:space="preserve"> </w:t>
      </w:r>
      <w:r w:rsidRPr="0052507A">
        <w:rPr>
          <w:rFonts w:cs="Times New Roman"/>
          <w:iCs/>
          <w:color w:val="002060"/>
          <w:sz w:val="22"/>
        </w:rPr>
        <w:t xml:space="preserve">krīze ir </w:t>
      </w:r>
      <w:r w:rsidR="00450C62" w:rsidRPr="0052507A">
        <w:rPr>
          <w:rFonts w:cs="Times New Roman"/>
          <w:iCs/>
          <w:color w:val="002060"/>
          <w:sz w:val="22"/>
        </w:rPr>
        <w:t xml:space="preserve">sagrāvusi </w:t>
      </w:r>
      <w:r w:rsidRPr="0052507A">
        <w:rPr>
          <w:rFonts w:cs="Times New Roman"/>
          <w:iCs/>
          <w:color w:val="002060"/>
          <w:sz w:val="22"/>
        </w:rPr>
        <w:t xml:space="preserve">dažādu nozaru MVU un </w:t>
      </w:r>
      <w:r w:rsidR="00272069" w:rsidRPr="0052507A">
        <w:rPr>
          <w:rFonts w:cs="Times New Roman"/>
          <w:iCs/>
          <w:color w:val="002060"/>
          <w:sz w:val="22"/>
        </w:rPr>
        <w:t>mazinājusi tirgus dinamiku</w:t>
      </w:r>
      <w:r w:rsidRPr="005A1C2A">
        <w:rPr>
          <w:rStyle w:val="a"/>
          <w:rFonts w:eastAsia="Times New Roman" w:cs="Times New Roman"/>
          <w:iCs/>
          <w:color w:val="002060"/>
          <w:sz w:val="22"/>
          <w:lang w:val="en-GB" w:eastAsia="en-GB"/>
        </w:rPr>
        <w:footnoteReference w:id="5"/>
      </w:r>
      <w:r w:rsidRPr="006A5080">
        <w:rPr>
          <w:rFonts w:cs="Times New Roman"/>
          <w:iCs/>
          <w:color w:val="002060"/>
          <w:sz w:val="22"/>
        </w:rPr>
        <w:t>.</w:t>
      </w:r>
    </w:p>
    <w:p w14:paraId="6129D9D2" w14:textId="630CA25F"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Pirms Covid-19 pandēmijas bezdarba līmenis visā </w:t>
      </w:r>
      <w:r w:rsidR="00CE0C13" w:rsidRPr="006A5080">
        <w:rPr>
          <w:rFonts w:cs="Times New Roman"/>
          <w:iCs/>
          <w:color w:val="002060"/>
          <w:sz w:val="22"/>
        </w:rPr>
        <w:t>P</w:t>
      </w:r>
      <w:r w:rsidRPr="0052507A">
        <w:rPr>
          <w:rFonts w:cs="Times New Roman"/>
          <w:iCs/>
          <w:color w:val="002060"/>
          <w:sz w:val="22"/>
        </w:rPr>
        <w:t xml:space="preserve">rogrammas teritorijā samazinājās. Lai gan vairākos Programmas reģionos bezdarba līmenis ir tuvu valsts vidējam līmenim (2018. gadā 7,6% Latvijā un 4,8% Krievijā), Latgales, Vidzemes un Pleskavas reģionos bezdarba līmenis saglabājas augstāks par valsts vidējo līmeni (12,1% Latgalē, 9,1% Vidzemē un 5,7% Pleskavas reģionā). Tai pašā laikā bezdarbs par valsts vidējo līmeni ir zemāks Sanktpēterburgā un Ļeņingradas reģionā Krievijā un Rīgas un Pierīgas reģionos Latvijā (1,5% Sanktpēterburgā, 4,1% Ļeņingradas reģionā, 6,6% Rīgā un 4,8% Pierīgā). </w:t>
      </w:r>
    </w:p>
    <w:p w14:paraId="1D963D4F" w14:textId="11C0126B" w:rsidR="00D54BA8" w:rsidRPr="005A1C2A" w:rsidRDefault="00B84672"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Pr>
          <w:rFonts w:cs="Times New Roman"/>
          <w:iCs/>
          <w:color w:val="002060"/>
          <w:sz w:val="22"/>
        </w:rPr>
        <w:t xml:space="preserve">Kaut arī darba tirgū </w:t>
      </w:r>
      <w:r w:rsidR="009451D6">
        <w:rPr>
          <w:rFonts w:cs="Times New Roman"/>
          <w:iCs/>
          <w:color w:val="002060"/>
          <w:sz w:val="22"/>
        </w:rPr>
        <w:t xml:space="preserve">pastāv </w:t>
      </w:r>
      <w:r w:rsidR="00D54BA8" w:rsidRPr="006A5080">
        <w:rPr>
          <w:rFonts w:cs="Times New Roman"/>
          <w:iCs/>
          <w:color w:val="002060"/>
          <w:sz w:val="22"/>
        </w:rPr>
        <w:t>pozitīva</w:t>
      </w:r>
      <w:r>
        <w:rPr>
          <w:rFonts w:cs="Times New Roman"/>
          <w:iCs/>
          <w:color w:val="002060"/>
          <w:sz w:val="22"/>
        </w:rPr>
        <w:t>s</w:t>
      </w:r>
      <w:r w:rsidR="00D54BA8" w:rsidRPr="006A5080">
        <w:rPr>
          <w:rFonts w:cs="Times New Roman"/>
          <w:iCs/>
          <w:color w:val="002060"/>
          <w:sz w:val="22"/>
        </w:rPr>
        <w:t xml:space="preserve"> tendenc</w:t>
      </w:r>
      <w:r>
        <w:rPr>
          <w:rFonts w:cs="Times New Roman"/>
          <w:iCs/>
          <w:color w:val="002060"/>
          <w:sz w:val="22"/>
        </w:rPr>
        <w:t>es</w:t>
      </w:r>
      <w:r w:rsidR="00D54BA8" w:rsidRPr="006A5080">
        <w:rPr>
          <w:rFonts w:cs="Times New Roman"/>
          <w:iCs/>
          <w:color w:val="002060"/>
          <w:sz w:val="22"/>
        </w:rPr>
        <w:t>, ir vairākas nelabvēlīgā situācijā esošas grupas, kurām ir grūtības iekļauties darba tirgū, proti, ilglaicīgie bezdarbnieki, jaunieši – bezdarbnieki, personas ar zemāku izglītības līmeni un kvalifikāciju, personas vecumā no 50 gadiem</w:t>
      </w:r>
      <w:r w:rsidR="00D54BA8" w:rsidRPr="005A1C2A">
        <w:rPr>
          <w:rStyle w:val="a"/>
          <w:rFonts w:eastAsia="Times New Roman" w:cs="Times New Roman"/>
          <w:iCs/>
          <w:color w:val="002060"/>
          <w:sz w:val="22"/>
          <w:lang w:val="en-GB" w:eastAsia="en-GB"/>
        </w:rPr>
        <w:footnoteReference w:id="6"/>
      </w:r>
      <w:r w:rsidR="00D54BA8" w:rsidRPr="006A5080">
        <w:rPr>
          <w:rFonts w:cs="Times New Roman"/>
          <w:iCs/>
          <w:color w:val="002060"/>
          <w:sz w:val="22"/>
        </w:rPr>
        <w:t>, sievietes pēc grūtniecības un dzemdību atvaļinājuma un personas ar invaliditāti.</w:t>
      </w:r>
      <w:bookmarkStart w:id="5" w:name="_Hlk69908773"/>
      <w:r w:rsidR="00D54BA8" w:rsidRPr="006A5080">
        <w:rPr>
          <w:rFonts w:cs="Times New Roman"/>
          <w:iCs/>
          <w:color w:val="002060"/>
          <w:sz w:val="22"/>
        </w:rPr>
        <w:t xml:space="preserve"> </w:t>
      </w:r>
      <w:bookmarkEnd w:id="5"/>
      <w:r w:rsidR="00D54BA8" w:rsidRPr="006A5080">
        <w:rPr>
          <w:rFonts w:cs="Times New Roman"/>
          <w:iCs/>
          <w:color w:val="002060"/>
          <w:sz w:val="22"/>
        </w:rPr>
        <w:t xml:space="preserve">Aptuveni 13% jauniešu Latvijā un 14% jauniešu </w:t>
      </w:r>
      <w:r w:rsidR="00D54BA8" w:rsidRPr="006A5080">
        <w:rPr>
          <w:rFonts w:cs="Times New Roman"/>
          <w:iCs/>
          <w:color w:val="002060"/>
          <w:sz w:val="22"/>
        </w:rPr>
        <w:lastRenderedPageBreak/>
        <w:t>Programmas reģionos Krievijā nevar</w:t>
      </w:r>
      <w:r w:rsidR="00D54BA8" w:rsidRPr="005A1C2A">
        <w:rPr>
          <w:rStyle w:val="a"/>
          <w:rFonts w:eastAsia="Times New Roman" w:cs="Times New Roman"/>
          <w:iCs/>
          <w:color w:val="002060"/>
          <w:sz w:val="22"/>
          <w:lang w:val="en-GB" w:eastAsia="en-GB"/>
        </w:rPr>
        <w:footnoteReference w:id="7"/>
      </w:r>
      <w:r w:rsidR="00D54BA8" w:rsidRPr="006A5080">
        <w:rPr>
          <w:rFonts w:cs="Times New Roman"/>
          <w:iCs/>
          <w:color w:val="002060"/>
          <w:sz w:val="22"/>
        </w:rPr>
        <w:t xml:space="preserve"> atrast darbu (2019). Līdz ar to būtiska iedzīvotāju daļa abās valstīs joprojām pakļauta nabadzības riskam, jo gūst </w:t>
      </w:r>
      <w:r w:rsidR="00D54BA8" w:rsidRPr="00615CE6">
        <w:rPr>
          <w:rFonts w:cs="Times New Roman"/>
          <w:iCs/>
          <w:color w:val="002060"/>
          <w:sz w:val="22"/>
        </w:rPr>
        <w:t>mazus ienākumus salīdzinājumā ar citiem iedzīvotājiem.</w:t>
      </w:r>
      <w:bookmarkStart w:id="6" w:name="_Hlk69908828"/>
      <w:r w:rsidR="00D54BA8" w:rsidRPr="00615CE6">
        <w:rPr>
          <w:rFonts w:cs="Times New Roman"/>
          <w:iCs/>
          <w:color w:val="002060"/>
          <w:sz w:val="22"/>
        </w:rPr>
        <w:t xml:space="preserve"> </w:t>
      </w:r>
      <w:bookmarkEnd w:id="6"/>
      <w:proofErr w:type="spellStart"/>
      <w:r w:rsidR="00D54BA8" w:rsidRPr="00615CE6">
        <w:rPr>
          <w:rFonts w:cs="Times New Roman"/>
          <w:iCs/>
          <w:color w:val="002060"/>
          <w:sz w:val="22"/>
        </w:rPr>
        <w:t>Gini</w:t>
      </w:r>
      <w:proofErr w:type="spellEnd"/>
      <w:r w:rsidR="00D54BA8" w:rsidRPr="00615CE6">
        <w:rPr>
          <w:rFonts w:cs="Times New Roman"/>
          <w:iCs/>
          <w:color w:val="002060"/>
          <w:sz w:val="22"/>
        </w:rPr>
        <w:t xml:space="preserve"> indekss, kas raksturo ienākumu nevienlīdzīb</w:t>
      </w:r>
      <w:r w:rsidR="00D54BA8" w:rsidRPr="00204BF7">
        <w:rPr>
          <w:rFonts w:cs="Times New Roman"/>
          <w:iCs/>
          <w:color w:val="002060"/>
          <w:sz w:val="22"/>
        </w:rPr>
        <w:t>u, Latvijā ir 35,2% (viena no augstākajām ES vērtībām), bet Krievijā – 41,1% (2018</w:t>
      </w:r>
      <w:r w:rsidR="00D54BA8" w:rsidRPr="0052507A">
        <w:rPr>
          <w:rFonts w:cs="Times New Roman"/>
          <w:iCs/>
          <w:color w:val="002060"/>
          <w:sz w:val="22"/>
        </w:rPr>
        <w:t>)</w:t>
      </w:r>
      <w:r w:rsidR="00D54BA8" w:rsidRPr="005A1C2A">
        <w:rPr>
          <w:rStyle w:val="a"/>
          <w:rFonts w:eastAsia="Times New Roman" w:cs="Times New Roman"/>
          <w:iCs/>
          <w:color w:val="002060"/>
          <w:sz w:val="22"/>
          <w:lang w:val="en-GB" w:eastAsia="en-GB"/>
        </w:rPr>
        <w:footnoteReference w:id="8"/>
      </w:r>
      <w:r w:rsidR="00D54BA8" w:rsidRPr="006A5080">
        <w:rPr>
          <w:rFonts w:cs="Times New Roman"/>
          <w:iCs/>
          <w:color w:val="002060"/>
          <w:sz w:val="22"/>
        </w:rPr>
        <w:t xml:space="preserve">. </w:t>
      </w:r>
      <w:bookmarkStart w:id="7" w:name="_Hlk69908936"/>
      <w:r w:rsidR="00D54BA8" w:rsidRPr="006A5080">
        <w:rPr>
          <w:rFonts w:cs="Times New Roman"/>
          <w:iCs/>
          <w:color w:val="002060"/>
          <w:sz w:val="22"/>
        </w:rPr>
        <w:t>Tuvākajos gados par kritisku apdraudējumu kļūs straujās digitālās attīstības pavērtās iespējas un “jauniešu vilšanās”</w:t>
      </w:r>
      <w:r w:rsidR="00D54BA8" w:rsidRPr="005A1C2A">
        <w:rPr>
          <w:rStyle w:val="a"/>
          <w:rFonts w:eastAsia="Times New Roman" w:cs="Times New Roman"/>
          <w:iCs/>
          <w:color w:val="002060"/>
          <w:sz w:val="22"/>
          <w:lang w:val="en-GB" w:eastAsia="en-GB"/>
        </w:rPr>
        <w:footnoteReference w:id="9"/>
      </w:r>
      <w:r w:rsidR="00D54BA8" w:rsidRPr="006A5080">
        <w:rPr>
          <w:rFonts w:cs="Times New Roman"/>
          <w:iCs/>
          <w:color w:val="002060"/>
          <w:sz w:val="22"/>
        </w:rPr>
        <w:t xml:space="preserve"> risks. </w:t>
      </w:r>
      <w:bookmarkEnd w:id="7"/>
    </w:p>
    <w:p w14:paraId="27BAC862" w14:textId="472D9A3A"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shd w:val="clear" w:color="auto" w:fill="FEFEC6"/>
        </w:rPr>
      </w:pPr>
      <w:r w:rsidRPr="006A5080">
        <w:rPr>
          <w:rFonts w:cs="Times New Roman"/>
          <w:iCs/>
          <w:color w:val="002060"/>
          <w:sz w:val="22"/>
        </w:rPr>
        <w:t>C</w:t>
      </w:r>
      <w:r w:rsidR="0020082D" w:rsidRPr="006A5080">
        <w:rPr>
          <w:rFonts w:cs="Times New Roman"/>
          <w:iCs/>
          <w:color w:val="002060"/>
          <w:sz w:val="22"/>
        </w:rPr>
        <w:t>ovid</w:t>
      </w:r>
      <w:r w:rsidRPr="0052507A">
        <w:rPr>
          <w:rFonts w:cs="Times New Roman"/>
          <w:iCs/>
          <w:color w:val="002060"/>
          <w:sz w:val="22"/>
        </w:rPr>
        <w:t>-19 pandēmija ir ietekmējusi darba tirgu Programmas teritorijā. Latvijā bezdarba līmenis pieauga no 7,0% 2020.</w:t>
      </w:r>
      <w:r w:rsidR="0020082D" w:rsidRPr="0052507A">
        <w:rPr>
          <w:rFonts w:cs="Times New Roman"/>
          <w:iCs/>
          <w:color w:val="002060"/>
          <w:sz w:val="22"/>
        </w:rPr>
        <w:t> </w:t>
      </w:r>
      <w:r w:rsidRPr="0052507A">
        <w:rPr>
          <w:rFonts w:cs="Times New Roman"/>
          <w:iCs/>
          <w:color w:val="002060"/>
          <w:sz w:val="22"/>
        </w:rPr>
        <w:t>gada februārī līdz 8,2% 2021.</w:t>
      </w:r>
      <w:r w:rsidR="0020082D" w:rsidRPr="0052507A">
        <w:rPr>
          <w:rFonts w:cs="Times New Roman"/>
          <w:iCs/>
          <w:color w:val="002060"/>
          <w:sz w:val="22"/>
        </w:rPr>
        <w:t> </w:t>
      </w:r>
      <w:r w:rsidRPr="0052507A">
        <w:rPr>
          <w:rFonts w:cs="Times New Roman"/>
          <w:iCs/>
          <w:color w:val="002060"/>
          <w:sz w:val="22"/>
        </w:rPr>
        <w:t>gada martā. Krievijā bezdarba līmenis pieauga no 3,5% 2020.</w:t>
      </w:r>
      <w:r w:rsidR="0020082D" w:rsidRPr="0052507A">
        <w:rPr>
          <w:rFonts w:cs="Times New Roman"/>
          <w:iCs/>
          <w:color w:val="002060"/>
          <w:sz w:val="22"/>
        </w:rPr>
        <w:t> </w:t>
      </w:r>
      <w:r w:rsidRPr="0052507A">
        <w:rPr>
          <w:rFonts w:cs="Times New Roman"/>
          <w:iCs/>
          <w:color w:val="002060"/>
          <w:sz w:val="22"/>
        </w:rPr>
        <w:t>gada februārī līdz 5,4% 2021.</w:t>
      </w:r>
      <w:r w:rsidR="0020082D" w:rsidRPr="0052507A">
        <w:rPr>
          <w:rFonts w:cs="Times New Roman"/>
          <w:iCs/>
          <w:color w:val="002060"/>
          <w:sz w:val="22"/>
        </w:rPr>
        <w:t> </w:t>
      </w:r>
      <w:r w:rsidRPr="0052507A">
        <w:rPr>
          <w:rFonts w:cs="Times New Roman"/>
          <w:iCs/>
          <w:color w:val="002060"/>
          <w:sz w:val="22"/>
        </w:rPr>
        <w:t>gada martā.</w:t>
      </w:r>
    </w:p>
    <w:p w14:paraId="43A6126C"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bookmarkStart w:id="8" w:name="_Hlk69908994"/>
      <w:r w:rsidRPr="006A5080">
        <w:rPr>
          <w:rFonts w:cs="Times New Roman"/>
          <w:iCs/>
          <w:color w:val="002060"/>
          <w:sz w:val="22"/>
        </w:rPr>
        <w:t>Visvairāk skarto saimniecisko darbību vidū ir izmitināšanas un ēdināšanas pakalpojumi, vairumtirdzniecība un mazumtirdzniecība, kultūra, sports, tūrisms, izklaide un atpūta, administ</w:t>
      </w:r>
      <w:r w:rsidRPr="00615CE6">
        <w:rPr>
          <w:rFonts w:cs="Times New Roman"/>
          <w:iCs/>
          <w:color w:val="002060"/>
          <w:sz w:val="22"/>
        </w:rPr>
        <w:t>ratīvie un atbalsta pakalpojumi.</w:t>
      </w:r>
      <w:bookmarkEnd w:id="8"/>
    </w:p>
    <w:p w14:paraId="551D8343"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Galvenie Programmas teritorijai kopīgie izaicinājumi:</w:t>
      </w:r>
      <w:r w:rsidRPr="006A5080">
        <w:rPr>
          <w:rFonts w:cs="Times New Roman"/>
          <w:i/>
          <w:color w:val="374C80"/>
          <w:sz w:val="22"/>
          <w:shd w:val="clear" w:color="auto" w:fill="FEFEC6"/>
        </w:rPr>
        <w:t xml:space="preserve">  </w:t>
      </w:r>
    </w:p>
    <w:p w14:paraId="68418CDC" w14:textId="093CAF74"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w:t>
      </w:r>
      <w:r w:rsidRPr="006A5080">
        <w:rPr>
          <w:rFonts w:cs="Times New Roman"/>
          <w:i/>
          <w:color w:val="374C80"/>
          <w:sz w:val="22"/>
        </w:rPr>
        <w:tab/>
        <w:t xml:space="preserve">Nepietiekamas iespējas </w:t>
      </w:r>
      <w:r w:rsidR="00E2309F" w:rsidRPr="0052507A">
        <w:rPr>
          <w:rFonts w:cs="Times New Roman"/>
          <w:i/>
          <w:color w:val="374C80"/>
          <w:sz w:val="22"/>
        </w:rPr>
        <w:t xml:space="preserve">kopīgām </w:t>
      </w:r>
      <w:r w:rsidRPr="0052507A">
        <w:rPr>
          <w:rFonts w:cs="Times New Roman"/>
          <w:i/>
          <w:color w:val="374C80"/>
          <w:sz w:val="22"/>
        </w:rPr>
        <w:t xml:space="preserve">mācībām un labās prakses nodošanai, lai </w:t>
      </w:r>
      <w:r w:rsidR="002A1685" w:rsidRPr="0052507A">
        <w:rPr>
          <w:rFonts w:cs="Times New Roman"/>
          <w:i/>
          <w:color w:val="374C80"/>
          <w:sz w:val="22"/>
        </w:rPr>
        <w:t xml:space="preserve">veicinātu </w:t>
      </w:r>
      <w:r w:rsidRPr="0052507A">
        <w:rPr>
          <w:rFonts w:cs="Times New Roman"/>
          <w:i/>
          <w:color w:val="374C80"/>
          <w:sz w:val="22"/>
        </w:rPr>
        <w:t xml:space="preserve">salīdzinoši zemo uzņēmējdarbību un konkurētspēju, it īpaši ārpus galvenajiem </w:t>
      </w:r>
      <w:r w:rsidR="005C48EB" w:rsidRPr="0052507A">
        <w:rPr>
          <w:rFonts w:cs="Times New Roman"/>
          <w:i/>
          <w:color w:val="374C80"/>
          <w:sz w:val="22"/>
        </w:rPr>
        <w:t>ekonomisk</w:t>
      </w:r>
      <w:r w:rsidR="007665C7" w:rsidRPr="0052507A">
        <w:rPr>
          <w:rFonts w:cs="Times New Roman"/>
          <w:i/>
          <w:color w:val="374C80"/>
          <w:sz w:val="22"/>
        </w:rPr>
        <w:t>ajiem</w:t>
      </w:r>
      <w:r w:rsidR="005C48EB" w:rsidRPr="0052507A">
        <w:rPr>
          <w:rFonts w:cs="Times New Roman"/>
          <w:i/>
          <w:color w:val="374C80"/>
          <w:sz w:val="22"/>
        </w:rPr>
        <w:t xml:space="preserve"> </w:t>
      </w:r>
      <w:r w:rsidRPr="0052507A">
        <w:rPr>
          <w:rFonts w:cs="Times New Roman"/>
          <w:i/>
          <w:color w:val="374C80"/>
          <w:sz w:val="22"/>
        </w:rPr>
        <w:t>centriem, uzlabojot uzņēmējdarbības atbalsta ekosistēmu un ceļot uzņēmēju kapacitāti</w:t>
      </w:r>
      <w:r w:rsidR="004C6F42" w:rsidRPr="0052507A">
        <w:rPr>
          <w:rFonts w:cs="Times New Roman"/>
          <w:i/>
          <w:color w:val="374C80"/>
          <w:sz w:val="22"/>
        </w:rPr>
        <w:t>.</w:t>
      </w:r>
      <w:r w:rsidR="004C6F42" w:rsidRPr="0052507A">
        <w:rPr>
          <w:rFonts w:cs="Times New Roman"/>
          <w:i/>
          <w:color w:val="374C80"/>
          <w:sz w:val="22"/>
          <w:shd w:val="clear" w:color="auto" w:fill="FEFEC6"/>
        </w:rPr>
        <w:t xml:space="preserve"> </w:t>
      </w:r>
    </w:p>
    <w:p w14:paraId="35C5C6DD" w14:textId="7823BD5E"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shd w:val="clear" w:color="auto" w:fill="FEFEC6"/>
        </w:rPr>
      </w:pPr>
      <w:bookmarkStart w:id="9" w:name="_Hlk70608714"/>
      <w:r w:rsidRPr="006A5080">
        <w:rPr>
          <w:rFonts w:cs="Times New Roman"/>
          <w:i/>
          <w:color w:val="374C80"/>
          <w:sz w:val="22"/>
        </w:rPr>
        <w:t>●</w:t>
      </w:r>
      <w:r w:rsidRPr="006A5080">
        <w:rPr>
          <w:rFonts w:cs="Times New Roman"/>
          <w:i/>
          <w:color w:val="374C80"/>
          <w:sz w:val="22"/>
        </w:rPr>
        <w:tab/>
      </w:r>
      <w:bookmarkEnd w:id="9"/>
      <w:r w:rsidRPr="006A5080">
        <w:rPr>
          <w:rFonts w:cs="Times New Roman"/>
          <w:i/>
          <w:color w:val="374C80"/>
          <w:sz w:val="22"/>
        </w:rPr>
        <w:t>Nepieciešamība pēc uzlabotiem apstākļiem uzņēmējdarbībai un MVU</w:t>
      </w:r>
      <w:r w:rsidR="00F0429C" w:rsidRPr="005A1C2A">
        <w:rPr>
          <w:rStyle w:val="FootnoteReference"/>
          <w:rFonts w:eastAsia="Times New Roman" w:cs="Times New Roman"/>
          <w:i/>
          <w:color w:val="374C80"/>
          <w:sz w:val="22"/>
          <w:lang w:val="en-GB" w:eastAsia="en-GB"/>
        </w:rPr>
        <w:footnoteReference w:id="10"/>
      </w:r>
      <w:r w:rsidRPr="006A5080">
        <w:rPr>
          <w:rFonts w:cs="Times New Roman"/>
          <w:i/>
          <w:color w:val="374C80"/>
          <w:sz w:val="22"/>
        </w:rPr>
        <w:t xml:space="preserve"> darbībai, lai palielinātu saimniecisko darbību un jaunu darba vietu radīšanas iespējas, it īpaši ārpus Programmas teritorijas lielākajiem ekonomi</w:t>
      </w:r>
      <w:r w:rsidR="0020082D" w:rsidRPr="00615CE6">
        <w:rPr>
          <w:rFonts w:cs="Times New Roman"/>
          <w:i/>
          <w:color w:val="374C80"/>
          <w:sz w:val="22"/>
        </w:rPr>
        <w:t>skajiem</w:t>
      </w:r>
      <w:r w:rsidRPr="0052507A">
        <w:rPr>
          <w:rFonts w:cs="Times New Roman"/>
          <w:i/>
          <w:color w:val="374C80"/>
          <w:sz w:val="22"/>
        </w:rPr>
        <w:t xml:space="preserve"> centriem.</w:t>
      </w:r>
      <w:r w:rsidRPr="0052507A">
        <w:rPr>
          <w:rFonts w:cs="Times New Roman"/>
          <w:i/>
          <w:color w:val="374C80"/>
          <w:sz w:val="22"/>
          <w:shd w:val="clear" w:color="auto" w:fill="FEFEC6"/>
        </w:rPr>
        <w:t xml:space="preserve"> </w:t>
      </w:r>
    </w:p>
    <w:p w14:paraId="7F6AD82F" w14:textId="0E24C340"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shd w:val="clear" w:color="auto" w:fill="FEFEC6"/>
        </w:rPr>
      </w:pPr>
      <w:r w:rsidRPr="006A5080">
        <w:rPr>
          <w:rFonts w:cs="Times New Roman"/>
          <w:i/>
          <w:color w:val="374C80"/>
          <w:sz w:val="22"/>
        </w:rPr>
        <w:t>●</w:t>
      </w:r>
      <w:r w:rsidRPr="006A5080">
        <w:rPr>
          <w:rFonts w:cs="Times New Roman"/>
          <w:i/>
          <w:color w:val="374C80"/>
          <w:sz w:val="22"/>
        </w:rPr>
        <w:tab/>
        <w:t>Augstāks bezdarba līmenis aktīvo jaunās paaudzes iedzīvotāju vidū, it īpaši lauku un pierobežas teritorijās</w:t>
      </w:r>
      <w:r w:rsidRPr="0052507A">
        <w:rPr>
          <w:rFonts w:cs="Times New Roman"/>
          <w:i/>
          <w:color w:val="374C80"/>
          <w:sz w:val="22"/>
        </w:rPr>
        <w:t>.</w:t>
      </w:r>
    </w:p>
    <w:p w14:paraId="52A7CE43"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w:t>
      </w:r>
      <w:r w:rsidRPr="006A5080">
        <w:rPr>
          <w:rFonts w:cs="Times New Roman"/>
          <w:i/>
          <w:color w:val="374C80"/>
          <w:sz w:val="22"/>
        </w:rPr>
        <w:tab/>
        <w:t xml:space="preserve">Nepietiekami izstrādāti un/vai neefektīvi risinājumi </w:t>
      </w:r>
      <w:bookmarkStart w:id="10" w:name="_Hlk83381482"/>
      <w:r w:rsidRPr="006A5080">
        <w:rPr>
          <w:rFonts w:cs="Times New Roman"/>
          <w:i/>
          <w:color w:val="374C80"/>
          <w:sz w:val="22"/>
        </w:rPr>
        <w:t xml:space="preserve">nelabvēlīgā situācijā esošu sociālo grupu un jauniešu </w:t>
      </w:r>
      <w:bookmarkEnd w:id="10"/>
      <w:r w:rsidRPr="006A5080">
        <w:rPr>
          <w:rFonts w:cs="Times New Roman"/>
          <w:i/>
          <w:color w:val="374C80"/>
          <w:sz w:val="22"/>
        </w:rPr>
        <w:t>integrācijai komercdarbībā un uzņēmējdarbībā.</w:t>
      </w:r>
    </w:p>
    <w:p w14:paraId="433F1E01" w14:textId="33632AB8" w:rsidR="006D6FAC" w:rsidRPr="005A1C2A" w:rsidRDefault="006D6FAC"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bCs/>
          <w:iCs/>
          <w:color w:val="374C80"/>
          <w:sz w:val="22"/>
        </w:rPr>
      </w:pPr>
      <w:r w:rsidRPr="006A5080">
        <w:rPr>
          <w:rFonts w:cs="Times New Roman"/>
          <w:b/>
          <w:bCs/>
          <w:iCs/>
          <w:color w:val="374C80"/>
          <w:sz w:val="22"/>
        </w:rPr>
        <w:t>Programma risinās definētos kopīgos izaicinājumus programmas 1.</w:t>
      </w:r>
      <w:r w:rsidR="0020082D" w:rsidRPr="006A5080">
        <w:rPr>
          <w:rFonts w:cs="Times New Roman"/>
          <w:b/>
          <w:bCs/>
          <w:iCs/>
          <w:color w:val="374C80"/>
          <w:sz w:val="22"/>
        </w:rPr>
        <w:t> </w:t>
      </w:r>
      <w:r w:rsidRPr="0052507A">
        <w:rPr>
          <w:rFonts w:cs="Times New Roman"/>
          <w:b/>
          <w:bCs/>
          <w:iCs/>
          <w:color w:val="374C80"/>
          <w:sz w:val="22"/>
        </w:rPr>
        <w:t>prioritātes “Uzņēmējdarbības vides uzlabošana” ietvaros.</w:t>
      </w:r>
    </w:p>
    <w:bookmarkEnd w:id="3"/>
    <w:p w14:paraId="2608CB3E" w14:textId="37668D6F" w:rsidR="003F5F9E"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Iepriekšējā </w:t>
      </w:r>
      <w:r w:rsidR="00377B30" w:rsidRPr="006A5080">
        <w:rPr>
          <w:rFonts w:cs="Times New Roman"/>
          <w:iCs/>
          <w:color w:val="002060"/>
          <w:sz w:val="22"/>
        </w:rPr>
        <w:t xml:space="preserve">perioda </w:t>
      </w:r>
      <w:r w:rsidRPr="006A5080">
        <w:rPr>
          <w:rFonts w:cs="Times New Roman"/>
          <w:iCs/>
          <w:color w:val="002060"/>
          <w:sz w:val="22"/>
        </w:rPr>
        <w:t>programma atbalstīja pārrobežu tīklu attīstību, kas sekmē vietējo saimniecisko darbību, amatniecību, jaunas uzņēmējdarbības idejas un veicina sieviešu uzņēmējdarbību. Konkurētspējas trūkums un vāj</w:t>
      </w:r>
      <w:r w:rsidR="00B84672">
        <w:rPr>
          <w:rFonts w:cs="Times New Roman"/>
          <w:iCs/>
          <w:color w:val="002060"/>
          <w:sz w:val="22"/>
        </w:rPr>
        <w:t>a</w:t>
      </w:r>
      <w:r w:rsidRPr="006A5080">
        <w:rPr>
          <w:rFonts w:cs="Times New Roman"/>
          <w:iCs/>
          <w:color w:val="002060"/>
          <w:sz w:val="22"/>
        </w:rPr>
        <w:t xml:space="preserve"> vietējo MVU produktu un pakalpojumu internacionalizācija j</w:t>
      </w:r>
      <w:r w:rsidRPr="00615CE6">
        <w:rPr>
          <w:rFonts w:cs="Times New Roman"/>
          <w:iCs/>
          <w:color w:val="002060"/>
          <w:sz w:val="22"/>
        </w:rPr>
        <w:t xml:space="preserve">oprojām ir izplatītas problēmas, kas ietekmē Programmas aptverto reģionu ekonomiku. </w:t>
      </w:r>
    </w:p>
    <w:p w14:paraId="0504BBEC" w14:textId="3EAF13D8" w:rsidR="009A1A4E" w:rsidRPr="005A1C2A" w:rsidRDefault="009A1A4E" w:rsidP="009A1A4E">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Tāpat jāveicina vispārējā uzņēmējdarbības domāšanas veida </w:t>
      </w:r>
      <w:r w:rsidRPr="0052507A">
        <w:rPr>
          <w:rFonts w:cs="Times New Roman"/>
          <w:iCs/>
          <w:color w:val="002060"/>
          <w:sz w:val="22"/>
        </w:rPr>
        <w:t xml:space="preserve">attīstība, kā arī uzņēmējdarbības </w:t>
      </w:r>
      <w:r w:rsidR="00E709BF" w:rsidRPr="0052507A">
        <w:rPr>
          <w:rFonts w:cs="Times New Roman"/>
          <w:iCs/>
          <w:color w:val="002060"/>
          <w:sz w:val="22"/>
        </w:rPr>
        <w:t xml:space="preserve">vadības spējas </w:t>
      </w:r>
      <w:r w:rsidRPr="0052507A">
        <w:rPr>
          <w:rFonts w:cs="Times New Roman"/>
          <w:iCs/>
          <w:color w:val="002060"/>
          <w:sz w:val="22"/>
        </w:rPr>
        <w:t>neatkarīgi no to juridiskajām un īpašumtiesību formām, tādējādi pozitīvi ietekmējot programmas teritorijas pievilcību investīciju ziņā un sekmējot tās ekonomisko attīstību plašākā kontekstā.</w:t>
      </w:r>
    </w:p>
    <w:p w14:paraId="58C08A14" w14:textId="5414053C"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Pārrobežu sadarbība sniedz iespējas veidot kritisko masu plašākā mērogā, lai veicinātu paredzamus uzlabojumus uzņēmējdarbības vidē. Konstatētās problēmas sociāli nelabvēlīgā situācijā esošo grupu </w:t>
      </w:r>
      <w:r w:rsidR="00B4009B">
        <w:rPr>
          <w:rFonts w:cs="Times New Roman"/>
          <w:iCs/>
          <w:color w:val="002060"/>
          <w:sz w:val="22"/>
        </w:rPr>
        <w:t xml:space="preserve">iesaistē </w:t>
      </w:r>
      <w:r w:rsidRPr="006A5080">
        <w:rPr>
          <w:rFonts w:cs="Times New Roman"/>
          <w:iCs/>
          <w:color w:val="002060"/>
          <w:sz w:val="22"/>
        </w:rPr>
        <w:t>uzņēmējdarbībā</w:t>
      </w:r>
      <w:r w:rsidR="00B4009B">
        <w:rPr>
          <w:rFonts w:cs="Times New Roman"/>
          <w:iCs/>
          <w:color w:val="002060"/>
          <w:sz w:val="22"/>
        </w:rPr>
        <w:t xml:space="preserve"> un</w:t>
      </w:r>
      <w:r w:rsidRPr="006A5080">
        <w:rPr>
          <w:rFonts w:cs="Times New Roman"/>
          <w:iCs/>
          <w:color w:val="002060"/>
          <w:sz w:val="22"/>
        </w:rPr>
        <w:t xml:space="preserve"> saimnieciskajās un darba aktivitātēs ir </w:t>
      </w:r>
      <w:r w:rsidR="00B4009B">
        <w:rPr>
          <w:rFonts w:cs="Times New Roman"/>
          <w:iCs/>
          <w:color w:val="002060"/>
          <w:sz w:val="22"/>
        </w:rPr>
        <w:t>būtiskas</w:t>
      </w:r>
      <w:r w:rsidR="00B4009B" w:rsidRPr="006A5080">
        <w:rPr>
          <w:rFonts w:cs="Times New Roman"/>
          <w:iCs/>
          <w:color w:val="002060"/>
          <w:sz w:val="22"/>
        </w:rPr>
        <w:t xml:space="preserve"> </w:t>
      </w:r>
      <w:r w:rsidRPr="006A5080">
        <w:rPr>
          <w:rFonts w:cs="Times New Roman"/>
          <w:iCs/>
          <w:color w:val="002060"/>
          <w:sz w:val="22"/>
        </w:rPr>
        <w:t xml:space="preserve">visiem reģioniem abās </w:t>
      </w:r>
      <w:r w:rsidRPr="006A5080">
        <w:rPr>
          <w:rFonts w:cs="Times New Roman"/>
          <w:iCs/>
          <w:color w:val="002060"/>
          <w:sz w:val="22"/>
        </w:rPr>
        <w:lastRenderedPageBreak/>
        <w:t>robežas pusēs. Atsevišķi šo problēmu risinājumi mazākās apdzīvo</w:t>
      </w:r>
      <w:r w:rsidRPr="00615CE6">
        <w:rPr>
          <w:rFonts w:cs="Times New Roman"/>
          <w:iCs/>
          <w:color w:val="002060"/>
          <w:sz w:val="22"/>
        </w:rPr>
        <w:t>tās vietās neatstās iespaidu, lai panāktu vajadzīgās izmaiņas un ilgtermiņa ietekmi.</w:t>
      </w:r>
    </w:p>
    <w:p w14:paraId="13654AB4" w14:textId="7B3A6B02" w:rsidR="00F0429C" w:rsidRPr="005A1C2A" w:rsidRDefault="00F0429C"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lang w:eastAsia="en-GB"/>
        </w:rPr>
      </w:pPr>
    </w:p>
    <w:p w14:paraId="6D7E06B7"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color w:val="374C80"/>
          <w:sz w:val="22"/>
        </w:rPr>
      </w:pPr>
      <w:r w:rsidRPr="006A5080">
        <w:rPr>
          <w:rFonts w:cs="Times New Roman"/>
          <w:b/>
          <w:color w:val="374C80"/>
          <w:sz w:val="22"/>
        </w:rPr>
        <w:t>1.2.2.3. Daba un apkārtējā vide</w:t>
      </w:r>
    </w:p>
    <w:p w14:paraId="16D49870" w14:textId="71A76564"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Programmas teritorija ir bagāta ar dabas resursiem un tajā ir augsts bioloģiskās daudzveidības līmenis, kā arī daudzveidīga ainava ar mežiem, upēm, ezeriem, muklājiem, paugurainiem kalniem un ielejām. Vērtīgākie dabas resursi Programmas teritorijā </w:t>
      </w:r>
      <w:bookmarkStart w:id="11" w:name="_Hlk79076588"/>
      <w:r w:rsidRPr="006A5080">
        <w:rPr>
          <w:rFonts w:cs="Times New Roman"/>
          <w:iCs/>
          <w:color w:val="002060"/>
          <w:sz w:val="22"/>
        </w:rPr>
        <w:t>ir aizsa</w:t>
      </w:r>
      <w:r w:rsidRPr="00615CE6">
        <w:rPr>
          <w:rFonts w:cs="Times New Roman"/>
          <w:iCs/>
          <w:color w:val="002060"/>
          <w:sz w:val="22"/>
        </w:rPr>
        <w:t>rgājamās teritorijas, ūdens resursi, meži, alas, ieži un</w:t>
      </w:r>
      <w:r w:rsidRPr="00204BF7">
        <w:rPr>
          <w:rFonts w:cs="Times New Roman"/>
          <w:iCs/>
          <w:color w:val="002060"/>
          <w:sz w:val="22"/>
        </w:rPr>
        <w:t xml:space="preserve"> </w:t>
      </w:r>
      <w:r w:rsidR="00F62BD9">
        <w:rPr>
          <w:rFonts w:cs="Times New Roman"/>
          <w:iCs/>
          <w:color w:val="002060"/>
          <w:sz w:val="22"/>
        </w:rPr>
        <w:t>ievērojams</w:t>
      </w:r>
      <w:r w:rsidR="00F62BD9" w:rsidRPr="00F62BD9">
        <w:rPr>
          <w:rFonts w:cs="Times New Roman"/>
          <w:iCs/>
          <w:color w:val="002060"/>
          <w:sz w:val="22"/>
        </w:rPr>
        <w:t xml:space="preserve"> </w:t>
      </w:r>
      <w:r w:rsidRPr="00F62BD9">
        <w:rPr>
          <w:rFonts w:cs="Times New Roman"/>
          <w:iCs/>
          <w:color w:val="002060"/>
          <w:sz w:val="22"/>
        </w:rPr>
        <w:t>minerālviel</w:t>
      </w:r>
      <w:r w:rsidR="00F62BD9">
        <w:rPr>
          <w:rFonts w:cs="Times New Roman"/>
          <w:iCs/>
          <w:color w:val="002060"/>
          <w:sz w:val="22"/>
        </w:rPr>
        <w:t>u klāsts</w:t>
      </w:r>
      <w:bookmarkEnd w:id="11"/>
      <w:r w:rsidRPr="00F62BD9">
        <w:rPr>
          <w:rFonts w:cs="Times New Roman"/>
          <w:iCs/>
          <w:color w:val="002060"/>
          <w:sz w:val="22"/>
        </w:rPr>
        <w:t>.</w:t>
      </w:r>
    </w:p>
    <w:p w14:paraId="74E8C133" w14:textId="261C7124"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shd w:val="clear" w:color="auto" w:fill="FEFEC6"/>
        </w:rPr>
      </w:pPr>
      <w:r w:rsidRPr="006A5080">
        <w:rPr>
          <w:rFonts w:cs="Times New Roman"/>
          <w:iCs/>
          <w:color w:val="002060"/>
          <w:sz w:val="22"/>
        </w:rPr>
        <w:t xml:space="preserve">Programma aptver </w:t>
      </w:r>
      <w:r w:rsidR="0020082D" w:rsidRPr="006A5080">
        <w:rPr>
          <w:rFonts w:cs="Times New Roman"/>
          <w:iCs/>
          <w:color w:val="002060"/>
          <w:sz w:val="22"/>
        </w:rPr>
        <w:t>lielu skaitu</w:t>
      </w:r>
      <w:r w:rsidRPr="0052507A">
        <w:rPr>
          <w:rFonts w:cs="Times New Roman"/>
          <w:iCs/>
          <w:color w:val="002060"/>
          <w:sz w:val="22"/>
        </w:rPr>
        <w:t xml:space="preserve"> aizsargājam</w:t>
      </w:r>
      <w:r w:rsidR="0020082D" w:rsidRPr="0052507A">
        <w:rPr>
          <w:rFonts w:cs="Times New Roman"/>
          <w:iCs/>
          <w:color w:val="002060"/>
          <w:sz w:val="22"/>
        </w:rPr>
        <w:t>o</w:t>
      </w:r>
      <w:r w:rsidRPr="0052507A">
        <w:rPr>
          <w:rFonts w:cs="Times New Roman"/>
          <w:iCs/>
          <w:color w:val="002060"/>
          <w:sz w:val="22"/>
        </w:rPr>
        <w:t xml:space="preserve"> teritorij</w:t>
      </w:r>
      <w:r w:rsidR="0020082D" w:rsidRPr="0052507A">
        <w:rPr>
          <w:rFonts w:cs="Times New Roman"/>
          <w:iCs/>
          <w:color w:val="002060"/>
          <w:sz w:val="22"/>
        </w:rPr>
        <w:t>u</w:t>
      </w:r>
      <w:r w:rsidRPr="0052507A">
        <w:rPr>
          <w:rFonts w:cs="Times New Roman"/>
          <w:iCs/>
          <w:color w:val="002060"/>
          <w:sz w:val="22"/>
        </w:rPr>
        <w:t xml:space="preserve">, kas izveidotas, lai nodrošinātu vērtīgāko un apdraudēto sugu un biotopu izdzīvošanu ilgtermiņā. </w:t>
      </w:r>
      <w:bookmarkStart w:id="12" w:name="_Hlk79076738"/>
      <w:r w:rsidRPr="0052507A">
        <w:rPr>
          <w:rFonts w:cs="Times New Roman"/>
          <w:iCs/>
          <w:color w:val="002060"/>
          <w:sz w:val="22"/>
        </w:rPr>
        <w:t xml:space="preserve">Daudzas no šīm teritorijām ir iecienītas dabas mantojuma vietas, kas ir nozīmīgas gan </w:t>
      </w:r>
      <w:r w:rsidR="00A650B0" w:rsidRPr="0052507A">
        <w:rPr>
          <w:rFonts w:cs="Times New Roman"/>
          <w:iCs/>
          <w:color w:val="002060"/>
          <w:sz w:val="22"/>
        </w:rPr>
        <w:t>atpūtai</w:t>
      </w:r>
      <w:r w:rsidRPr="0052507A">
        <w:rPr>
          <w:rFonts w:cs="Times New Roman"/>
          <w:iCs/>
          <w:color w:val="002060"/>
          <w:sz w:val="22"/>
        </w:rPr>
        <w:t xml:space="preserve">, gan </w:t>
      </w:r>
      <w:r w:rsidR="00A650B0" w:rsidRPr="0052507A">
        <w:rPr>
          <w:rFonts w:cs="Times New Roman"/>
          <w:iCs/>
          <w:color w:val="002060"/>
          <w:sz w:val="22"/>
        </w:rPr>
        <w:t>izglītošanai</w:t>
      </w:r>
      <w:r w:rsidRPr="0052507A">
        <w:rPr>
          <w:rFonts w:cs="Times New Roman"/>
          <w:iCs/>
          <w:color w:val="002060"/>
          <w:sz w:val="22"/>
        </w:rPr>
        <w:t>.</w:t>
      </w:r>
      <w:bookmarkEnd w:id="12"/>
    </w:p>
    <w:p w14:paraId="2048AA6E" w14:textId="10A5E3F5"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Programmas teritorijā Latvijā </w:t>
      </w:r>
      <w:proofErr w:type="spellStart"/>
      <w:r w:rsidRPr="006A5080">
        <w:rPr>
          <w:rFonts w:cs="Times New Roman"/>
          <w:i/>
          <w:iCs/>
          <w:color w:val="002060"/>
          <w:sz w:val="22"/>
        </w:rPr>
        <w:t>Natura</w:t>
      </w:r>
      <w:proofErr w:type="spellEnd"/>
      <w:r w:rsidRPr="006A5080">
        <w:rPr>
          <w:rFonts w:cs="Times New Roman"/>
          <w:i/>
          <w:iCs/>
          <w:color w:val="002060"/>
          <w:sz w:val="22"/>
        </w:rPr>
        <w:t xml:space="preserve"> 2000</w:t>
      </w:r>
      <w:r w:rsidRPr="006A5080">
        <w:rPr>
          <w:rFonts w:cs="Times New Roman"/>
          <w:iCs/>
          <w:color w:val="002060"/>
          <w:sz w:val="22"/>
        </w:rPr>
        <w:t xml:space="preserve"> teritorijās </w:t>
      </w:r>
      <w:r w:rsidR="00F62BD9">
        <w:rPr>
          <w:rFonts w:cs="Times New Roman"/>
          <w:iCs/>
          <w:color w:val="002060"/>
          <w:sz w:val="22"/>
        </w:rPr>
        <w:t xml:space="preserve">ir </w:t>
      </w:r>
      <w:r w:rsidRPr="006A5080">
        <w:rPr>
          <w:rFonts w:cs="Times New Roman"/>
          <w:iCs/>
          <w:color w:val="002060"/>
          <w:sz w:val="22"/>
        </w:rPr>
        <w:t>iekļauti trīs nacionālie parki (Ķemeru nacionālais parks Pierīgas reģionā, Gaujas nacionālais parks Vidzemes reģionā un Rāznas nacionālais parks Latgales reģionā), divi dabas rezervāti (</w:t>
      </w:r>
      <w:proofErr w:type="spellStart"/>
      <w:r w:rsidRPr="006A5080">
        <w:rPr>
          <w:rFonts w:cs="Times New Roman"/>
          <w:iCs/>
          <w:color w:val="002060"/>
          <w:sz w:val="22"/>
        </w:rPr>
        <w:t>Krustkalni</w:t>
      </w:r>
      <w:proofErr w:type="spellEnd"/>
      <w:r w:rsidRPr="006A5080">
        <w:rPr>
          <w:rFonts w:cs="Times New Roman"/>
          <w:iCs/>
          <w:color w:val="002060"/>
          <w:sz w:val="22"/>
        </w:rPr>
        <w:t xml:space="preserve"> un Teiči Latgales reģionā), Ziemeļvidzemes bio</w:t>
      </w:r>
      <w:r w:rsidRPr="00615CE6">
        <w:rPr>
          <w:rFonts w:cs="Times New Roman"/>
          <w:iCs/>
          <w:color w:val="002060"/>
          <w:sz w:val="22"/>
        </w:rPr>
        <w:t xml:space="preserve">sfēras rezervāts (Vidzemes reģionā) un citi dabas rezervāti, dabas parki, aizsargājamās teritorijas, dabas pieminekļi un mikroliegumi. Latvijā ir kopā 333 </w:t>
      </w:r>
      <w:proofErr w:type="spellStart"/>
      <w:r w:rsidRPr="00B4009B">
        <w:rPr>
          <w:rFonts w:cs="Times New Roman"/>
          <w:i/>
          <w:color w:val="002060"/>
          <w:sz w:val="22"/>
        </w:rPr>
        <w:t>Natura</w:t>
      </w:r>
      <w:proofErr w:type="spellEnd"/>
      <w:r w:rsidRPr="00B4009B">
        <w:rPr>
          <w:rFonts w:cs="Times New Roman"/>
          <w:i/>
          <w:color w:val="002060"/>
          <w:sz w:val="22"/>
        </w:rPr>
        <w:t xml:space="preserve"> 2000</w:t>
      </w:r>
      <w:r w:rsidRPr="006A5080">
        <w:rPr>
          <w:rFonts w:cs="Times New Roman"/>
          <w:iCs/>
          <w:color w:val="002060"/>
          <w:sz w:val="22"/>
        </w:rPr>
        <w:t xml:space="preserve"> teritorijas, kas aptver 12% no valsts kopējās platības (Dabas aizsardzības pārvalde, Latv</w:t>
      </w:r>
      <w:r w:rsidRPr="00615CE6">
        <w:rPr>
          <w:rFonts w:cs="Times New Roman"/>
          <w:iCs/>
          <w:color w:val="002060"/>
          <w:sz w:val="22"/>
        </w:rPr>
        <w:t>ija, 2020</w:t>
      </w:r>
      <w:r w:rsidRPr="0052507A">
        <w:rPr>
          <w:rFonts w:cs="Times New Roman"/>
          <w:iCs/>
          <w:color w:val="002060"/>
          <w:sz w:val="22"/>
        </w:rPr>
        <w:t>).</w:t>
      </w:r>
      <w:r w:rsidRPr="005A1C2A">
        <w:rPr>
          <w:rStyle w:val="a"/>
          <w:rFonts w:eastAsia="Times New Roman" w:cs="Times New Roman"/>
          <w:iCs/>
          <w:color w:val="002060"/>
          <w:sz w:val="22"/>
          <w:lang w:val="en-GB" w:eastAsia="en-GB"/>
        </w:rPr>
        <w:footnoteReference w:id="11"/>
      </w:r>
    </w:p>
    <w:p w14:paraId="1EBEFCD4" w14:textId="4AA1CDAF"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Programmas teritorijā Krievijā, Sanktpēterburgā iekļautas 15 reģionālās nozīmes aizsargājamās teritorijas, kas aptver 4</w:t>
      </w:r>
      <w:r w:rsidR="0020082D" w:rsidRPr="00615CE6">
        <w:rPr>
          <w:rFonts w:cs="Times New Roman"/>
          <w:iCs/>
          <w:color w:val="002060"/>
          <w:sz w:val="22"/>
        </w:rPr>
        <w:t>,</w:t>
      </w:r>
      <w:r w:rsidRPr="0052507A">
        <w:rPr>
          <w:rFonts w:cs="Times New Roman"/>
          <w:iCs/>
          <w:color w:val="002060"/>
          <w:sz w:val="22"/>
        </w:rPr>
        <w:t>3% no kopējās platības (nacionālas dabas rezervāti “</w:t>
      </w:r>
      <w:proofErr w:type="spellStart"/>
      <w:r w:rsidRPr="0052507A">
        <w:rPr>
          <w:rFonts w:cs="Times New Roman"/>
          <w:iCs/>
          <w:color w:val="002060"/>
          <w:sz w:val="22"/>
        </w:rPr>
        <w:t>Juntolovskij</w:t>
      </w:r>
      <w:proofErr w:type="spellEnd"/>
      <w:r w:rsidRPr="0052507A">
        <w:rPr>
          <w:rFonts w:cs="Times New Roman"/>
          <w:iCs/>
          <w:color w:val="002060"/>
          <w:sz w:val="22"/>
        </w:rPr>
        <w:t>”, “</w:t>
      </w:r>
      <w:proofErr w:type="spellStart"/>
      <w:r w:rsidRPr="0052507A">
        <w:rPr>
          <w:rFonts w:cs="Times New Roman"/>
          <w:iCs/>
          <w:color w:val="002060"/>
          <w:sz w:val="22"/>
        </w:rPr>
        <w:t>Zapadnij</w:t>
      </w:r>
      <w:proofErr w:type="spellEnd"/>
      <w:r w:rsidRPr="0052507A">
        <w:rPr>
          <w:rFonts w:cs="Times New Roman"/>
          <w:iCs/>
          <w:color w:val="002060"/>
          <w:sz w:val="22"/>
        </w:rPr>
        <w:t xml:space="preserve"> </w:t>
      </w:r>
      <w:proofErr w:type="spellStart"/>
      <w:r w:rsidRPr="0052507A">
        <w:rPr>
          <w:rFonts w:cs="Times New Roman"/>
          <w:iCs/>
          <w:color w:val="002060"/>
          <w:sz w:val="22"/>
        </w:rPr>
        <w:t>Kotlin</w:t>
      </w:r>
      <w:proofErr w:type="spellEnd"/>
      <w:r w:rsidRPr="0052507A">
        <w:rPr>
          <w:rFonts w:cs="Times New Roman"/>
          <w:iCs/>
          <w:color w:val="002060"/>
          <w:sz w:val="22"/>
        </w:rPr>
        <w:t>”, dabas piemineklis “</w:t>
      </w:r>
      <w:proofErr w:type="spellStart"/>
      <w:r w:rsidRPr="0052507A">
        <w:rPr>
          <w:rFonts w:cs="Times New Roman"/>
          <w:iCs/>
          <w:color w:val="002060"/>
          <w:sz w:val="22"/>
        </w:rPr>
        <w:t>Dudergofskie</w:t>
      </w:r>
      <w:proofErr w:type="spellEnd"/>
      <w:r w:rsidRPr="0052507A">
        <w:rPr>
          <w:rFonts w:cs="Times New Roman"/>
          <w:iCs/>
          <w:color w:val="002060"/>
          <w:sz w:val="22"/>
        </w:rPr>
        <w:t xml:space="preserve"> </w:t>
      </w:r>
      <w:proofErr w:type="spellStart"/>
      <w:r w:rsidRPr="0052507A">
        <w:rPr>
          <w:rFonts w:cs="Times New Roman"/>
          <w:iCs/>
          <w:color w:val="002060"/>
          <w:sz w:val="22"/>
        </w:rPr>
        <w:t>visoti</w:t>
      </w:r>
      <w:proofErr w:type="spellEnd"/>
      <w:r w:rsidRPr="0052507A">
        <w:rPr>
          <w:rFonts w:cs="Times New Roman"/>
          <w:iCs/>
          <w:color w:val="002060"/>
          <w:sz w:val="22"/>
        </w:rPr>
        <w:t>”, “</w:t>
      </w:r>
      <w:proofErr w:type="spellStart"/>
      <w:r w:rsidRPr="0052507A">
        <w:rPr>
          <w:rFonts w:cs="Times New Roman"/>
          <w:iCs/>
          <w:color w:val="002060"/>
          <w:sz w:val="22"/>
        </w:rPr>
        <w:t>Jelagina</w:t>
      </w:r>
      <w:proofErr w:type="spellEnd"/>
      <w:r w:rsidRPr="0052507A">
        <w:rPr>
          <w:rFonts w:cs="Times New Roman"/>
          <w:iCs/>
          <w:color w:val="002060"/>
          <w:sz w:val="22"/>
        </w:rPr>
        <w:t xml:space="preserve"> sala”)</w:t>
      </w:r>
      <w:r w:rsidRPr="005A1C2A">
        <w:rPr>
          <w:rStyle w:val="a"/>
          <w:rFonts w:eastAsia="Times New Roman" w:cs="Times New Roman"/>
          <w:iCs/>
          <w:color w:val="002060"/>
          <w:sz w:val="22"/>
          <w:lang w:val="en-GB" w:eastAsia="en-GB"/>
        </w:rPr>
        <w:footnoteReference w:id="12"/>
      </w:r>
      <w:r w:rsidRPr="006A5080">
        <w:rPr>
          <w:rFonts w:cs="Times New Roman"/>
          <w:iCs/>
          <w:color w:val="002060"/>
          <w:sz w:val="22"/>
        </w:rPr>
        <w:t>. Ļeņingradas reģionā ir 51 aizsargājamā teritorija, kas aptver 6,8% no reģiona kopējās platības un iekļauj valsts dabas rezervātus</w:t>
      </w:r>
      <w:r w:rsidR="00261A80" w:rsidRPr="00615CE6">
        <w:rPr>
          <w:rFonts w:cs="Times New Roman"/>
          <w:iCs/>
          <w:color w:val="002060"/>
          <w:sz w:val="22"/>
        </w:rPr>
        <w:t xml:space="preserve"> </w:t>
      </w:r>
      <w:r w:rsidRPr="00204BF7">
        <w:rPr>
          <w:rFonts w:cs="Times New Roman"/>
          <w:iCs/>
          <w:color w:val="002060"/>
          <w:sz w:val="22"/>
        </w:rPr>
        <w:t>“</w:t>
      </w:r>
      <w:proofErr w:type="spellStart"/>
      <w:r w:rsidRPr="00204BF7">
        <w:rPr>
          <w:rFonts w:cs="Times New Roman"/>
          <w:iCs/>
          <w:color w:val="002060"/>
          <w:sz w:val="22"/>
        </w:rPr>
        <w:t>Nižne-Svirskij</w:t>
      </w:r>
      <w:proofErr w:type="spellEnd"/>
      <w:r w:rsidRPr="00204BF7">
        <w:rPr>
          <w:rFonts w:cs="Times New Roman"/>
          <w:iCs/>
          <w:color w:val="002060"/>
          <w:sz w:val="22"/>
        </w:rPr>
        <w:t>” un “</w:t>
      </w:r>
      <w:proofErr w:type="spellStart"/>
      <w:r w:rsidRPr="00204BF7">
        <w:rPr>
          <w:rFonts w:cs="Times New Roman"/>
          <w:iCs/>
          <w:color w:val="002060"/>
          <w:sz w:val="22"/>
        </w:rPr>
        <w:t>Mšinskoje</w:t>
      </w:r>
      <w:proofErr w:type="spellEnd"/>
      <w:r w:rsidRPr="00204BF7">
        <w:rPr>
          <w:rFonts w:cs="Times New Roman"/>
          <w:iCs/>
          <w:color w:val="002060"/>
          <w:sz w:val="22"/>
        </w:rPr>
        <w:t xml:space="preserve"> </w:t>
      </w:r>
      <w:proofErr w:type="spellStart"/>
      <w:r w:rsidRPr="00204BF7">
        <w:rPr>
          <w:rFonts w:cs="Times New Roman"/>
          <w:iCs/>
          <w:color w:val="002060"/>
          <w:sz w:val="22"/>
        </w:rPr>
        <w:t>Boloto</w:t>
      </w:r>
      <w:proofErr w:type="spellEnd"/>
      <w:r w:rsidRPr="00204BF7">
        <w:rPr>
          <w:rFonts w:cs="Times New Roman"/>
          <w:iCs/>
          <w:color w:val="002060"/>
          <w:sz w:val="22"/>
        </w:rPr>
        <w:t>”, daudz reģionālās un vietējās nozīmes aizsargājam</w:t>
      </w:r>
      <w:r w:rsidR="00F62BD9">
        <w:rPr>
          <w:rFonts w:cs="Times New Roman"/>
          <w:iCs/>
          <w:color w:val="002060"/>
          <w:sz w:val="22"/>
        </w:rPr>
        <w:t>ās</w:t>
      </w:r>
      <w:r w:rsidRPr="00F62BD9">
        <w:rPr>
          <w:rFonts w:cs="Times New Roman"/>
          <w:iCs/>
          <w:color w:val="002060"/>
          <w:sz w:val="22"/>
        </w:rPr>
        <w:t xml:space="preserve"> teritorij</w:t>
      </w:r>
      <w:r w:rsidR="00F62BD9">
        <w:rPr>
          <w:rFonts w:cs="Times New Roman"/>
          <w:iCs/>
          <w:color w:val="002060"/>
          <w:sz w:val="22"/>
        </w:rPr>
        <w:t>as</w:t>
      </w:r>
      <w:r w:rsidRPr="00F62BD9">
        <w:rPr>
          <w:rFonts w:cs="Times New Roman"/>
          <w:iCs/>
          <w:color w:val="002060"/>
          <w:sz w:val="22"/>
        </w:rPr>
        <w:t>, valsts dabas rezervātus un dabas pieminekļus</w:t>
      </w:r>
      <w:r w:rsidRPr="005A1C2A">
        <w:rPr>
          <w:rStyle w:val="a"/>
          <w:rFonts w:eastAsia="Times New Roman" w:cs="Times New Roman"/>
          <w:iCs/>
          <w:color w:val="002060"/>
          <w:sz w:val="22"/>
          <w:lang w:val="en-GB" w:eastAsia="en-GB"/>
        </w:rPr>
        <w:footnoteReference w:id="13"/>
      </w:r>
      <w:r w:rsidRPr="006A5080">
        <w:rPr>
          <w:rFonts w:cs="Times New Roman"/>
          <w:iCs/>
          <w:color w:val="002060"/>
          <w:sz w:val="22"/>
        </w:rPr>
        <w:t xml:space="preserve">. </w:t>
      </w:r>
      <w:r w:rsidRPr="0052507A">
        <w:rPr>
          <w:rFonts w:cs="Times New Roman"/>
          <w:iCs/>
          <w:color w:val="002060"/>
          <w:sz w:val="22"/>
        </w:rPr>
        <w:t>Pleskavas reģionā ir 42 aizsargājamās teritorijas, tai skaitā trīs federālās aizsargājamās teritorijas (nacionālais parks “</w:t>
      </w:r>
      <w:proofErr w:type="spellStart"/>
      <w:r w:rsidRPr="0052507A">
        <w:rPr>
          <w:rFonts w:cs="Times New Roman"/>
          <w:iCs/>
          <w:color w:val="002060"/>
          <w:sz w:val="22"/>
        </w:rPr>
        <w:t>Sebežskij</w:t>
      </w:r>
      <w:proofErr w:type="spellEnd"/>
      <w:r w:rsidRPr="0052507A">
        <w:rPr>
          <w:rFonts w:cs="Times New Roman"/>
          <w:iCs/>
          <w:color w:val="002060"/>
          <w:sz w:val="22"/>
        </w:rPr>
        <w:t>”, valsts dabas rezervāts “</w:t>
      </w:r>
      <w:proofErr w:type="spellStart"/>
      <w:r w:rsidRPr="0052507A">
        <w:rPr>
          <w:rFonts w:cs="Times New Roman"/>
          <w:iCs/>
          <w:color w:val="002060"/>
          <w:sz w:val="22"/>
        </w:rPr>
        <w:t>Polistovskij</w:t>
      </w:r>
      <w:proofErr w:type="spellEnd"/>
      <w:r w:rsidRPr="0052507A">
        <w:rPr>
          <w:rFonts w:cs="Times New Roman"/>
          <w:iCs/>
          <w:color w:val="002060"/>
          <w:sz w:val="22"/>
        </w:rPr>
        <w:t>” un valsts dabas zooloģiskais liegums “</w:t>
      </w:r>
      <w:proofErr w:type="spellStart"/>
      <w:r w:rsidRPr="0052507A">
        <w:rPr>
          <w:rFonts w:cs="Times New Roman"/>
          <w:iCs/>
          <w:color w:val="002060"/>
          <w:sz w:val="22"/>
        </w:rPr>
        <w:t>Remdovskij</w:t>
      </w:r>
      <w:proofErr w:type="spellEnd"/>
      <w:r w:rsidRPr="0052507A">
        <w:rPr>
          <w:rFonts w:cs="Times New Roman"/>
          <w:iCs/>
          <w:color w:val="002060"/>
          <w:sz w:val="22"/>
        </w:rPr>
        <w:t xml:space="preserve">”), vairāki valsts </w:t>
      </w:r>
      <w:r w:rsidR="00F62BD9">
        <w:rPr>
          <w:rFonts w:cs="Times New Roman"/>
          <w:iCs/>
          <w:color w:val="002060"/>
          <w:sz w:val="22"/>
        </w:rPr>
        <w:t>savvaļas</w:t>
      </w:r>
      <w:r w:rsidR="00F62BD9" w:rsidRPr="00F62BD9">
        <w:rPr>
          <w:rFonts w:cs="Times New Roman"/>
          <w:iCs/>
          <w:color w:val="002060"/>
          <w:sz w:val="22"/>
        </w:rPr>
        <w:t xml:space="preserve"> </w:t>
      </w:r>
      <w:r w:rsidRPr="00F62BD9">
        <w:rPr>
          <w:rFonts w:cs="Times New Roman"/>
          <w:iCs/>
          <w:color w:val="002060"/>
          <w:sz w:val="22"/>
        </w:rPr>
        <w:t>dzīvnieku rezervāti, reģionālas nozīmes dabas pieminekļi, vietējas nozīmes aizsargājamās teritorijas un divi reģionālas nozīmes kūrorti – sanatorijas “</w:t>
      </w:r>
      <w:proofErr w:type="spellStart"/>
      <w:r w:rsidRPr="00F62BD9">
        <w:rPr>
          <w:rFonts w:cs="Times New Roman"/>
          <w:iCs/>
          <w:color w:val="002060"/>
          <w:sz w:val="22"/>
        </w:rPr>
        <w:t>Čerekha</w:t>
      </w:r>
      <w:proofErr w:type="spellEnd"/>
      <w:r w:rsidRPr="00F62BD9">
        <w:rPr>
          <w:rFonts w:cs="Times New Roman"/>
          <w:iCs/>
          <w:color w:val="002060"/>
          <w:sz w:val="22"/>
        </w:rPr>
        <w:t>” un “</w:t>
      </w:r>
      <w:proofErr w:type="spellStart"/>
      <w:r w:rsidRPr="00F62BD9">
        <w:rPr>
          <w:rFonts w:cs="Times New Roman"/>
          <w:iCs/>
          <w:color w:val="002060"/>
          <w:sz w:val="22"/>
        </w:rPr>
        <w:t>Golubije</w:t>
      </w:r>
      <w:proofErr w:type="spellEnd"/>
      <w:r w:rsidRPr="00F62BD9">
        <w:rPr>
          <w:rFonts w:cs="Times New Roman"/>
          <w:iCs/>
          <w:color w:val="002060"/>
          <w:sz w:val="22"/>
        </w:rPr>
        <w:t xml:space="preserve"> </w:t>
      </w:r>
      <w:proofErr w:type="spellStart"/>
      <w:r w:rsidRPr="00F62BD9">
        <w:rPr>
          <w:rFonts w:cs="Times New Roman"/>
          <w:iCs/>
          <w:color w:val="002060"/>
          <w:sz w:val="22"/>
        </w:rPr>
        <w:t>ozera</w:t>
      </w:r>
      <w:proofErr w:type="spellEnd"/>
      <w:r w:rsidRPr="00F62BD9">
        <w:rPr>
          <w:rFonts w:cs="Times New Roman"/>
          <w:iCs/>
          <w:color w:val="002060"/>
          <w:sz w:val="22"/>
        </w:rPr>
        <w:t>”.</w:t>
      </w:r>
    </w:p>
    <w:p w14:paraId="27448BAE" w14:textId="74047D6B" w:rsidR="00D73E64"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Attiecībā uz ūdens resursiem Latvija un Krievija dala Baltijas jūras piekrastes ūdeņus Rīgas jūras līcī (tai skaitā 4 jūras aizsargājamās teritorijas) un Somu līcī. Krievijā Programmas teritorija ietver Lādogas ezeru (17 700 km</w:t>
      </w:r>
      <w:r w:rsidRPr="00036C27">
        <w:rPr>
          <w:rFonts w:cs="Times New Roman"/>
          <w:iCs/>
          <w:color w:val="002060"/>
          <w:sz w:val="22"/>
          <w:vertAlign w:val="superscript"/>
        </w:rPr>
        <w:t>2</w:t>
      </w:r>
      <w:r w:rsidRPr="006A5080">
        <w:rPr>
          <w:rFonts w:cs="Times New Roman"/>
          <w:iCs/>
          <w:color w:val="002060"/>
          <w:sz w:val="22"/>
        </w:rPr>
        <w:t xml:space="preserve"> platība), kas ir lielākais ezers Eiropā, un </w:t>
      </w:r>
      <w:proofErr w:type="spellStart"/>
      <w:r w:rsidRPr="006A5080">
        <w:rPr>
          <w:rFonts w:cs="Times New Roman"/>
          <w:iCs/>
          <w:color w:val="002060"/>
          <w:sz w:val="22"/>
        </w:rPr>
        <w:t>Peipusa</w:t>
      </w:r>
      <w:proofErr w:type="spellEnd"/>
      <w:r w:rsidRPr="006A5080">
        <w:rPr>
          <w:rFonts w:cs="Times New Roman"/>
          <w:iCs/>
          <w:color w:val="002060"/>
          <w:sz w:val="22"/>
        </w:rPr>
        <w:t>/Pleskavas ezeru (3521 km</w:t>
      </w:r>
      <w:r w:rsidRPr="00036C27">
        <w:rPr>
          <w:rFonts w:cs="Times New Roman"/>
          <w:iCs/>
          <w:color w:val="002060"/>
          <w:sz w:val="22"/>
          <w:vertAlign w:val="superscript"/>
        </w:rPr>
        <w:t>2</w:t>
      </w:r>
      <w:r w:rsidRPr="006A5080">
        <w:rPr>
          <w:rFonts w:cs="Times New Roman"/>
          <w:iCs/>
          <w:color w:val="002060"/>
          <w:sz w:val="22"/>
        </w:rPr>
        <w:t xml:space="preserve"> platība). Programmas teritorijā Krievijā ir 36,5 tūkst. upju un 10,6 tūkst. ezeru. Latvijā ir vairāk nekā 12 tūkst. upju un vairāk nekā 2 tūkst. ezeru, no kuriem vairāk nekā puse atrodas Latgalē (“Zilo ezeru zeme”). Pro</w:t>
      </w:r>
      <w:r w:rsidRPr="00615CE6">
        <w:rPr>
          <w:rFonts w:cs="Times New Roman"/>
          <w:iCs/>
          <w:color w:val="002060"/>
          <w:sz w:val="22"/>
        </w:rPr>
        <w:t>grammas teritorij</w:t>
      </w:r>
      <w:r w:rsidR="009127B0">
        <w:rPr>
          <w:rFonts w:cs="Times New Roman"/>
          <w:iCs/>
          <w:color w:val="002060"/>
          <w:sz w:val="22"/>
        </w:rPr>
        <w:t>ā</w:t>
      </w:r>
      <w:r w:rsidRPr="00615CE6">
        <w:rPr>
          <w:rFonts w:cs="Times New Roman"/>
          <w:iCs/>
          <w:color w:val="002060"/>
          <w:sz w:val="22"/>
        </w:rPr>
        <w:t xml:space="preserve"> Latvijā </w:t>
      </w:r>
      <w:r w:rsidR="00036C27">
        <w:rPr>
          <w:rFonts w:cs="Times New Roman"/>
          <w:iCs/>
          <w:color w:val="002060"/>
          <w:sz w:val="22"/>
        </w:rPr>
        <w:t>atrodas</w:t>
      </w:r>
      <w:r w:rsidR="00036C27" w:rsidRPr="00615CE6">
        <w:rPr>
          <w:rFonts w:cs="Times New Roman"/>
          <w:iCs/>
          <w:color w:val="002060"/>
          <w:sz w:val="22"/>
        </w:rPr>
        <w:t xml:space="preserve"> </w:t>
      </w:r>
      <w:r w:rsidRPr="00615CE6">
        <w:rPr>
          <w:rFonts w:cs="Times New Roman"/>
          <w:iCs/>
          <w:color w:val="002060"/>
          <w:sz w:val="22"/>
        </w:rPr>
        <w:t>trīs upju baseinu apgabal</w:t>
      </w:r>
      <w:r w:rsidR="00036C27">
        <w:rPr>
          <w:rFonts w:cs="Times New Roman"/>
          <w:iCs/>
          <w:color w:val="002060"/>
          <w:sz w:val="22"/>
        </w:rPr>
        <w:t>i</w:t>
      </w:r>
      <w:r w:rsidRPr="00615CE6">
        <w:rPr>
          <w:rFonts w:cs="Times New Roman"/>
          <w:iCs/>
          <w:color w:val="002060"/>
          <w:sz w:val="22"/>
        </w:rPr>
        <w:t> – Daugavas upes, Gaujas upes un Lielupes baseina apgabal</w:t>
      </w:r>
      <w:r w:rsidR="00036C27">
        <w:rPr>
          <w:rFonts w:cs="Times New Roman"/>
          <w:iCs/>
          <w:color w:val="002060"/>
          <w:sz w:val="22"/>
        </w:rPr>
        <w:t>i</w:t>
      </w:r>
      <w:r w:rsidRPr="00615CE6">
        <w:rPr>
          <w:rFonts w:cs="Times New Roman"/>
          <w:iCs/>
          <w:color w:val="002060"/>
          <w:sz w:val="22"/>
        </w:rPr>
        <w:t>. Ezeru un upju ekoloģiskā kvalitāte Latvijā ir viduvēja. Ievērojamu ietekmi uz ūdenstilpnēm atstāj</w:t>
      </w:r>
      <w:r w:rsidR="00036C27">
        <w:rPr>
          <w:rFonts w:cs="Times New Roman"/>
          <w:iCs/>
          <w:color w:val="002060"/>
          <w:sz w:val="22"/>
        </w:rPr>
        <w:t>,</w:t>
      </w:r>
      <w:r w:rsidRPr="00615CE6">
        <w:rPr>
          <w:rFonts w:cs="Times New Roman"/>
          <w:iCs/>
          <w:color w:val="002060"/>
          <w:sz w:val="22"/>
        </w:rPr>
        <w:t xml:space="preserve"> galvenokārt</w:t>
      </w:r>
      <w:r w:rsidR="00036C27">
        <w:rPr>
          <w:rFonts w:cs="Times New Roman"/>
          <w:iCs/>
          <w:color w:val="002060"/>
          <w:sz w:val="22"/>
        </w:rPr>
        <w:t>,</w:t>
      </w:r>
      <w:r w:rsidRPr="00615CE6">
        <w:rPr>
          <w:rFonts w:cs="Times New Roman"/>
          <w:iCs/>
          <w:color w:val="002060"/>
          <w:sz w:val="22"/>
        </w:rPr>
        <w:t xml:space="preserve"> barīb</w:t>
      </w:r>
      <w:r w:rsidRPr="00204BF7">
        <w:rPr>
          <w:rFonts w:cs="Times New Roman"/>
          <w:iCs/>
          <w:color w:val="002060"/>
          <w:sz w:val="22"/>
        </w:rPr>
        <w:t>as vielu un ķīmiskais piesārņojums (Eiropas Vides aģentūra, 2018</w:t>
      </w:r>
      <w:r w:rsidRPr="0052507A">
        <w:rPr>
          <w:rFonts w:cs="Times New Roman"/>
          <w:iCs/>
          <w:color w:val="002060"/>
          <w:sz w:val="22"/>
        </w:rPr>
        <w:t>)</w:t>
      </w:r>
      <w:r w:rsidRPr="005A1C2A">
        <w:rPr>
          <w:rStyle w:val="a"/>
          <w:rFonts w:eastAsia="Times New Roman" w:cs="Times New Roman"/>
          <w:iCs/>
          <w:color w:val="002060"/>
          <w:sz w:val="22"/>
          <w:lang w:val="en-GB" w:eastAsia="en-GB"/>
        </w:rPr>
        <w:footnoteReference w:id="14"/>
      </w:r>
      <w:r w:rsidR="009127B0">
        <w:rPr>
          <w:rFonts w:cs="Times New Roman"/>
          <w:iCs/>
          <w:color w:val="002060"/>
          <w:sz w:val="22"/>
        </w:rPr>
        <w:t>.</w:t>
      </w:r>
      <w:r w:rsidRPr="006A5080">
        <w:rPr>
          <w:rFonts w:cs="Times New Roman"/>
          <w:iCs/>
          <w:color w:val="002060"/>
          <w:sz w:val="22"/>
        </w:rPr>
        <w:t xml:space="preserve"> Programmas teritorij</w:t>
      </w:r>
      <w:r w:rsidR="00036C27">
        <w:rPr>
          <w:rFonts w:cs="Times New Roman"/>
          <w:iCs/>
          <w:color w:val="002060"/>
          <w:sz w:val="22"/>
        </w:rPr>
        <w:t>ā</w:t>
      </w:r>
      <w:r w:rsidRPr="006A5080">
        <w:rPr>
          <w:rFonts w:cs="Times New Roman"/>
          <w:iCs/>
          <w:color w:val="002060"/>
          <w:sz w:val="22"/>
        </w:rPr>
        <w:t xml:space="preserve"> Krievijā </w:t>
      </w:r>
      <w:r w:rsidR="00036C27">
        <w:rPr>
          <w:rFonts w:cs="Times New Roman"/>
          <w:iCs/>
          <w:color w:val="002060"/>
          <w:sz w:val="22"/>
        </w:rPr>
        <w:t>atrodas</w:t>
      </w:r>
      <w:r w:rsidR="00036C27" w:rsidRPr="006A5080">
        <w:rPr>
          <w:rFonts w:cs="Times New Roman"/>
          <w:iCs/>
          <w:color w:val="002060"/>
          <w:sz w:val="22"/>
        </w:rPr>
        <w:t xml:space="preserve"> </w:t>
      </w:r>
      <w:r w:rsidRPr="006A5080">
        <w:rPr>
          <w:rFonts w:cs="Times New Roman"/>
          <w:iCs/>
          <w:color w:val="002060"/>
          <w:sz w:val="22"/>
        </w:rPr>
        <w:t>Ņevas upes baseina apgabal</w:t>
      </w:r>
      <w:r w:rsidR="00036C27">
        <w:rPr>
          <w:rFonts w:cs="Times New Roman"/>
          <w:iCs/>
          <w:color w:val="002060"/>
          <w:sz w:val="22"/>
        </w:rPr>
        <w:t>s</w:t>
      </w:r>
      <w:r w:rsidRPr="006A5080">
        <w:rPr>
          <w:rFonts w:cs="Times New Roman"/>
          <w:iCs/>
          <w:color w:val="002060"/>
          <w:sz w:val="22"/>
        </w:rPr>
        <w:t xml:space="preserve"> ar Lādogas un Oņegas ezeriem. Rūpniecisko atkritumu un kanalizācijas piesārņojuma dēļ iekšējo ūdeņu piesārņojums ir vidējs </w:t>
      </w:r>
      <w:r w:rsidRPr="006A5080">
        <w:rPr>
          <w:rFonts w:cs="Times New Roman"/>
          <w:iCs/>
          <w:color w:val="002060"/>
          <w:sz w:val="22"/>
        </w:rPr>
        <w:lastRenderedPageBreak/>
        <w:t>līdz augsts. Daugavas baseina apgabals atrodas Latvijas un Krievij</w:t>
      </w:r>
      <w:r w:rsidRPr="00615CE6">
        <w:rPr>
          <w:rFonts w:cs="Times New Roman"/>
          <w:iCs/>
          <w:color w:val="002060"/>
          <w:sz w:val="22"/>
        </w:rPr>
        <w:t xml:space="preserve">as dalītā teritorijā un ietver arī pārrobežu Veļikaja upes baseinu. </w:t>
      </w:r>
    </w:p>
    <w:p w14:paraId="3E5EAD31" w14:textId="5132DC91"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Programmas teritorija ir bagāta ar starptautiskās nozīmes mitrājiem (</w:t>
      </w:r>
      <w:proofErr w:type="spellStart"/>
      <w:r w:rsidRPr="006A5080">
        <w:rPr>
          <w:rFonts w:cs="Times New Roman"/>
          <w:iCs/>
          <w:color w:val="002060"/>
          <w:sz w:val="22"/>
        </w:rPr>
        <w:t>Ramsāres</w:t>
      </w:r>
      <w:proofErr w:type="spellEnd"/>
      <w:r w:rsidRPr="006A5080">
        <w:rPr>
          <w:rFonts w:cs="Times New Roman"/>
          <w:iCs/>
          <w:color w:val="002060"/>
          <w:sz w:val="22"/>
        </w:rPr>
        <w:t xml:space="preserve"> vietas). Krievijā </w:t>
      </w:r>
      <w:proofErr w:type="spellStart"/>
      <w:r w:rsidRPr="006A5080">
        <w:rPr>
          <w:rFonts w:cs="Times New Roman"/>
          <w:iCs/>
          <w:color w:val="002060"/>
          <w:sz w:val="22"/>
        </w:rPr>
        <w:t>Ramsāres</w:t>
      </w:r>
      <w:proofErr w:type="spellEnd"/>
      <w:r w:rsidRPr="006A5080">
        <w:rPr>
          <w:rFonts w:cs="Times New Roman"/>
          <w:iCs/>
          <w:color w:val="002060"/>
          <w:sz w:val="22"/>
        </w:rPr>
        <w:t xml:space="preserve"> mitrāju konvencijas vietas ietver Pleskavas-</w:t>
      </w:r>
      <w:proofErr w:type="spellStart"/>
      <w:r w:rsidRPr="006A5080">
        <w:rPr>
          <w:rFonts w:cs="Times New Roman"/>
          <w:iCs/>
          <w:color w:val="002060"/>
          <w:sz w:val="22"/>
        </w:rPr>
        <w:t>Čudskaja</w:t>
      </w:r>
      <w:proofErr w:type="spellEnd"/>
      <w:r w:rsidRPr="006A5080">
        <w:rPr>
          <w:rFonts w:cs="Times New Roman"/>
          <w:iCs/>
          <w:color w:val="002060"/>
          <w:sz w:val="22"/>
        </w:rPr>
        <w:t xml:space="preserve"> zemieni Pleskavas reģionā un </w:t>
      </w:r>
      <w:proofErr w:type="spellStart"/>
      <w:r w:rsidRPr="00615CE6">
        <w:rPr>
          <w:rFonts w:cs="Times New Roman"/>
          <w:iCs/>
          <w:color w:val="002060"/>
          <w:sz w:val="22"/>
        </w:rPr>
        <w:t>Mšinskaja</w:t>
      </w:r>
      <w:proofErr w:type="spellEnd"/>
      <w:r w:rsidRPr="00615CE6">
        <w:rPr>
          <w:rFonts w:cs="Times New Roman"/>
          <w:iCs/>
          <w:color w:val="002060"/>
          <w:sz w:val="22"/>
        </w:rPr>
        <w:t xml:space="preserve"> mitraines sistēmu, </w:t>
      </w:r>
      <w:proofErr w:type="spellStart"/>
      <w:r w:rsidRPr="00615CE6">
        <w:rPr>
          <w:rFonts w:cs="Times New Roman"/>
          <w:iCs/>
          <w:color w:val="002060"/>
          <w:sz w:val="22"/>
        </w:rPr>
        <w:t>Svir</w:t>
      </w:r>
      <w:proofErr w:type="spellEnd"/>
      <w:r w:rsidRPr="00615CE6">
        <w:rPr>
          <w:rFonts w:cs="Times New Roman"/>
          <w:iCs/>
          <w:color w:val="002060"/>
          <w:sz w:val="22"/>
        </w:rPr>
        <w:t xml:space="preserve"> Deltu, </w:t>
      </w:r>
      <w:proofErr w:type="spellStart"/>
      <w:r w:rsidRPr="00615CE6">
        <w:rPr>
          <w:rFonts w:cs="Times New Roman"/>
          <w:iCs/>
          <w:color w:val="002060"/>
          <w:sz w:val="22"/>
        </w:rPr>
        <w:t>Kurgalskij</w:t>
      </w:r>
      <w:proofErr w:type="spellEnd"/>
      <w:r w:rsidRPr="00615CE6">
        <w:rPr>
          <w:rFonts w:cs="Times New Roman"/>
          <w:iCs/>
          <w:color w:val="002060"/>
          <w:sz w:val="22"/>
        </w:rPr>
        <w:t xml:space="preserve"> pussalu, </w:t>
      </w:r>
      <w:proofErr w:type="spellStart"/>
      <w:r w:rsidRPr="00615CE6">
        <w:rPr>
          <w:rFonts w:cs="Times New Roman"/>
          <w:iCs/>
          <w:color w:val="002060"/>
          <w:sz w:val="22"/>
        </w:rPr>
        <w:t>Berezovije</w:t>
      </w:r>
      <w:proofErr w:type="spellEnd"/>
      <w:r w:rsidRPr="00615CE6">
        <w:rPr>
          <w:rFonts w:cs="Times New Roman"/>
          <w:iCs/>
          <w:color w:val="002060"/>
          <w:sz w:val="22"/>
        </w:rPr>
        <w:t xml:space="preserve"> salas un Somu līča dienvidu piekrasti Ļeņingradas reģionā. Arī Latvijā atrodas vairākas </w:t>
      </w:r>
      <w:bookmarkStart w:id="13" w:name="_Hlk87982092"/>
      <w:proofErr w:type="spellStart"/>
      <w:r w:rsidRPr="00615CE6">
        <w:rPr>
          <w:rFonts w:cs="Times New Roman"/>
          <w:iCs/>
          <w:color w:val="002060"/>
          <w:sz w:val="22"/>
        </w:rPr>
        <w:t>Ramsāres</w:t>
      </w:r>
      <w:proofErr w:type="spellEnd"/>
      <w:r w:rsidRPr="00615CE6">
        <w:rPr>
          <w:rFonts w:cs="Times New Roman"/>
          <w:iCs/>
          <w:color w:val="002060"/>
          <w:sz w:val="22"/>
        </w:rPr>
        <w:t xml:space="preserve"> mitrāju konvencijas vietas</w:t>
      </w:r>
      <w:bookmarkEnd w:id="13"/>
      <w:r w:rsidRPr="00615CE6">
        <w:rPr>
          <w:rFonts w:cs="Times New Roman"/>
          <w:iCs/>
          <w:color w:val="002060"/>
          <w:sz w:val="22"/>
        </w:rPr>
        <w:t>: Teiču un Pelečāres purvs (Zemgale un Latgale), Lubānas mitr</w:t>
      </w:r>
      <w:r w:rsidRPr="00204BF7">
        <w:rPr>
          <w:rFonts w:cs="Times New Roman"/>
          <w:iCs/>
          <w:color w:val="002060"/>
          <w:sz w:val="22"/>
        </w:rPr>
        <w:t>āju komplekss (Vidzeme un Latgale), Kaņiera ezers un Engures ezers (Pierīgas reģions) un Ziemeļu purvi (Pierīgas reģions un Vidzeme).</w:t>
      </w:r>
    </w:p>
    <w:p w14:paraId="5127119B" w14:textId="1E76E848"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bookmarkStart w:id="14" w:name="_Hlk70623057"/>
      <w:r w:rsidRPr="006A5080">
        <w:rPr>
          <w:rFonts w:cs="Times New Roman"/>
          <w:iCs/>
          <w:color w:val="002060"/>
          <w:sz w:val="22"/>
        </w:rPr>
        <w:t xml:space="preserve">Programmas teritorija ir bagāta ar dabas un kultūras resursiem un tajā ir liela bioloģiskā daudzveidība. Tomēr šo resursu </w:t>
      </w:r>
      <w:r w:rsidRPr="00615CE6">
        <w:rPr>
          <w:rFonts w:cs="Times New Roman"/>
          <w:iCs/>
          <w:color w:val="002060"/>
          <w:sz w:val="22"/>
        </w:rPr>
        <w:t xml:space="preserve">potenciāls joprojām netiek pietiekami izmantots, jo potenciālajiem lietotājiem </w:t>
      </w:r>
      <w:r w:rsidR="008437C3" w:rsidRPr="0052507A">
        <w:rPr>
          <w:rFonts w:cs="Times New Roman"/>
          <w:iCs/>
          <w:color w:val="002060"/>
          <w:sz w:val="22"/>
        </w:rPr>
        <w:t xml:space="preserve">trūkst </w:t>
      </w:r>
      <w:r w:rsidRPr="0052507A">
        <w:rPr>
          <w:rFonts w:cs="Times New Roman"/>
          <w:iCs/>
          <w:color w:val="002060"/>
          <w:sz w:val="22"/>
        </w:rPr>
        <w:t xml:space="preserve">informācijas, piekļuves un zināšanu par tiem. </w:t>
      </w:r>
      <w:bookmarkEnd w:id="14"/>
      <w:r w:rsidRPr="0052507A">
        <w:rPr>
          <w:rFonts w:cs="Times New Roman"/>
          <w:iCs/>
          <w:color w:val="002060"/>
          <w:sz w:val="22"/>
        </w:rPr>
        <w:t>Vides piesārņojuma, laika apstākļu un nep</w:t>
      </w:r>
      <w:r w:rsidR="00797FF3" w:rsidRPr="0052507A">
        <w:rPr>
          <w:rFonts w:cs="Times New Roman"/>
          <w:iCs/>
          <w:color w:val="002060"/>
          <w:sz w:val="22"/>
        </w:rPr>
        <w:t>ārdomātas</w:t>
      </w:r>
      <w:r w:rsidRPr="0052507A">
        <w:rPr>
          <w:rFonts w:cs="Times New Roman"/>
          <w:iCs/>
          <w:color w:val="002060"/>
          <w:sz w:val="22"/>
        </w:rPr>
        <w:t xml:space="preserve"> </w:t>
      </w:r>
      <w:r w:rsidRPr="009127B0">
        <w:rPr>
          <w:rFonts w:cs="Times New Roman"/>
          <w:iCs/>
          <w:color w:val="002060"/>
          <w:sz w:val="22"/>
          <w:shd w:val="clear" w:color="auto" w:fill="FFFFFF" w:themeFill="background1"/>
        </w:rPr>
        <w:t>saimnieciskās darbības</w:t>
      </w:r>
      <w:r w:rsidRPr="0052507A">
        <w:rPr>
          <w:rFonts w:cs="Times New Roman"/>
          <w:iCs/>
          <w:color w:val="002060"/>
          <w:sz w:val="22"/>
        </w:rPr>
        <w:t xml:space="preserve"> radīto seku dēļ</w:t>
      </w:r>
      <w:r w:rsidR="003C1DE2">
        <w:rPr>
          <w:rFonts w:cs="Times New Roman"/>
          <w:iCs/>
          <w:color w:val="002060"/>
          <w:sz w:val="22"/>
        </w:rPr>
        <w:t>,</w:t>
      </w:r>
      <w:r w:rsidRPr="0052507A">
        <w:rPr>
          <w:rFonts w:cs="Times New Roman"/>
          <w:iCs/>
          <w:color w:val="002060"/>
          <w:sz w:val="22"/>
        </w:rPr>
        <w:t xml:space="preserve"> abām valstīm pastāv arī risks zaudēt šos resursus, kas veido nozīmīgu vietējās un reģionālās identitātes daļu.</w:t>
      </w:r>
      <w:r w:rsidRPr="0052507A">
        <w:rPr>
          <w:rFonts w:cs="Times New Roman"/>
          <w:iCs/>
          <w:color w:val="002060"/>
          <w:sz w:val="22"/>
          <w:shd w:val="clear" w:color="auto" w:fill="FEFEC6"/>
        </w:rPr>
        <w:t xml:space="preserve"> </w:t>
      </w:r>
    </w:p>
    <w:p w14:paraId="62DB5B39" w14:textId="5928EFE3" w:rsidR="00D54BA8" w:rsidRPr="005A1C2A" w:rsidRDefault="00745F11"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Pr>
          <w:rFonts w:cs="Times New Roman"/>
          <w:iCs/>
          <w:color w:val="002060"/>
          <w:sz w:val="22"/>
        </w:rPr>
        <w:t>Vienlaikus,</w:t>
      </w:r>
      <w:r w:rsidR="00D54BA8" w:rsidRPr="006A5080">
        <w:rPr>
          <w:rFonts w:cs="Times New Roman"/>
          <w:iCs/>
          <w:color w:val="002060"/>
          <w:sz w:val="22"/>
        </w:rPr>
        <w:t xml:space="preserve"> aprites ekonomika palielina spiedienu uz sabiedrību viest izmaiņas virzienā uz ilgtspējīgāku un zaļāku rīcību. Būtiska </w:t>
      </w:r>
      <w:bookmarkStart w:id="15" w:name="_Hlk79077573"/>
      <w:r w:rsidR="004E67BD" w:rsidRPr="0052507A">
        <w:rPr>
          <w:rFonts w:cs="Times New Roman"/>
          <w:iCs/>
          <w:color w:val="002060"/>
          <w:sz w:val="22"/>
        </w:rPr>
        <w:t xml:space="preserve">zaļās </w:t>
      </w:r>
      <w:r w:rsidR="00D54BA8" w:rsidRPr="0052507A">
        <w:rPr>
          <w:rFonts w:cs="Times New Roman"/>
          <w:iCs/>
          <w:color w:val="002060"/>
          <w:sz w:val="22"/>
        </w:rPr>
        <w:t xml:space="preserve">rīcības daļa ir izpratnes veicināšana par apkārtējās vides aizsardzību un </w:t>
      </w:r>
      <w:bookmarkStart w:id="16" w:name="_Hlk79061908"/>
      <w:r w:rsidR="00D54BA8" w:rsidRPr="0052507A">
        <w:rPr>
          <w:rFonts w:cs="Times New Roman"/>
          <w:iCs/>
          <w:color w:val="002060"/>
          <w:sz w:val="22"/>
        </w:rPr>
        <w:t>piesārņojuma (gaisa, augsnes, trokšņa, ūdens, gaismas, utt.) radītajām sekām un izrietošajām pārmaiņām apkārtējās vides procesos</w:t>
      </w:r>
      <w:bookmarkEnd w:id="15"/>
      <w:bookmarkEnd w:id="16"/>
      <w:r w:rsidR="00D54BA8" w:rsidRPr="0052507A">
        <w:rPr>
          <w:rFonts w:cs="Times New Roman"/>
          <w:iCs/>
          <w:color w:val="002060"/>
          <w:sz w:val="22"/>
        </w:rPr>
        <w:t xml:space="preserve">. Nepieciešamas jaunas zināšanas, </w:t>
      </w:r>
      <w:r>
        <w:rPr>
          <w:rFonts w:cs="Times New Roman"/>
          <w:iCs/>
          <w:color w:val="002060"/>
          <w:sz w:val="22"/>
        </w:rPr>
        <w:t>atbildīga rīcība</w:t>
      </w:r>
      <w:r w:rsidRPr="00745F11">
        <w:rPr>
          <w:rFonts w:cs="Times New Roman"/>
          <w:iCs/>
          <w:color w:val="002060"/>
          <w:sz w:val="22"/>
        </w:rPr>
        <w:t xml:space="preserve"> </w:t>
      </w:r>
      <w:r w:rsidR="00D54BA8" w:rsidRPr="00745F11">
        <w:rPr>
          <w:rFonts w:cs="Times New Roman"/>
          <w:iCs/>
          <w:color w:val="002060"/>
          <w:sz w:val="22"/>
        </w:rPr>
        <w:t>un gudri inovatīvi risinājumi</w:t>
      </w:r>
      <w:r w:rsidR="00595732" w:rsidRPr="00745F11">
        <w:rPr>
          <w:rFonts w:cs="Times New Roman"/>
          <w:iCs/>
          <w:color w:val="002060"/>
          <w:sz w:val="22"/>
        </w:rPr>
        <w:t>, lai</w:t>
      </w:r>
      <w:r w:rsidR="00D54BA8" w:rsidRPr="0052507A">
        <w:rPr>
          <w:rFonts w:cs="Times New Roman"/>
          <w:iCs/>
          <w:color w:val="002060"/>
          <w:sz w:val="22"/>
        </w:rPr>
        <w:t xml:space="preserve"> aizsargāt</w:t>
      </w:r>
      <w:r w:rsidR="00595732" w:rsidRPr="0052507A">
        <w:rPr>
          <w:rFonts w:cs="Times New Roman"/>
          <w:iCs/>
          <w:color w:val="002060"/>
          <w:sz w:val="22"/>
        </w:rPr>
        <w:t>u</w:t>
      </w:r>
      <w:r w:rsidR="00D54BA8" w:rsidRPr="0052507A">
        <w:rPr>
          <w:rFonts w:cs="Times New Roman"/>
          <w:iCs/>
          <w:color w:val="002060"/>
          <w:sz w:val="22"/>
        </w:rPr>
        <w:t xml:space="preserve"> un saglabāt</w:t>
      </w:r>
      <w:r w:rsidR="00595732" w:rsidRPr="0052507A">
        <w:rPr>
          <w:rFonts w:cs="Times New Roman"/>
          <w:iCs/>
          <w:color w:val="002060"/>
          <w:sz w:val="22"/>
        </w:rPr>
        <w:t>u</w:t>
      </w:r>
      <w:r w:rsidR="00D54BA8" w:rsidRPr="0052507A">
        <w:rPr>
          <w:rFonts w:cs="Times New Roman"/>
          <w:iCs/>
          <w:color w:val="002060"/>
          <w:sz w:val="22"/>
        </w:rPr>
        <w:t xml:space="preserve"> dabu un mazināt</w:t>
      </w:r>
      <w:r w:rsidR="00595732" w:rsidRPr="0052507A">
        <w:rPr>
          <w:rFonts w:cs="Times New Roman"/>
          <w:iCs/>
          <w:color w:val="002060"/>
          <w:sz w:val="22"/>
        </w:rPr>
        <w:t>u</w:t>
      </w:r>
      <w:r w:rsidR="00D54BA8" w:rsidRPr="0052507A">
        <w:rPr>
          <w:rFonts w:cs="Times New Roman"/>
          <w:iCs/>
          <w:color w:val="002060"/>
          <w:sz w:val="22"/>
        </w:rPr>
        <w:t xml:space="preserve"> vis</w:t>
      </w:r>
      <w:r>
        <w:rPr>
          <w:rFonts w:cs="Times New Roman"/>
          <w:iCs/>
          <w:color w:val="002060"/>
          <w:sz w:val="22"/>
        </w:rPr>
        <w:t>a</w:t>
      </w:r>
      <w:r w:rsidR="00D54BA8" w:rsidRPr="0052507A">
        <w:rPr>
          <w:rFonts w:cs="Times New Roman"/>
          <w:iCs/>
          <w:color w:val="002060"/>
          <w:sz w:val="22"/>
        </w:rPr>
        <w:t xml:space="preserve"> veid</w:t>
      </w:r>
      <w:r>
        <w:rPr>
          <w:rFonts w:cs="Times New Roman"/>
          <w:iCs/>
          <w:color w:val="002060"/>
          <w:sz w:val="22"/>
        </w:rPr>
        <w:t>a</w:t>
      </w:r>
      <w:r w:rsidR="00D54BA8" w:rsidRPr="0052507A">
        <w:rPr>
          <w:rFonts w:cs="Times New Roman"/>
          <w:iCs/>
          <w:color w:val="002060"/>
          <w:sz w:val="22"/>
        </w:rPr>
        <w:t xml:space="preserve"> piesārņojum</w:t>
      </w:r>
      <w:r>
        <w:rPr>
          <w:rFonts w:cs="Times New Roman"/>
          <w:iCs/>
          <w:color w:val="002060"/>
          <w:sz w:val="22"/>
        </w:rPr>
        <w:t>u</w:t>
      </w:r>
      <w:r w:rsidR="00D54BA8" w:rsidRPr="0052507A">
        <w:rPr>
          <w:rFonts w:cs="Times New Roman"/>
          <w:iCs/>
          <w:color w:val="002060"/>
          <w:sz w:val="22"/>
        </w:rPr>
        <w:t xml:space="preserve"> (gaisa, augsnes, trokšņa, ūdens, gaismas, utt.), piemēram,</w:t>
      </w:r>
      <w:r w:rsidR="00D54BA8" w:rsidRPr="0052507A">
        <w:rPr>
          <w:rFonts w:cs="Times New Roman"/>
        </w:rPr>
        <w:t xml:space="preserve"> </w:t>
      </w:r>
      <w:bookmarkStart w:id="17" w:name="_Hlk70622396"/>
      <w:r w:rsidR="00D54BA8" w:rsidRPr="0052507A">
        <w:rPr>
          <w:rFonts w:cs="Times New Roman"/>
          <w:iCs/>
          <w:color w:val="002060"/>
          <w:sz w:val="22"/>
        </w:rPr>
        <w:t>izmantojot otrreizējās pārstrādes iespējas</w:t>
      </w:r>
      <w:bookmarkEnd w:id="17"/>
      <w:r w:rsidR="00D54BA8" w:rsidRPr="0052507A">
        <w:rPr>
          <w:rFonts w:cs="Times New Roman"/>
          <w:iCs/>
          <w:color w:val="002060"/>
          <w:sz w:val="22"/>
        </w:rPr>
        <w:t xml:space="preserve"> un veicot citas darbības. Ja netiek veiktas pietiekamas darbības dabiskā un cilvēku radītā dabas piesārņojuma novēršanai, tas </w:t>
      </w:r>
      <w:r>
        <w:rPr>
          <w:rFonts w:cs="Times New Roman"/>
          <w:iCs/>
          <w:color w:val="002060"/>
          <w:sz w:val="22"/>
        </w:rPr>
        <w:t xml:space="preserve"> rada </w:t>
      </w:r>
      <w:r w:rsidR="00D54BA8" w:rsidRPr="00745F11">
        <w:rPr>
          <w:rFonts w:cs="Times New Roman"/>
          <w:iCs/>
          <w:color w:val="002060"/>
          <w:sz w:val="22"/>
        </w:rPr>
        <w:t>negatīvu apkārtējās vides, sociālo un ekonomisko ietekmi. Rezultātā netiek realizēts otrreizējas resursu izmantošanas un pārstrādes iespēju potenciāls.</w:t>
      </w:r>
    </w:p>
    <w:p w14:paraId="14477379"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bookmarkStart w:id="18" w:name="_Hlk68002742"/>
      <w:r w:rsidRPr="006A5080">
        <w:rPr>
          <w:rFonts w:cs="Times New Roman"/>
          <w:i/>
          <w:color w:val="374C80"/>
          <w:sz w:val="22"/>
        </w:rPr>
        <w:t>Galvenie kopīgie Programmas teritorijai</w:t>
      </w:r>
      <w:bookmarkEnd w:id="18"/>
      <w:r w:rsidRPr="006A5080">
        <w:rPr>
          <w:rFonts w:cs="Times New Roman"/>
          <w:i/>
          <w:color w:val="374C80"/>
          <w:sz w:val="22"/>
        </w:rPr>
        <w:t xml:space="preserve"> raksturīgie izaicinājumi:</w:t>
      </w:r>
      <w:r w:rsidRPr="006A5080">
        <w:rPr>
          <w:rFonts w:cs="Times New Roman"/>
          <w:i/>
          <w:color w:val="374C80"/>
          <w:sz w:val="22"/>
          <w:shd w:val="clear" w:color="auto" w:fill="FEFEC6"/>
        </w:rPr>
        <w:t xml:space="preserve"> </w:t>
      </w:r>
    </w:p>
    <w:p w14:paraId="1425B3AA" w14:textId="337D64B4"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002060"/>
          <w:sz w:val="22"/>
          <w:shd w:val="clear" w:color="auto" w:fill="FEFEC6"/>
        </w:rPr>
      </w:pPr>
      <w:r w:rsidRPr="006A5080">
        <w:rPr>
          <w:rFonts w:cs="Times New Roman"/>
          <w:i/>
          <w:color w:val="374C80"/>
          <w:sz w:val="22"/>
        </w:rPr>
        <w:t>●</w:t>
      </w:r>
      <w:r w:rsidRPr="0052507A">
        <w:rPr>
          <w:rFonts w:cs="Times New Roman"/>
          <w:i/>
          <w:sz w:val="22"/>
        </w:rPr>
        <w:tab/>
      </w:r>
      <w:r w:rsidRPr="0052507A">
        <w:rPr>
          <w:rFonts w:cs="Times New Roman"/>
          <w:i/>
          <w:color w:val="002060"/>
          <w:sz w:val="22"/>
        </w:rPr>
        <w:t>Nepietiekami izmantots dabas resursu lielās bioloģiskās daudzveidības potenciāls,</w:t>
      </w:r>
      <w:r w:rsidRPr="00745F11">
        <w:rPr>
          <w:rFonts w:cs="Times New Roman"/>
          <w:i/>
          <w:color w:val="002060"/>
          <w:sz w:val="22"/>
        </w:rPr>
        <w:t xml:space="preserve"> potenciāl</w:t>
      </w:r>
      <w:r w:rsidR="00745F11">
        <w:rPr>
          <w:rFonts w:cs="Times New Roman"/>
          <w:i/>
          <w:color w:val="002060"/>
          <w:sz w:val="22"/>
        </w:rPr>
        <w:t>o</w:t>
      </w:r>
      <w:r w:rsidRPr="00745F11">
        <w:rPr>
          <w:rFonts w:cs="Times New Roman"/>
          <w:i/>
          <w:color w:val="002060"/>
          <w:sz w:val="22"/>
        </w:rPr>
        <w:t xml:space="preserve"> lietotāj</w:t>
      </w:r>
      <w:r w:rsidR="00745F11">
        <w:rPr>
          <w:rFonts w:cs="Times New Roman"/>
          <w:i/>
          <w:color w:val="002060"/>
          <w:sz w:val="22"/>
        </w:rPr>
        <w:t xml:space="preserve">u </w:t>
      </w:r>
      <w:r w:rsidRPr="00745F11">
        <w:rPr>
          <w:rFonts w:cs="Times New Roman"/>
          <w:i/>
          <w:color w:val="002060"/>
          <w:sz w:val="22"/>
        </w:rPr>
        <w:t>informācijas, piekļuves un zināšanu</w:t>
      </w:r>
      <w:r w:rsidR="00745F11">
        <w:rPr>
          <w:rFonts w:cs="Times New Roman"/>
          <w:i/>
          <w:color w:val="002060"/>
          <w:sz w:val="22"/>
        </w:rPr>
        <w:t xml:space="preserve"> trūkuma</w:t>
      </w:r>
      <w:r w:rsidR="00AE67C3">
        <w:rPr>
          <w:rFonts w:cs="Times New Roman"/>
          <w:i/>
          <w:color w:val="002060"/>
          <w:sz w:val="22"/>
        </w:rPr>
        <w:t xml:space="preserve"> dēļ</w:t>
      </w:r>
      <w:r w:rsidRPr="00745F11">
        <w:rPr>
          <w:rFonts w:cs="Times New Roman"/>
          <w:i/>
          <w:color w:val="002060"/>
          <w:sz w:val="22"/>
        </w:rPr>
        <w:t>.</w:t>
      </w:r>
    </w:p>
    <w:p w14:paraId="056A37E9" w14:textId="118E2703"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002060"/>
          <w:sz w:val="22"/>
          <w:shd w:val="clear" w:color="auto" w:fill="FEFEC6"/>
        </w:rPr>
      </w:pPr>
      <w:bookmarkStart w:id="19" w:name="_Hlk70624442"/>
      <w:r w:rsidRPr="006A5080">
        <w:rPr>
          <w:rFonts w:cs="Times New Roman"/>
          <w:i/>
          <w:color w:val="002060"/>
          <w:sz w:val="22"/>
        </w:rPr>
        <w:t>●</w:t>
      </w:r>
      <w:r w:rsidRPr="006A5080">
        <w:rPr>
          <w:rFonts w:cs="Times New Roman"/>
          <w:i/>
          <w:color w:val="002060"/>
          <w:sz w:val="22"/>
        </w:rPr>
        <w:tab/>
      </w:r>
      <w:bookmarkEnd w:id="19"/>
      <w:r w:rsidR="00AE67C3">
        <w:rPr>
          <w:rFonts w:cs="Times New Roman"/>
          <w:i/>
          <w:color w:val="002060"/>
          <w:sz w:val="22"/>
        </w:rPr>
        <w:t xml:space="preserve"> I</w:t>
      </w:r>
      <w:r w:rsidRPr="006A5080">
        <w:rPr>
          <w:rFonts w:cs="Times New Roman"/>
          <w:i/>
          <w:color w:val="002060"/>
          <w:sz w:val="22"/>
        </w:rPr>
        <w:t>lgtspējīgu risinājumu</w:t>
      </w:r>
      <w:r w:rsidR="00AE67C3">
        <w:rPr>
          <w:rFonts w:cs="Times New Roman"/>
          <w:i/>
          <w:color w:val="002060"/>
          <w:sz w:val="22"/>
        </w:rPr>
        <w:t xml:space="preserve"> trūkums</w:t>
      </w:r>
      <w:r w:rsidRPr="006A5080">
        <w:rPr>
          <w:rFonts w:cs="Times New Roman"/>
          <w:i/>
          <w:color w:val="002060"/>
          <w:sz w:val="22"/>
        </w:rPr>
        <w:t>, lai izmantotu un aizsargātu vides resursus (dabas objektus, dabas parkus un rezervātus) apmeklēšana</w:t>
      </w:r>
      <w:r w:rsidR="00320AE0" w:rsidRPr="0052507A">
        <w:rPr>
          <w:rFonts w:cs="Times New Roman"/>
          <w:i/>
          <w:color w:val="002060"/>
          <w:sz w:val="22"/>
        </w:rPr>
        <w:t>i</w:t>
      </w:r>
      <w:r w:rsidRPr="0052507A">
        <w:rPr>
          <w:rFonts w:cs="Times New Roman"/>
          <w:i/>
          <w:color w:val="002060"/>
          <w:sz w:val="22"/>
        </w:rPr>
        <w:t xml:space="preserve"> un </w:t>
      </w:r>
      <w:r w:rsidR="00320AE0" w:rsidRPr="0052507A">
        <w:rPr>
          <w:rFonts w:cs="Times New Roman"/>
          <w:i/>
          <w:color w:val="002060"/>
          <w:sz w:val="22"/>
        </w:rPr>
        <w:t>atpūtai</w:t>
      </w:r>
      <w:r w:rsidRPr="0052507A">
        <w:rPr>
          <w:rFonts w:cs="Times New Roman"/>
          <w:i/>
          <w:color w:val="002060"/>
          <w:sz w:val="22"/>
        </w:rPr>
        <w:t>.</w:t>
      </w:r>
    </w:p>
    <w:p w14:paraId="56EF8D21"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w:t>
      </w:r>
      <w:r w:rsidRPr="006A5080">
        <w:rPr>
          <w:rFonts w:cs="Times New Roman"/>
          <w:i/>
          <w:color w:val="374C80"/>
          <w:sz w:val="22"/>
        </w:rPr>
        <w:tab/>
        <w:t>Dabas un cilvēku radītu faktoru rezultātā palielināts spiediens uz dabas resursiem un bioloģisko daudzveidību.</w:t>
      </w:r>
    </w:p>
    <w:p w14:paraId="3F0620A0" w14:textId="653009B4"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w:t>
      </w:r>
      <w:r w:rsidRPr="006A5080">
        <w:rPr>
          <w:rFonts w:cs="Times New Roman"/>
          <w:i/>
          <w:color w:val="374C80"/>
          <w:sz w:val="22"/>
        </w:rPr>
        <w:tab/>
        <w:t>Nepietiekama sadarbība</w:t>
      </w:r>
      <w:r w:rsidR="00116FD8">
        <w:rPr>
          <w:rFonts w:cs="Times New Roman"/>
          <w:i/>
          <w:color w:val="374C80"/>
          <w:sz w:val="22"/>
        </w:rPr>
        <w:t>,</w:t>
      </w:r>
      <w:r w:rsidRPr="006A5080">
        <w:rPr>
          <w:rFonts w:cs="Times New Roman"/>
          <w:i/>
          <w:color w:val="374C80"/>
          <w:sz w:val="22"/>
        </w:rPr>
        <w:t xml:space="preserve"> </w:t>
      </w:r>
      <w:r w:rsidR="001A3633" w:rsidRPr="0052507A">
        <w:rPr>
          <w:rFonts w:cs="Times New Roman"/>
          <w:i/>
          <w:color w:val="374C80"/>
          <w:sz w:val="22"/>
        </w:rPr>
        <w:t>kopīg</w:t>
      </w:r>
      <w:r w:rsidR="00AE67C3">
        <w:rPr>
          <w:rFonts w:cs="Times New Roman"/>
          <w:i/>
          <w:color w:val="374C80"/>
          <w:sz w:val="22"/>
        </w:rPr>
        <w:t>a</w:t>
      </w:r>
      <w:r w:rsidR="001A3633" w:rsidRPr="0052507A">
        <w:rPr>
          <w:rFonts w:cs="Times New Roman"/>
          <w:i/>
          <w:color w:val="374C80"/>
          <w:sz w:val="22"/>
        </w:rPr>
        <w:t xml:space="preserve"> </w:t>
      </w:r>
      <w:r w:rsidRPr="0052507A">
        <w:rPr>
          <w:rFonts w:cs="Times New Roman"/>
          <w:i/>
          <w:color w:val="374C80"/>
          <w:sz w:val="22"/>
        </w:rPr>
        <w:t xml:space="preserve">mācīšanās un labās prakses </w:t>
      </w:r>
      <w:r w:rsidRPr="00116FD8">
        <w:rPr>
          <w:rFonts w:cs="Times New Roman"/>
          <w:i/>
          <w:color w:val="374C80"/>
          <w:sz w:val="22"/>
        </w:rPr>
        <w:t xml:space="preserve">nodošana </w:t>
      </w:r>
      <w:r w:rsidRPr="0052507A">
        <w:rPr>
          <w:rFonts w:cs="Times New Roman"/>
          <w:i/>
          <w:color w:val="374C80"/>
          <w:sz w:val="22"/>
        </w:rPr>
        <w:t>piesārņojum</w:t>
      </w:r>
      <w:r w:rsidR="00F7383E" w:rsidRPr="0052507A">
        <w:rPr>
          <w:rFonts w:cs="Times New Roman"/>
          <w:i/>
          <w:color w:val="374C80"/>
          <w:sz w:val="22"/>
        </w:rPr>
        <w:t xml:space="preserve">a </w:t>
      </w:r>
      <w:r w:rsidR="00116FD8">
        <w:rPr>
          <w:rFonts w:cs="Times New Roman"/>
          <w:i/>
          <w:color w:val="374C80"/>
          <w:sz w:val="22"/>
        </w:rPr>
        <w:t>mazināšanai</w:t>
      </w:r>
      <w:r w:rsidRPr="0052507A">
        <w:rPr>
          <w:rFonts w:cs="Times New Roman"/>
          <w:i/>
          <w:color w:val="374C80"/>
          <w:sz w:val="22"/>
        </w:rPr>
        <w:t>, tai skaitā piesārņojuma</w:t>
      </w:r>
      <w:r w:rsidRPr="0052507A">
        <w:rPr>
          <w:rFonts w:cs="Times New Roman"/>
          <w:sz w:val="22"/>
        </w:rPr>
        <w:t xml:space="preserve"> </w:t>
      </w:r>
      <w:r w:rsidRPr="0052507A">
        <w:rPr>
          <w:rFonts w:cs="Times New Roman"/>
          <w:i/>
          <w:color w:val="374C80"/>
          <w:sz w:val="22"/>
        </w:rPr>
        <w:t>radīto seku uz apkārtējo vidi novēršanai un mazināšanai.</w:t>
      </w:r>
      <w:r w:rsidRPr="0052507A">
        <w:rPr>
          <w:rFonts w:cs="Times New Roman"/>
        </w:rPr>
        <w:t xml:space="preserve"> </w:t>
      </w:r>
    </w:p>
    <w:p w14:paraId="691E7AB5"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w:t>
      </w:r>
      <w:r w:rsidRPr="006A5080">
        <w:rPr>
          <w:rFonts w:cs="Times New Roman"/>
          <w:i/>
          <w:color w:val="374C80"/>
          <w:sz w:val="22"/>
        </w:rPr>
        <w:tab/>
        <w:t>Nepieciešamība sadarboties dabas resursu (piem., ūdens) un aizsargājamo teritoriju apsaimniekošanā, ekosistēmu aizsargāšanā un bioloģiskās daudzveidības saglabāšanā un apsaimniekošanā.</w:t>
      </w:r>
    </w:p>
    <w:p w14:paraId="515650C3" w14:textId="069C6EAC"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w:t>
      </w:r>
      <w:r w:rsidRPr="006A5080">
        <w:rPr>
          <w:rFonts w:cs="Times New Roman"/>
          <w:i/>
          <w:color w:val="374C80"/>
          <w:sz w:val="22"/>
        </w:rPr>
        <w:tab/>
        <w:t xml:space="preserve">Sadarbības trūkums attiecībā uz uzraudzības pasākumiem, kas sekmētu </w:t>
      </w:r>
      <w:r w:rsidR="00116FD8">
        <w:rPr>
          <w:rFonts w:cs="Times New Roman"/>
          <w:i/>
          <w:color w:val="374C80"/>
          <w:sz w:val="22"/>
        </w:rPr>
        <w:t>plašākas</w:t>
      </w:r>
      <w:r w:rsidR="00116FD8" w:rsidRPr="006A5080">
        <w:rPr>
          <w:rFonts w:cs="Times New Roman"/>
          <w:i/>
          <w:color w:val="374C80"/>
          <w:sz w:val="22"/>
        </w:rPr>
        <w:t xml:space="preserve"> </w:t>
      </w:r>
      <w:r w:rsidRPr="006A5080">
        <w:rPr>
          <w:rFonts w:cs="Times New Roman"/>
          <w:i/>
          <w:color w:val="374C80"/>
          <w:sz w:val="22"/>
        </w:rPr>
        <w:t>zināšanas par apkārtē</w:t>
      </w:r>
      <w:r w:rsidRPr="00615CE6">
        <w:rPr>
          <w:rFonts w:cs="Times New Roman"/>
          <w:i/>
          <w:color w:val="374C80"/>
          <w:sz w:val="22"/>
        </w:rPr>
        <w:t>jās vides izmaiņām pārrobežu teritorijā.</w:t>
      </w:r>
    </w:p>
    <w:p w14:paraId="54795DEA"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w:t>
      </w:r>
      <w:r w:rsidRPr="006A5080">
        <w:rPr>
          <w:rFonts w:cs="Times New Roman"/>
          <w:i/>
          <w:color w:val="374C80"/>
          <w:sz w:val="22"/>
        </w:rPr>
        <w:tab/>
        <w:t>Nepietiekama sabiedrības izpratne par apkārtējās vides pārmaiņām, zaļu rīcību, piesārņojumu un pāreju uz zemu oglekļa dioksīda emisiju līmeni.</w:t>
      </w:r>
    </w:p>
    <w:p w14:paraId="53D2BF72" w14:textId="5556E325" w:rsidR="00CB5661" w:rsidRPr="005A1C2A" w:rsidRDefault="00CB5661"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bCs/>
          <w:iCs/>
          <w:color w:val="002060"/>
          <w:sz w:val="22"/>
          <w:shd w:val="clear" w:color="auto" w:fill="FEFEC6"/>
        </w:rPr>
      </w:pPr>
      <w:r w:rsidRPr="006A5080">
        <w:rPr>
          <w:rFonts w:cs="Times New Roman"/>
          <w:b/>
          <w:bCs/>
          <w:iCs/>
          <w:color w:val="002060"/>
          <w:sz w:val="22"/>
        </w:rPr>
        <w:t>Programma risinās definētos kopīgos izaicinājumus programmas 2. prioritātes “Efektīva pārvaldība un ilgtspējīga vides izmantošana” ietvaros.</w:t>
      </w:r>
    </w:p>
    <w:p w14:paraId="19E7CA0B" w14:textId="6C8D1252"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shd w:val="clear" w:color="auto" w:fill="FEFEC6"/>
        </w:rPr>
      </w:pPr>
      <w:r w:rsidRPr="006A5080">
        <w:rPr>
          <w:rFonts w:cs="Times New Roman"/>
          <w:iCs/>
          <w:color w:val="002060"/>
          <w:sz w:val="22"/>
        </w:rPr>
        <w:lastRenderedPageBreak/>
        <w:t>Iepriekšēj</w:t>
      </w:r>
      <w:r w:rsidR="00116FD8">
        <w:rPr>
          <w:rFonts w:cs="Times New Roman"/>
          <w:iCs/>
          <w:color w:val="002060"/>
          <w:sz w:val="22"/>
        </w:rPr>
        <w:t>ās</w:t>
      </w:r>
      <w:r w:rsidRPr="006A5080">
        <w:rPr>
          <w:rFonts w:cs="Times New Roman"/>
          <w:iCs/>
          <w:color w:val="002060"/>
          <w:sz w:val="22"/>
        </w:rPr>
        <w:t xml:space="preserve"> Programmas atbalsts tika </w:t>
      </w:r>
      <w:r w:rsidR="00344529" w:rsidRPr="0052507A">
        <w:rPr>
          <w:rFonts w:cs="Times New Roman"/>
          <w:iCs/>
          <w:color w:val="002060"/>
          <w:sz w:val="22"/>
        </w:rPr>
        <w:t>izmantots</w:t>
      </w:r>
      <w:r w:rsidRPr="0052507A">
        <w:rPr>
          <w:rFonts w:cs="Times New Roman"/>
          <w:iCs/>
          <w:color w:val="002060"/>
          <w:sz w:val="22"/>
        </w:rPr>
        <w:t xml:space="preserve">, lai uzlabotu dabas objektus, ūdens resursu ilgtspēju un pilsētu teritoriju zaļo transformāciju. Tādējādi </w:t>
      </w:r>
      <w:r w:rsidR="00444BE8" w:rsidRPr="0052507A">
        <w:rPr>
          <w:rFonts w:cs="Times New Roman"/>
          <w:iCs/>
          <w:color w:val="002060"/>
          <w:sz w:val="22"/>
        </w:rPr>
        <w:t xml:space="preserve">tika </w:t>
      </w:r>
      <w:r w:rsidRPr="0052507A">
        <w:rPr>
          <w:rFonts w:cs="Times New Roman"/>
          <w:iCs/>
          <w:color w:val="002060"/>
          <w:sz w:val="22"/>
        </w:rPr>
        <w:t>radīti priekšnosacījumi turpmākai sadarbībai</w:t>
      </w:r>
      <w:r w:rsidRPr="00B77BE1">
        <w:rPr>
          <w:rFonts w:cs="Times New Roman"/>
          <w:iCs/>
          <w:color w:val="002060"/>
          <w:sz w:val="22"/>
        </w:rPr>
        <w:t xml:space="preserve"> </w:t>
      </w:r>
      <w:r w:rsidR="00116FD8">
        <w:rPr>
          <w:rFonts w:cs="Times New Roman"/>
          <w:iCs/>
          <w:color w:val="002060"/>
          <w:sz w:val="22"/>
        </w:rPr>
        <w:t xml:space="preserve"> </w:t>
      </w:r>
      <w:r w:rsidRPr="00116FD8">
        <w:rPr>
          <w:rFonts w:cs="Times New Roman"/>
          <w:iCs/>
          <w:color w:val="002060"/>
          <w:sz w:val="22"/>
        </w:rPr>
        <w:t>sasniegto rezultātu</w:t>
      </w:r>
      <w:r w:rsidR="00756288">
        <w:rPr>
          <w:rFonts w:cs="Times New Roman"/>
          <w:iCs/>
          <w:color w:val="002060"/>
          <w:sz w:val="22"/>
        </w:rPr>
        <w:t xml:space="preserve"> kapitalizēšanai </w:t>
      </w:r>
      <w:r w:rsidRPr="00116FD8">
        <w:rPr>
          <w:rFonts w:cs="Times New Roman"/>
          <w:iCs/>
          <w:color w:val="002060"/>
          <w:sz w:val="22"/>
        </w:rPr>
        <w:t xml:space="preserve">un </w:t>
      </w:r>
      <w:r w:rsidR="00B77BE1" w:rsidRPr="00116FD8">
        <w:rPr>
          <w:rFonts w:cs="Times New Roman"/>
          <w:iCs/>
          <w:color w:val="002060"/>
          <w:sz w:val="22"/>
        </w:rPr>
        <w:t>izvērst</w:t>
      </w:r>
      <w:r w:rsidR="00B77BE1">
        <w:rPr>
          <w:rFonts w:cs="Times New Roman"/>
          <w:iCs/>
          <w:color w:val="002060"/>
          <w:sz w:val="22"/>
        </w:rPr>
        <w:t>ākiem</w:t>
      </w:r>
      <w:r w:rsidR="00B77BE1" w:rsidRPr="00116FD8">
        <w:rPr>
          <w:rFonts w:cs="Times New Roman"/>
          <w:iCs/>
          <w:color w:val="002060"/>
          <w:sz w:val="22"/>
        </w:rPr>
        <w:t xml:space="preserve"> </w:t>
      </w:r>
      <w:r w:rsidR="00116FD8">
        <w:rPr>
          <w:rFonts w:cs="Times New Roman"/>
          <w:iCs/>
          <w:color w:val="002060"/>
          <w:sz w:val="22"/>
        </w:rPr>
        <w:t>centien</w:t>
      </w:r>
      <w:r w:rsidR="00B77BE1">
        <w:rPr>
          <w:rFonts w:cs="Times New Roman"/>
          <w:iCs/>
          <w:color w:val="002060"/>
          <w:sz w:val="22"/>
        </w:rPr>
        <w:t>iem</w:t>
      </w:r>
      <w:r w:rsidRPr="00116FD8">
        <w:rPr>
          <w:rFonts w:cs="Times New Roman"/>
          <w:iCs/>
          <w:color w:val="002060"/>
          <w:sz w:val="22"/>
        </w:rPr>
        <w:t xml:space="preserve"> </w:t>
      </w:r>
      <w:r w:rsidR="00756288">
        <w:rPr>
          <w:rFonts w:cs="Times New Roman"/>
          <w:iCs/>
          <w:color w:val="002060"/>
          <w:sz w:val="22"/>
        </w:rPr>
        <w:t>radīt</w:t>
      </w:r>
      <w:r w:rsidR="00756288" w:rsidRPr="00116FD8">
        <w:rPr>
          <w:rFonts w:cs="Times New Roman"/>
          <w:iCs/>
          <w:color w:val="002060"/>
          <w:sz w:val="22"/>
        </w:rPr>
        <w:t xml:space="preserve"> </w:t>
      </w:r>
      <w:r w:rsidRPr="00116FD8">
        <w:rPr>
          <w:rFonts w:cs="Times New Roman"/>
          <w:iCs/>
          <w:color w:val="002060"/>
          <w:sz w:val="22"/>
        </w:rPr>
        <w:t>plašāku ietekmi uz ilgtspēju un dabas aizsardzību.</w:t>
      </w:r>
      <w:r w:rsidRPr="00116FD8">
        <w:rPr>
          <w:rFonts w:cs="Times New Roman"/>
          <w:iCs/>
          <w:color w:val="002060"/>
          <w:sz w:val="22"/>
          <w:shd w:val="clear" w:color="auto" w:fill="FEFEC6"/>
        </w:rPr>
        <w:t xml:space="preserve">  </w:t>
      </w:r>
    </w:p>
    <w:p w14:paraId="6C3EDA0A" w14:textId="41B9B544"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No vides ekosistēmas perspektīvas Programmas teritorija ir samērā viendabīga, un aktivitātēm vai riskiem, kas atstāj nelabvēlīgu ietekmi uz vidi, ir negatīvs iespaids ne tikai uz atsevišķām apdzīvotām vietām vai re</w:t>
      </w:r>
      <w:r w:rsidRPr="00615CE6">
        <w:rPr>
          <w:rFonts w:cs="Times New Roman"/>
          <w:iCs/>
          <w:color w:val="002060"/>
          <w:sz w:val="22"/>
        </w:rPr>
        <w:t xml:space="preserve">ģioniem – būtiska ietekme parasti </w:t>
      </w:r>
      <w:r w:rsidR="006302E8">
        <w:rPr>
          <w:rFonts w:cs="Times New Roman"/>
          <w:iCs/>
          <w:color w:val="002060"/>
          <w:sz w:val="22"/>
        </w:rPr>
        <w:t>attiecas</w:t>
      </w:r>
      <w:r w:rsidRPr="00615CE6">
        <w:rPr>
          <w:rFonts w:cs="Times New Roman"/>
          <w:iCs/>
          <w:color w:val="002060"/>
          <w:sz w:val="22"/>
        </w:rPr>
        <w:t xml:space="preserve"> uz lielāku teritoriju. Pārrobežu sadarbība ļaus izveidot tīklus un iegūt plašākas analītiskās spējas, lai nodrošinātu visaptverošu un uz sistēmām balstītu skatījumu uz </w:t>
      </w:r>
      <w:r w:rsidRPr="000817EC">
        <w:rPr>
          <w:rFonts w:cs="Times New Roman"/>
          <w:iCs/>
          <w:color w:val="002060"/>
          <w:sz w:val="22"/>
        </w:rPr>
        <w:t>piesārņojuma radīto seku uz vidi novēršanu un mazināšanu</w:t>
      </w:r>
      <w:r w:rsidRPr="006A5080">
        <w:rPr>
          <w:rFonts w:cs="Times New Roman"/>
          <w:iCs/>
          <w:color w:val="002060"/>
          <w:sz w:val="22"/>
        </w:rPr>
        <w:t xml:space="preserve">, dabas resursu viedu un ilgtspējīgu izmantošanu nolūkā stiprināt Programmas teritorijas vispārējo </w:t>
      </w:r>
      <w:r w:rsidR="006302E8">
        <w:rPr>
          <w:rFonts w:cs="Times New Roman"/>
          <w:iCs/>
          <w:color w:val="002060"/>
          <w:sz w:val="22"/>
        </w:rPr>
        <w:t xml:space="preserve"> izturību</w:t>
      </w:r>
      <w:r w:rsidRPr="006A5080">
        <w:rPr>
          <w:rFonts w:cs="Times New Roman"/>
          <w:iCs/>
          <w:color w:val="002060"/>
          <w:sz w:val="22"/>
        </w:rPr>
        <w:t>. Pārrobežu sadarbība sniegtu ieguldījumu vides aizsardzības un ilgtspējīgas attīstības integrācijā, pateicoties kopīgai plānošanai un jaunu zin</w:t>
      </w:r>
      <w:r w:rsidRPr="00615CE6">
        <w:rPr>
          <w:rFonts w:cs="Times New Roman"/>
          <w:iCs/>
          <w:color w:val="002060"/>
          <w:sz w:val="22"/>
        </w:rPr>
        <w:t xml:space="preserve">āšanu apgūšanai. Tāpat pārrobežu sadarbībai ir </w:t>
      </w:r>
      <w:r w:rsidR="0068726D">
        <w:rPr>
          <w:rFonts w:cs="Times New Roman"/>
          <w:iCs/>
          <w:color w:val="002060"/>
          <w:sz w:val="22"/>
        </w:rPr>
        <w:t>nozīmīgs</w:t>
      </w:r>
      <w:r w:rsidRPr="00615CE6">
        <w:rPr>
          <w:rFonts w:cs="Times New Roman"/>
          <w:iCs/>
          <w:color w:val="002060"/>
          <w:sz w:val="22"/>
        </w:rPr>
        <w:t xml:space="preserve"> potenciāls uzlabot kopīgās pieejas dabas resursu (piem., ezeru, upju baseinu) un aizsargājamo teritoriju (piemēram, dabas parku) pārvaldībai un pieejamībai, tādējādi saglabājot ekosistēmas un ai</w:t>
      </w:r>
      <w:r w:rsidRPr="00204BF7">
        <w:rPr>
          <w:rFonts w:cs="Times New Roman"/>
          <w:iCs/>
          <w:color w:val="002060"/>
          <w:sz w:val="22"/>
        </w:rPr>
        <w:t>zsargājot dabu.</w:t>
      </w:r>
    </w:p>
    <w:p w14:paraId="423FADDD" w14:textId="3399BC51"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color w:val="374C80"/>
          <w:sz w:val="22"/>
        </w:rPr>
      </w:pPr>
      <w:r w:rsidRPr="006A5080">
        <w:rPr>
          <w:rFonts w:cs="Times New Roman"/>
          <w:b/>
          <w:color w:val="374C80"/>
          <w:sz w:val="22"/>
        </w:rPr>
        <w:t>1.2.2.4.</w:t>
      </w:r>
      <w:r w:rsidRPr="006A5080">
        <w:rPr>
          <w:rFonts w:cs="Times New Roman"/>
          <w:b/>
          <w:color w:val="374C80"/>
          <w:sz w:val="22"/>
        </w:rPr>
        <w:tab/>
        <w:t>Tūrisms</w:t>
      </w:r>
    </w:p>
    <w:p w14:paraId="1FFDD76C" w14:textId="4AA9C9FF"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cs="Times New Roman"/>
          <w:sz w:val="22"/>
        </w:rPr>
      </w:pPr>
      <w:r w:rsidRPr="006A5080">
        <w:rPr>
          <w:rFonts w:cs="Times New Roman"/>
          <w:iCs/>
          <w:color w:val="002060"/>
          <w:sz w:val="22"/>
        </w:rPr>
        <w:t xml:space="preserve">Programmas teritorijā ir bagātīgs un daudzveidīgs dabas un kultūras mantojums, tai skaitā neskarta daba, arhitektūra, gastronomija, seni arodi, mūsdienu kultūras izpausmes un dažādu tautību un reliģiju klātbūtne. Rīgas vēsturiskais </w:t>
      </w:r>
      <w:r w:rsidRPr="00615CE6">
        <w:rPr>
          <w:rFonts w:cs="Times New Roman"/>
          <w:iCs/>
          <w:color w:val="002060"/>
          <w:sz w:val="22"/>
        </w:rPr>
        <w:t>centrs un Sanktpēterburgas vēsturiskais centrs (ieskaitot vairākus objektus Ļeņingradas reģionā) ir iekļauti UNESCO Pasaules mantojuma sarakstā, tādējādi piesaistot daudz apmeklētāju</w:t>
      </w:r>
      <w:r w:rsidR="0068726D">
        <w:rPr>
          <w:rFonts w:cs="Times New Roman"/>
          <w:iCs/>
          <w:color w:val="002060"/>
          <w:sz w:val="22"/>
        </w:rPr>
        <w:t>s</w:t>
      </w:r>
      <w:r w:rsidRPr="0052507A">
        <w:rPr>
          <w:rFonts w:cs="Times New Roman"/>
          <w:iCs/>
          <w:color w:val="002060"/>
          <w:sz w:val="22"/>
        </w:rPr>
        <w:t xml:space="preserve"> un</w:t>
      </w:r>
      <w:r w:rsidRPr="0068726D">
        <w:rPr>
          <w:rFonts w:cs="Times New Roman"/>
          <w:iCs/>
          <w:color w:val="002060"/>
          <w:sz w:val="22"/>
        </w:rPr>
        <w:t xml:space="preserve"> vienlaikus radot izaicinājumus šī potenciāla aizsardzībai. Sarakstā iekļauti arī tādi objekti kā </w:t>
      </w:r>
      <w:proofErr w:type="spellStart"/>
      <w:r w:rsidRPr="0068726D">
        <w:rPr>
          <w:rFonts w:cs="Times New Roman"/>
          <w:iCs/>
          <w:color w:val="002060"/>
          <w:sz w:val="22"/>
        </w:rPr>
        <w:t>Staraja</w:t>
      </w:r>
      <w:proofErr w:type="spellEnd"/>
      <w:r w:rsidRPr="0068726D">
        <w:rPr>
          <w:rFonts w:cs="Times New Roman"/>
          <w:iCs/>
          <w:color w:val="002060"/>
          <w:sz w:val="22"/>
        </w:rPr>
        <w:t xml:space="preserve"> </w:t>
      </w:r>
      <w:proofErr w:type="spellStart"/>
      <w:r w:rsidRPr="0068726D">
        <w:rPr>
          <w:rFonts w:cs="Times New Roman"/>
          <w:iCs/>
          <w:color w:val="002060"/>
          <w:sz w:val="22"/>
        </w:rPr>
        <w:t>Ladoga</w:t>
      </w:r>
      <w:proofErr w:type="spellEnd"/>
      <w:r w:rsidRPr="0068726D">
        <w:rPr>
          <w:rFonts w:cs="Times New Roman"/>
          <w:iCs/>
          <w:color w:val="002060"/>
          <w:sz w:val="22"/>
        </w:rPr>
        <w:t>, Pleskavas Arhitektūras skolas baznīcas (Pleskava) un Strūves ģeodēziskā loka punkti Jēkabpilī (Zemgale). Baltijas dziesmu un deju svētki ir iekļauti UN</w:t>
      </w:r>
      <w:r w:rsidRPr="00B76774">
        <w:rPr>
          <w:rFonts w:cs="Times New Roman"/>
          <w:iCs/>
          <w:color w:val="002060"/>
          <w:sz w:val="22"/>
        </w:rPr>
        <w:t>ESCO Reprezentatīvajā cilvēces nemateriālā kultūras mantojuma sarakstā.</w:t>
      </w:r>
    </w:p>
    <w:p w14:paraId="683DFF6E" w14:textId="1EFB56E4" w:rsidR="00D54BA8"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cs="Times New Roman"/>
          <w:iCs/>
          <w:color w:val="002060"/>
          <w:sz w:val="22"/>
        </w:rPr>
      </w:pPr>
      <w:r w:rsidRPr="006A5080">
        <w:rPr>
          <w:rFonts w:cs="Times New Roman"/>
          <w:iCs/>
          <w:color w:val="002060"/>
          <w:sz w:val="22"/>
        </w:rPr>
        <w:t>Programmas teritorijai ir spēcīgas kultūras sadarbības tradīcijas – īpaši Latgales un Vidzemes reģioniem ar blakus esoša</w:t>
      </w:r>
      <w:r w:rsidRPr="00615CE6">
        <w:rPr>
          <w:rFonts w:cs="Times New Roman"/>
          <w:iCs/>
          <w:color w:val="002060"/>
          <w:sz w:val="22"/>
        </w:rPr>
        <w:t>jiem Pleskavas un Ļeņingradas reģioniem Krievijā. Šie reģioni ir</w:t>
      </w:r>
      <w:r w:rsidRPr="00A416F4">
        <w:rPr>
          <w:rFonts w:cs="Times New Roman"/>
          <w:iCs/>
          <w:color w:val="002060"/>
          <w:sz w:val="22"/>
        </w:rPr>
        <w:t xml:space="preserve"> etniski daudzveidīgi un pārstāv dažādas etniskās grupas ar bagātīgu tradīciju kultūru un ievērojamu kultūras mantojumu, ieskaitot izcilus arhitektūras pieminekļus – pilsētu, lauku īpašumu, katedrāļu un baznīcu kopumus. Latgales reģions salīdzinājumā ar Vi</w:t>
      </w:r>
      <w:r w:rsidRPr="00204BF7">
        <w:rPr>
          <w:rFonts w:cs="Times New Roman"/>
          <w:iCs/>
          <w:color w:val="002060"/>
          <w:sz w:val="22"/>
        </w:rPr>
        <w:t xml:space="preserve">dzemes reģionu ir etniski daudzveidīgāks. Abu reģionu tradicionālā kultūra </w:t>
      </w:r>
      <w:r w:rsidR="0068726D">
        <w:rPr>
          <w:rFonts w:cs="Times New Roman"/>
          <w:iCs/>
          <w:color w:val="002060"/>
          <w:sz w:val="22"/>
        </w:rPr>
        <w:t>demonstrē</w:t>
      </w:r>
      <w:r w:rsidR="0068726D" w:rsidRPr="00204BF7">
        <w:rPr>
          <w:rFonts w:cs="Times New Roman"/>
          <w:iCs/>
          <w:color w:val="002060"/>
          <w:sz w:val="22"/>
        </w:rPr>
        <w:t xml:space="preserve"> </w:t>
      </w:r>
      <w:r w:rsidRPr="00204BF7">
        <w:rPr>
          <w:rFonts w:cs="Times New Roman"/>
          <w:iCs/>
          <w:color w:val="002060"/>
          <w:sz w:val="22"/>
        </w:rPr>
        <w:t xml:space="preserve">plašu daudzveidību un atšķirības gan etniskajā sastāvā, </w:t>
      </w:r>
      <w:r w:rsidR="00124172">
        <w:rPr>
          <w:rFonts w:cs="Times New Roman"/>
          <w:iCs/>
          <w:color w:val="002060"/>
          <w:sz w:val="22"/>
        </w:rPr>
        <w:t xml:space="preserve">gan </w:t>
      </w:r>
      <w:r w:rsidRPr="00204BF7">
        <w:rPr>
          <w:rFonts w:cs="Times New Roman"/>
          <w:iCs/>
          <w:color w:val="002060"/>
          <w:sz w:val="22"/>
        </w:rPr>
        <w:t xml:space="preserve">kultūras un reliģiskās tradīcijās (katoļticība, pareizticība un </w:t>
      </w:r>
      <w:proofErr w:type="spellStart"/>
      <w:r w:rsidRPr="00204BF7">
        <w:rPr>
          <w:rFonts w:cs="Times New Roman"/>
          <w:iCs/>
          <w:color w:val="002060"/>
          <w:sz w:val="22"/>
        </w:rPr>
        <w:t>vecticība</w:t>
      </w:r>
      <w:proofErr w:type="spellEnd"/>
      <w:r w:rsidRPr="00204BF7">
        <w:rPr>
          <w:rFonts w:cs="Times New Roman"/>
          <w:iCs/>
          <w:color w:val="002060"/>
          <w:sz w:val="22"/>
        </w:rPr>
        <w:t xml:space="preserve"> Latgalē, luterānisms Vidzemē), ko lielā mērā ietekmē</w:t>
      </w:r>
      <w:r w:rsidR="0068726D">
        <w:rPr>
          <w:rFonts w:cs="Times New Roman"/>
          <w:iCs/>
          <w:color w:val="002060"/>
          <w:sz w:val="22"/>
        </w:rPr>
        <w:t>ja</w:t>
      </w:r>
      <w:r w:rsidRPr="00204BF7">
        <w:rPr>
          <w:rFonts w:cs="Times New Roman"/>
          <w:iCs/>
          <w:color w:val="002060"/>
          <w:sz w:val="22"/>
        </w:rPr>
        <w:t xml:space="preserve"> dažādi šo teritoriju vēsturiskie attīstības ceļi un kultūru mijiedarbība (latvieši, krievi, vācieši, zviedri, poļi). </w:t>
      </w:r>
      <w:r w:rsidR="00506D05">
        <w:rPr>
          <w:rFonts w:cs="Times New Roman"/>
          <w:iCs/>
          <w:color w:val="002060"/>
          <w:sz w:val="22"/>
        </w:rPr>
        <w:t>Arī Zemgales un Ļeņingradas</w:t>
      </w:r>
      <w:r w:rsidR="00506D05" w:rsidRPr="00D830F0">
        <w:rPr>
          <w:rFonts w:cs="Times New Roman"/>
          <w:iCs/>
          <w:color w:val="002060"/>
          <w:sz w:val="22"/>
        </w:rPr>
        <w:t xml:space="preserve"> reģion</w:t>
      </w:r>
      <w:r w:rsidR="00506D05">
        <w:rPr>
          <w:rFonts w:cs="Times New Roman"/>
          <w:iCs/>
          <w:color w:val="002060"/>
          <w:sz w:val="22"/>
        </w:rPr>
        <w:t>os atrodas</w:t>
      </w:r>
      <w:r w:rsidR="00506D05" w:rsidRPr="00D830F0">
        <w:rPr>
          <w:rFonts w:cs="Times New Roman"/>
          <w:iCs/>
          <w:color w:val="002060"/>
          <w:sz w:val="22"/>
        </w:rPr>
        <w:t xml:space="preserve"> unikāl</w:t>
      </w:r>
      <w:r w:rsidR="00506D05">
        <w:rPr>
          <w:rFonts w:cs="Times New Roman"/>
          <w:iCs/>
          <w:color w:val="002060"/>
          <w:sz w:val="22"/>
        </w:rPr>
        <w:t>i</w:t>
      </w:r>
      <w:r w:rsidR="00506D05" w:rsidRPr="00D830F0">
        <w:rPr>
          <w:rFonts w:cs="Times New Roman"/>
          <w:iCs/>
          <w:color w:val="002060"/>
          <w:sz w:val="22"/>
        </w:rPr>
        <w:t xml:space="preserve"> kultūrvēsturisk</w:t>
      </w:r>
      <w:r w:rsidR="00506D05">
        <w:rPr>
          <w:rFonts w:cs="Times New Roman"/>
          <w:iCs/>
          <w:color w:val="002060"/>
          <w:sz w:val="22"/>
        </w:rPr>
        <w:t>ie</w:t>
      </w:r>
      <w:r w:rsidR="00506D05" w:rsidRPr="00D830F0">
        <w:rPr>
          <w:rFonts w:cs="Times New Roman"/>
          <w:iCs/>
          <w:color w:val="002060"/>
          <w:sz w:val="22"/>
        </w:rPr>
        <w:t xml:space="preserve"> objekt</w:t>
      </w:r>
      <w:r w:rsidR="00506D05">
        <w:rPr>
          <w:rFonts w:cs="Times New Roman"/>
          <w:iCs/>
          <w:color w:val="002060"/>
          <w:sz w:val="22"/>
        </w:rPr>
        <w:t>i, saglabātas</w:t>
      </w:r>
      <w:r w:rsidR="00506D05" w:rsidRPr="00D830F0">
        <w:rPr>
          <w:rFonts w:cs="Times New Roman"/>
          <w:iCs/>
          <w:color w:val="002060"/>
          <w:sz w:val="22"/>
        </w:rPr>
        <w:t xml:space="preserve"> tradīcijas, kā arī </w:t>
      </w:r>
      <w:r w:rsidR="00506D05">
        <w:rPr>
          <w:rFonts w:cs="Times New Roman"/>
          <w:iCs/>
          <w:color w:val="002060"/>
          <w:sz w:val="22"/>
        </w:rPr>
        <w:t xml:space="preserve">pastāv </w:t>
      </w:r>
      <w:r w:rsidR="00506D05" w:rsidRPr="00D830F0">
        <w:rPr>
          <w:rFonts w:cs="Times New Roman"/>
          <w:iCs/>
          <w:color w:val="002060"/>
          <w:sz w:val="22"/>
        </w:rPr>
        <w:t>mūsdienu attīstības intereses</w:t>
      </w:r>
      <w:r w:rsidR="00506D05">
        <w:rPr>
          <w:rFonts w:cs="Times New Roman"/>
          <w:iCs/>
          <w:color w:val="002060"/>
          <w:sz w:val="22"/>
        </w:rPr>
        <w:t>.</w:t>
      </w:r>
    </w:p>
    <w:p w14:paraId="2D7D1DD1" w14:textId="31703ACA"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bookmarkStart w:id="20" w:name="_Hlk79085605"/>
      <w:r w:rsidRPr="006A5080">
        <w:rPr>
          <w:rFonts w:cs="Times New Roman"/>
          <w:iCs/>
          <w:color w:val="002060"/>
          <w:sz w:val="22"/>
        </w:rPr>
        <w:t>Daudzveidīgais dabas un kultūras mantojums nodrošina stabilu tūrisma potenciālu</w:t>
      </w:r>
      <w:r w:rsidRPr="0052507A">
        <w:rPr>
          <w:rFonts w:cs="Times New Roman"/>
          <w:iCs/>
          <w:color w:val="002060"/>
          <w:sz w:val="22"/>
        </w:rPr>
        <w:t xml:space="preserve">. </w:t>
      </w:r>
      <w:bookmarkEnd w:id="20"/>
      <w:r w:rsidRPr="0052507A">
        <w:rPr>
          <w:rFonts w:cs="Times New Roman"/>
          <w:iCs/>
          <w:color w:val="002060"/>
          <w:sz w:val="22"/>
        </w:rPr>
        <w:t xml:space="preserve">Sanktpēterburga ir viens no </w:t>
      </w:r>
      <w:r w:rsidR="00DA2D4C">
        <w:rPr>
          <w:rFonts w:cs="Times New Roman"/>
          <w:iCs/>
          <w:color w:val="002060"/>
          <w:sz w:val="22"/>
        </w:rPr>
        <w:t xml:space="preserve">izplatītākajiem </w:t>
      </w:r>
      <w:r w:rsidRPr="00DA2D4C">
        <w:rPr>
          <w:rFonts w:cs="Times New Roman"/>
          <w:iCs/>
          <w:color w:val="002060"/>
          <w:sz w:val="22"/>
        </w:rPr>
        <w:t xml:space="preserve">Eiropas tūrisma galamērķiem, pārstāvot lielāko Krievijas kultūras centru. Populārāko tūrisma galamērķu vidū Latvijā ir Rīgas, Jūrmalas un Rīgas </w:t>
      </w:r>
      <w:r w:rsidR="00CB29EF" w:rsidRPr="00DA2D4C">
        <w:rPr>
          <w:rFonts w:cs="Times New Roman"/>
          <w:iCs/>
          <w:color w:val="002060"/>
          <w:sz w:val="22"/>
        </w:rPr>
        <w:t>l</w:t>
      </w:r>
      <w:r w:rsidRPr="0052507A">
        <w:rPr>
          <w:rFonts w:cs="Times New Roman"/>
          <w:iCs/>
          <w:color w:val="002060"/>
          <w:sz w:val="22"/>
        </w:rPr>
        <w:t xml:space="preserve">īča </w:t>
      </w:r>
      <w:r w:rsidR="00C765B3" w:rsidRPr="0052507A">
        <w:rPr>
          <w:rFonts w:cs="Times New Roman"/>
          <w:iCs/>
          <w:color w:val="002060"/>
          <w:sz w:val="22"/>
        </w:rPr>
        <w:t>piekraste</w:t>
      </w:r>
      <w:r w:rsidR="000A14F3" w:rsidRPr="0052507A">
        <w:rPr>
          <w:rFonts w:cs="Times New Roman"/>
          <w:iCs/>
          <w:color w:val="002060"/>
          <w:sz w:val="22"/>
        </w:rPr>
        <w:t xml:space="preserve"> (Kurzemes jūrmala)</w:t>
      </w:r>
      <w:r w:rsidRPr="0052507A">
        <w:rPr>
          <w:rFonts w:cs="Times New Roman"/>
          <w:iCs/>
          <w:color w:val="002060"/>
          <w:sz w:val="22"/>
        </w:rPr>
        <w:t xml:space="preserve"> Pierīgas reģionā, Gaujas Nacionālais parks (</w:t>
      </w:r>
      <w:r w:rsidR="00DA2D4C">
        <w:rPr>
          <w:rFonts w:cs="Times New Roman"/>
          <w:iCs/>
          <w:color w:val="002060"/>
          <w:sz w:val="22"/>
        </w:rPr>
        <w:t>īpaši akcentējot</w:t>
      </w:r>
      <w:r w:rsidRPr="00DA2D4C">
        <w:rPr>
          <w:rFonts w:cs="Times New Roman"/>
          <w:iCs/>
          <w:color w:val="002060"/>
          <w:sz w:val="22"/>
        </w:rPr>
        <w:t xml:space="preserve"> Turaidas pil</w:t>
      </w:r>
      <w:r w:rsidR="00DA2D4C">
        <w:rPr>
          <w:rFonts w:cs="Times New Roman"/>
          <w:iCs/>
          <w:color w:val="002060"/>
          <w:sz w:val="22"/>
        </w:rPr>
        <w:t>i</w:t>
      </w:r>
      <w:r w:rsidRPr="00DA2D4C">
        <w:rPr>
          <w:rFonts w:cs="Times New Roman"/>
          <w:iCs/>
          <w:color w:val="002060"/>
          <w:sz w:val="22"/>
        </w:rPr>
        <w:t xml:space="preserve">) un Vidzemes </w:t>
      </w:r>
      <w:r w:rsidR="00E9330C" w:rsidRPr="00DA2D4C">
        <w:rPr>
          <w:rFonts w:cs="Times New Roman"/>
          <w:iCs/>
          <w:color w:val="002060"/>
          <w:sz w:val="22"/>
        </w:rPr>
        <w:t xml:space="preserve">piekraste </w:t>
      </w:r>
      <w:r w:rsidR="00EC6FD8" w:rsidRPr="0052507A">
        <w:rPr>
          <w:rFonts w:cs="Times New Roman"/>
          <w:iCs/>
          <w:color w:val="002060"/>
          <w:sz w:val="22"/>
        </w:rPr>
        <w:t xml:space="preserve">Pierīgā un </w:t>
      </w:r>
      <w:r w:rsidRPr="0052507A">
        <w:rPr>
          <w:rFonts w:cs="Times New Roman"/>
          <w:iCs/>
          <w:color w:val="002060"/>
          <w:sz w:val="22"/>
        </w:rPr>
        <w:t xml:space="preserve">Vidzemē, Daugavpils pilsēta un UNESCO Nacionālajā sarakstā iekļautais dabas parks “Daugavas loki” Latgalē, kā arī Rundāles pils un Tērvetes dabas parks Zemgalē. Ļeņingradas reģionā tūrisma galamērķi ir Somu līcis, </w:t>
      </w:r>
      <w:proofErr w:type="spellStart"/>
      <w:r w:rsidRPr="0052507A">
        <w:rPr>
          <w:rFonts w:cs="Times New Roman"/>
          <w:iCs/>
          <w:color w:val="002060"/>
          <w:sz w:val="22"/>
        </w:rPr>
        <w:t>Vuoksas</w:t>
      </w:r>
      <w:proofErr w:type="spellEnd"/>
      <w:r w:rsidRPr="0052507A">
        <w:rPr>
          <w:rFonts w:cs="Times New Roman"/>
          <w:iCs/>
          <w:color w:val="002060"/>
          <w:sz w:val="22"/>
        </w:rPr>
        <w:t xml:space="preserve"> ezers un ezeru-upju sistēma, </w:t>
      </w:r>
      <w:proofErr w:type="spellStart"/>
      <w:r w:rsidRPr="0052507A">
        <w:rPr>
          <w:rFonts w:cs="Times New Roman"/>
          <w:iCs/>
          <w:color w:val="002060"/>
          <w:sz w:val="22"/>
        </w:rPr>
        <w:t>Gatčina</w:t>
      </w:r>
      <w:proofErr w:type="spellEnd"/>
      <w:r w:rsidRPr="0052507A">
        <w:rPr>
          <w:rFonts w:cs="Times New Roman"/>
          <w:iCs/>
          <w:color w:val="002060"/>
          <w:sz w:val="22"/>
        </w:rPr>
        <w:t xml:space="preserve"> (daļa no Pēterburgas UNESCO Pasaules kultūras mantojumu tīkla), </w:t>
      </w:r>
      <w:proofErr w:type="spellStart"/>
      <w:r w:rsidRPr="0052507A">
        <w:rPr>
          <w:rFonts w:cs="Times New Roman"/>
          <w:iCs/>
          <w:color w:val="002060"/>
          <w:sz w:val="22"/>
        </w:rPr>
        <w:t>Ivangoroda</w:t>
      </w:r>
      <w:proofErr w:type="spellEnd"/>
      <w:r w:rsidRPr="0052507A">
        <w:rPr>
          <w:rFonts w:cs="Times New Roman"/>
          <w:iCs/>
          <w:color w:val="002060"/>
          <w:sz w:val="22"/>
        </w:rPr>
        <w:t xml:space="preserve">, </w:t>
      </w:r>
      <w:proofErr w:type="spellStart"/>
      <w:r w:rsidRPr="0052507A">
        <w:rPr>
          <w:rFonts w:cs="Times New Roman"/>
          <w:iCs/>
          <w:color w:val="002060"/>
          <w:sz w:val="22"/>
        </w:rPr>
        <w:t>Viborga</w:t>
      </w:r>
      <w:proofErr w:type="spellEnd"/>
      <w:r w:rsidRPr="0052507A">
        <w:rPr>
          <w:rFonts w:cs="Times New Roman"/>
          <w:iCs/>
          <w:color w:val="002060"/>
          <w:sz w:val="22"/>
        </w:rPr>
        <w:t xml:space="preserve">, </w:t>
      </w:r>
      <w:proofErr w:type="spellStart"/>
      <w:r w:rsidRPr="0052507A">
        <w:rPr>
          <w:rFonts w:cs="Times New Roman"/>
          <w:iCs/>
          <w:color w:val="002060"/>
          <w:sz w:val="22"/>
        </w:rPr>
        <w:t>Priozerska</w:t>
      </w:r>
      <w:proofErr w:type="spellEnd"/>
      <w:r w:rsidRPr="0052507A">
        <w:rPr>
          <w:rFonts w:cs="Times New Roman"/>
          <w:iCs/>
          <w:color w:val="002060"/>
          <w:sz w:val="22"/>
        </w:rPr>
        <w:t xml:space="preserve">, </w:t>
      </w:r>
      <w:proofErr w:type="spellStart"/>
      <w:r w:rsidRPr="0052507A">
        <w:rPr>
          <w:rFonts w:cs="Times New Roman"/>
          <w:iCs/>
          <w:color w:val="002060"/>
          <w:sz w:val="22"/>
        </w:rPr>
        <w:t>Vsevoložska</w:t>
      </w:r>
      <w:proofErr w:type="spellEnd"/>
      <w:r w:rsidRPr="0052507A">
        <w:rPr>
          <w:rFonts w:cs="Times New Roman"/>
          <w:iCs/>
          <w:color w:val="002060"/>
          <w:sz w:val="22"/>
        </w:rPr>
        <w:t xml:space="preserve">, Tihvina, </w:t>
      </w:r>
      <w:proofErr w:type="spellStart"/>
      <w:r w:rsidRPr="0052507A">
        <w:rPr>
          <w:rFonts w:cs="Times New Roman"/>
          <w:iCs/>
          <w:color w:val="002060"/>
          <w:sz w:val="22"/>
        </w:rPr>
        <w:t>Volhova</w:t>
      </w:r>
      <w:proofErr w:type="spellEnd"/>
      <w:r w:rsidRPr="0052507A">
        <w:rPr>
          <w:rFonts w:cs="Times New Roman"/>
          <w:iCs/>
          <w:color w:val="002060"/>
          <w:sz w:val="22"/>
        </w:rPr>
        <w:t xml:space="preserve">, </w:t>
      </w:r>
      <w:proofErr w:type="spellStart"/>
      <w:r w:rsidRPr="0052507A">
        <w:rPr>
          <w:rFonts w:cs="Times New Roman"/>
          <w:iCs/>
          <w:color w:val="002060"/>
          <w:sz w:val="22"/>
        </w:rPr>
        <w:t>Staraja</w:t>
      </w:r>
      <w:proofErr w:type="spellEnd"/>
      <w:r w:rsidRPr="0052507A">
        <w:rPr>
          <w:rFonts w:cs="Times New Roman"/>
          <w:iCs/>
          <w:color w:val="002060"/>
          <w:sz w:val="22"/>
        </w:rPr>
        <w:t xml:space="preserve"> </w:t>
      </w:r>
      <w:proofErr w:type="spellStart"/>
      <w:r w:rsidRPr="0052507A">
        <w:rPr>
          <w:rFonts w:cs="Times New Roman"/>
          <w:iCs/>
          <w:color w:val="002060"/>
          <w:sz w:val="22"/>
        </w:rPr>
        <w:t>Ladoga</w:t>
      </w:r>
      <w:proofErr w:type="spellEnd"/>
      <w:r w:rsidRPr="0052507A">
        <w:rPr>
          <w:rFonts w:cs="Times New Roman"/>
          <w:iCs/>
          <w:color w:val="002060"/>
          <w:sz w:val="22"/>
        </w:rPr>
        <w:t xml:space="preserve">, </w:t>
      </w:r>
      <w:proofErr w:type="spellStart"/>
      <w:r w:rsidRPr="0052507A">
        <w:rPr>
          <w:rFonts w:cs="Times New Roman"/>
          <w:iCs/>
          <w:color w:val="002060"/>
          <w:sz w:val="22"/>
        </w:rPr>
        <w:t>Podporožjes</w:t>
      </w:r>
      <w:proofErr w:type="spellEnd"/>
      <w:r w:rsidRPr="0052507A">
        <w:rPr>
          <w:rFonts w:cs="Times New Roman"/>
          <w:iCs/>
          <w:color w:val="002060"/>
          <w:sz w:val="22"/>
        </w:rPr>
        <w:t xml:space="preserve"> un Lugas rajoni. Nozīmīgākās vietas Pleskavas reģionā ir Pleskava, </w:t>
      </w:r>
      <w:proofErr w:type="spellStart"/>
      <w:r w:rsidRPr="0052507A">
        <w:rPr>
          <w:rFonts w:cs="Times New Roman"/>
          <w:iCs/>
          <w:color w:val="002060"/>
          <w:sz w:val="22"/>
        </w:rPr>
        <w:t>Pečori</w:t>
      </w:r>
      <w:proofErr w:type="spellEnd"/>
      <w:r w:rsidRPr="0052507A">
        <w:rPr>
          <w:rFonts w:cs="Times New Roman"/>
          <w:iCs/>
          <w:color w:val="002060"/>
          <w:sz w:val="22"/>
        </w:rPr>
        <w:t xml:space="preserve">, Puškina kalni, </w:t>
      </w:r>
      <w:proofErr w:type="spellStart"/>
      <w:r w:rsidRPr="0052507A">
        <w:rPr>
          <w:rFonts w:cs="Times New Roman"/>
          <w:iCs/>
          <w:color w:val="002060"/>
          <w:sz w:val="22"/>
        </w:rPr>
        <w:t>Izborska</w:t>
      </w:r>
      <w:proofErr w:type="spellEnd"/>
      <w:r w:rsidRPr="0052507A">
        <w:rPr>
          <w:rFonts w:cs="Times New Roman"/>
          <w:iCs/>
          <w:color w:val="002060"/>
          <w:sz w:val="22"/>
        </w:rPr>
        <w:t xml:space="preserve">, </w:t>
      </w:r>
      <w:proofErr w:type="spellStart"/>
      <w:r w:rsidRPr="0052507A">
        <w:rPr>
          <w:rFonts w:cs="Times New Roman"/>
          <w:iCs/>
          <w:color w:val="002060"/>
          <w:sz w:val="22"/>
        </w:rPr>
        <w:t>Veļikije</w:t>
      </w:r>
      <w:proofErr w:type="spellEnd"/>
      <w:r w:rsidRPr="0052507A">
        <w:rPr>
          <w:rFonts w:cs="Times New Roman"/>
          <w:iCs/>
          <w:color w:val="002060"/>
          <w:sz w:val="22"/>
        </w:rPr>
        <w:t xml:space="preserve"> </w:t>
      </w:r>
      <w:proofErr w:type="spellStart"/>
      <w:r w:rsidRPr="0052507A">
        <w:rPr>
          <w:rFonts w:cs="Times New Roman"/>
          <w:iCs/>
          <w:color w:val="002060"/>
          <w:sz w:val="22"/>
        </w:rPr>
        <w:t>Luki</w:t>
      </w:r>
      <w:proofErr w:type="spellEnd"/>
      <w:r w:rsidRPr="0052507A">
        <w:rPr>
          <w:rFonts w:cs="Times New Roman"/>
          <w:iCs/>
          <w:color w:val="002060"/>
          <w:sz w:val="22"/>
        </w:rPr>
        <w:t xml:space="preserve">, </w:t>
      </w:r>
      <w:proofErr w:type="spellStart"/>
      <w:r w:rsidRPr="0052507A">
        <w:rPr>
          <w:rFonts w:cs="Times New Roman"/>
          <w:iCs/>
          <w:color w:val="002060"/>
          <w:sz w:val="22"/>
        </w:rPr>
        <w:t>Gdova</w:t>
      </w:r>
      <w:proofErr w:type="spellEnd"/>
      <w:r w:rsidRPr="0052507A">
        <w:rPr>
          <w:rFonts w:cs="Times New Roman"/>
          <w:iCs/>
          <w:color w:val="002060"/>
          <w:sz w:val="22"/>
        </w:rPr>
        <w:t xml:space="preserve">, </w:t>
      </w:r>
      <w:proofErr w:type="spellStart"/>
      <w:r w:rsidRPr="0052507A">
        <w:rPr>
          <w:rFonts w:cs="Times New Roman"/>
          <w:iCs/>
          <w:color w:val="002060"/>
          <w:sz w:val="22"/>
        </w:rPr>
        <w:t>Sebeža</w:t>
      </w:r>
      <w:proofErr w:type="spellEnd"/>
      <w:r w:rsidRPr="0052507A">
        <w:rPr>
          <w:rFonts w:cs="Times New Roman"/>
          <w:iCs/>
          <w:color w:val="002060"/>
          <w:sz w:val="22"/>
        </w:rPr>
        <w:t xml:space="preserve"> un </w:t>
      </w:r>
      <w:proofErr w:type="spellStart"/>
      <w:r w:rsidRPr="0052507A">
        <w:rPr>
          <w:rFonts w:cs="Times New Roman"/>
          <w:iCs/>
          <w:color w:val="002060"/>
          <w:sz w:val="22"/>
        </w:rPr>
        <w:t>Porhova</w:t>
      </w:r>
      <w:proofErr w:type="spellEnd"/>
      <w:r w:rsidRPr="0052507A">
        <w:rPr>
          <w:rFonts w:cs="Times New Roman"/>
          <w:iCs/>
          <w:color w:val="002060"/>
          <w:sz w:val="22"/>
        </w:rPr>
        <w:t>.</w:t>
      </w:r>
    </w:p>
    <w:p w14:paraId="33EDA242" w14:textId="2B4125AC"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bookmarkStart w:id="21" w:name="_Hlk79085662"/>
      <w:r w:rsidRPr="006A5080">
        <w:rPr>
          <w:rFonts w:cs="Times New Roman"/>
          <w:iCs/>
          <w:color w:val="002060"/>
          <w:sz w:val="22"/>
        </w:rPr>
        <w:lastRenderedPageBreak/>
        <w:t xml:space="preserve">Tūrisms </w:t>
      </w:r>
      <w:r w:rsidR="000337A6">
        <w:rPr>
          <w:rFonts w:cs="Times New Roman"/>
          <w:iCs/>
          <w:color w:val="002060"/>
          <w:sz w:val="22"/>
        </w:rPr>
        <w:t xml:space="preserve"> ieņem</w:t>
      </w:r>
      <w:r w:rsidR="00C01513">
        <w:rPr>
          <w:rFonts w:cs="Times New Roman"/>
          <w:iCs/>
          <w:color w:val="002060"/>
          <w:sz w:val="22"/>
        </w:rPr>
        <w:t xml:space="preserve"> </w:t>
      </w:r>
      <w:r w:rsidRPr="0052507A">
        <w:rPr>
          <w:rFonts w:cs="Times New Roman"/>
          <w:iCs/>
          <w:color w:val="002060"/>
          <w:sz w:val="22"/>
        </w:rPr>
        <w:t xml:space="preserve">nozīmīgu </w:t>
      </w:r>
      <w:r w:rsidR="00077B9F">
        <w:rPr>
          <w:rFonts w:cs="Times New Roman"/>
          <w:iCs/>
          <w:color w:val="002060"/>
          <w:sz w:val="22"/>
        </w:rPr>
        <w:t>vietu</w:t>
      </w:r>
      <w:r w:rsidR="00077B9F" w:rsidRPr="00077B9F">
        <w:rPr>
          <w:rFonts w:cs="Times New Roman"/>
          <w:iCs/>
          <w:color w:val="002060"/>
          <w:sz w:val="22"/>
        </w:rPr>
        <w:t xml:space="preserve"> </w:t>
      </w:r>
      <w:r w:rsidRPr="00077B9F">
        <w:rPr>
          <w:rFonts w:cs="Times New Roman"/>
          <w:iCs/>
          <w:color w:val="002060"/>
          <w:sz w:val="22"/>
        </w:rPr>
        <w:t xml:space="preserve">Programmas teritorijas ekonomikā. </w:t>
      </w:r>
      <w:bookmarkEnd w:id="21"/>
      <w:r w:rsidRPr="00077B9F">
        <w:rPr>
          <w:rFonts w:cs="Times New Roman"/>
          <w:iCs/>
          <w:color w:val="002060"/>
          <w:sz w:val="22"/>
        </w:rPr>
        <w:t>2019.</w:t>
      </w:r>
      <w:r w:rsidR="000A14F3" w:rsidRPr="00077B9F">
        <w:rPr>
          <w:rFonts w:cs="Times New Roman"/>
          <w:iCs/>
          <w:color w:val="002060"/>
          <w:sz w:val="22"/>
        </w:rPr>
        <w:t> </w:t>
      </w:r>
      <w:r w:rsidRPr="0052507A">
        <w:rPr>
          <w:rFonts w:cs="Times New Roman"/>
          <w:iCs/>
          <w:color w:val="002060"/>
          <w:sz w:val="22"/>
        </w:rPr>
        <w:t xml:space="preserve">gadā ceļojumu un tūrisma </w:t>
      </w:r>
      <w:r w:rsidR="000337A6">
        <w:rPr>
          <w:rFonts w:cs="Times New Roman"/>
          <w:iCs/>
          <w:color w:val="002060"/>
          <w:sz w:val="22"/>
        </w:rPr>
        <w:t xml:space="preserve"> ieguldījums </w:t>
      </w:r>
      <w:r w:rsidRPr="000337A6">
        <w:rPr>
          <w:rFonts w:cs="Times New Roman"/>
          <w:iCs/>
          <w:color w:val="002060"/>
          <w:sz w:val="22"/>
        </w:rPr>
        <w:t xml:space="preserve">valsts IKP Latvijā bija 7,6% un Krievijā – 5,0%. Nodarbinātības ziņā ceļojumu un tūrisma nozare </w:t>
      </w:r>
      <w:r w:rsidR="00C35987" w:rsidRPr="0052507A">
        <w:rPr>
          <w:rFonts w:cs="Times New Roman"/>
          <w:iCs/>
          <w:color w:val="002060"/>
          <w:sz w:val="22"/>
        </w:rPr>
        <w:t xml:space="preserve">nodrošina </w:t>
      </w:r>
      <w:r w:rsidRPr="0052507A">
        <w:rPr>
          <w:rFonts w:cs="Times New Roman"/>
          <w:iCs/>
          <w:color w:val="002060"/>
          <w:sz w:val="22"/>
        </w:rPr>
        <w:t>8,3% Latvijas darbavietu un 5,6% Krievijas darbavietu (Pasaules Ceļojumu un tūrisma padome, 2020)</w:t>
      </w:r>
      <w:bookmarkStart w:id="22" w:name="_Hlk66784998"/>
      <w:bookmarkEnd w:id="22"/>
      <w:r w:rsidRPr="005A1C2A">
        <w:rPr>
          <w:rStyle w:val="a"/>
          <w:rFonts w:cs="Times New Roman"/>
          <w:sz w:val="22"/>
          <w:lang w:val="en-GB"/>
        </w:rPr>
        <w:footnoteReference w:id="15"/>
      </w:r>
      <w:r w:rsidRPr="006A5080">
        <w:rPr>
          <w:rFonts w:cs="Times New Roman"/>
          <w:iCs/>
          <w:color w:val="002060"/>
          <w:sz w:val="22"/>
        </w:rPr>
        <w:t>.</w:t>
      </w:r>
    </w:p>
    <w:p w14:paraId="3E7694D2" w14:textId="2B3C8A66"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2019.</w:t>
      </w:r>
      <w:r w:rsidR="000A14F3" w:rsidRPr="006A5080">
        <w:rPr>
          <w:rFonts w:cs="Times New Roman"/>
          <w:iCs/>
          <w:color w:val="002060"/>
          <w:sz w:val="22"/>
        </w:rPr>
        <w:t> </w:t>
      </w:r>
      <w:r w:rsidRPr="0052507A">
        <w:rPr>
          <w:rFonts w:cs="Times New Roman"/>
          <w:iCs/>
          <w:color w:val="002060"/>
          <w:sz w:val="22"/>
        </w:rPr>
        <w:t>gadā ārvalstu tūristu skaits Sanktpēterburgā sasniedza 4,9 miljonus</w:t>
      </w:r>
      <w:r w:rsidRPr="005A1C2A">
        <w:rPr>
          <w:rStyle w:val="a"/>
          <w:rFonts w:cs="Times New Roman"/>
          <w:sz w:val="22"/>
          <w:lang w:val="en-GB"/>
        </w:rPr>
        <w:footnoteReference w:id="16"/>
      </w:r>
      <w:r w:rsidRPr="006A5080">
        <w:rPr>
          <w:rFonts w:cs="Times New Roman"/>
          <w:iCs/>
          <w:color w:val="002060"/>
          <w:sz w:val="22"/>
        </w:rPr>
        <w:t>, bet Rīgā – 1,5 miljonus. Ļeņingradas reģionā ārvalstu tūristu skaits bija 2,1 miljons</w:t>
      </w:r>
      <w:r w:rsidRPr="005A1C2A">
        <w:rPr>
          <w:rStyle w:val="a"/>
          <w:rFonts w:cs="Times New Roman"/>
          <w:sz w:val="22"/>
          <w:lang w:val="en-GB"/>
        </w:rPr>
        <w:footnoteReference w:id="17"/>
      </w:r>
      <w:r w:rsidRPr="006A5080">
        <w:rPr>
          <w:rFonts w:cs="Times New Roman"/>
          <w:sz w:val="22"/>
        </w:rPr>
        <w:t xml:space="preserve">, </w:t>
      </w:r>
      <w:r w:rsidRPr="006A5080">
        <w:rPr>
          <w:rFonts w:cs="Times New Roman"/>
          <w:iCs/>
          <w:color w:val="002060"/>
          <w:sz w:val="22"/>
        </w:rPr>
        <w:t>un Pleskavas kopējais tūristu skaits (vietējie un ārvalstu) bija 390 tūkstoši</w:t>
      </w:r>
      <w:r w:rsidRPr="005A1C2A">
        <w:rPr>
          <w:rStyle w:val="a"/>
          <w:rFonts w:cs="Times New Roman"/>
          <w:sz w:val="22"/>
          <w:lang w:val="en-GB"/>
        </w:rPr>
        <w:footnoteReference w:id="18"/>
      </w:r>
      <w:r w:rsidRPr="006A5080">
        <w:rPr>
          <w:rFonts w:cs="Times New Roman"/>
          <w:sz w:val="22"/>
        </w:rPr>
        <w:t xml:space="preserve"> </w:t>
      </w:r>
      <w:r w:rsidRPr="006A5080">
        <w:rPr>
          <w:rFonts w:cs="Times New Roman"/>
          <w:iCs/>
          <w:color w:val="002060"/>
          <w:sz w:val="22"/>
        </w:rPr>
        <w:t>(2018</w:t>
      </w:r>
      <w:r w:rsidRPr="0052507A">
        <w:rPr>
          <w:rFonts w:cs="Times New Roman"/>
          <w:iCs/>
          <w:color w:val="002060"/>
          <w:sz w:val="22"/>
        </w:rPr>
        <w:t>). Pierīgas, Vidzemes, Zemgales un Latgales reģioni uzņēma 388 tūkstošus ārvalstu tūristu</w:t>
      </w:r>
      <w:r w:rsidR="000337A6">
        <w:rPr>
          <w:rFonts w:cs="Times New Roman"/>
          <w:iCs/>
          <w:color w:val="002060"/>
          <w:sz w:val="22"/>
        </w:rPr>
        <w:t>s</w:t>
      </w:r>
      <w:r w:rsidRPr="005A1C2A">
        <w:rPr>
          <w:rStyle w:val="a"/>
          <w:rFonts w:cs="Times New Roman"/>
          <w:sz w:val="22"/>
          <w:lang w:val="en-GB"/>
        </w:rPr>
        <w:footnoteReference w:id="19"/>
      </w:r>
      <w:r w:rsidRPr="006A5080">
        <w:rPr>
          <w:rFonts w:cs="Times New Roman"/>
          <w:sz w:val="22"/>
        </w:rPr>
        <w:t>.</w:t>
      </w:r>
      <w:r w:rsidRPr="006A5080">
        <w:rPr>
          <w:rFonts w:cs="Times New Roman"/>
          <w:iCs/>
          <w:color w:val="002060"/>
          <w:sz w:val="22"/>
        </w:rPr>
        <w:t xml:space="preserve"> </w:t>
      </w:r>
      <w:bookmarkStart w:id="23" w:name="_Hlk79085703"/>
      <w:r w:rsidRPr="006A5080">
        <w:rPr>
          <w:rFonts w:cs="Times New Roman"/>
          <w:iCs/>
          <w:color w:val="002060"/>
          <w:sz w:val="22"/>
        </w:rPr>
        <w:t xml:space="preserve">Galvenie tūrisma izaicinājumi </w:t>
      </w:r>
      <w:r w:rsidR="00A0477E" w:rsidRPr="006A5080">
        <w:rPr>
          <w:rFonts w:cs="Times New Roman"/>
          <w:iCs/>
          <w:color w:val="002060"/>
          <w:sz w:val="22"/>
        </w:rPr>
        <w:t>P</w:t>
      </w:r>
      <w:r w:rsidRPr="0052507A">
        <w:rPr>
          <w:rFonts w:cs="Times New Roman"/>
          <w:iCs/>
          <w:color w:val="002060"/>
          <w:sz w:val="22"/>
        </w:rPr>
        <w:t>rogrammas teritorijā saistīti ar nepietiekami attīstītu tūrisma potenciālu reģionos (vairums tūristu apmeklē tikai Sanktpēterburgu un Rīgu), neatbilstošu tūrisma infrastruktūru (ceļi, ceļa zīmes, pārgājieniem un riteņbraukšanai piemērotas takas,</w:t>
      </w:r>
      <w:r w:rsidR="00B74E5D">
        <w:rPr>
          <w:rFonts w:cs="Times New Roman"/>
          <w:iCs/>
          <w:color w:val="002060"/>
          <w:sz w:val="22"/>
        </w:rPr>
        <w:t xml:space="preserve"> </w:t>
      </w:r>
      <w:r w:rsidRPr="0052507A">
        <w:rPr>
          <w:rFonts w:cs="Times New Roman"/>
          <w:iCs/>
          <w:color w:val="002060"/>
          <w:sz w:val="22"/>
        </w:rPr>
        <w:t>pakalpojumi apmeklētājiem, utt.),</w:t>
      </w:r>
      <w:r w:rsidR="00C01513">
        <w:rPr>
          <w:rFonts w:cs="Times New Roman"/>
          <w:iCs/>
          <w:color w:val="002060"/>
          <w:sz w:val="22"/>
        </w:rPr>
        <w:t xml:space="preserve"> </w:t>
      </w:r>
      <w:r w:rsidRPr="0052507A">
        <w:rPr>
          <w:rFonts w:cs="Times New Roman"/>
          <w:iCs/>
          <w:color w:val="002060"/>
          <w:sz w:val="22"/>
        </w:rPr>
        <w:t>nepietiekamu reklāmu, tūrisma plūsmu sezonālo nelīdzsvarotību, kā arī samērā īsu vidējo uzturēšanās laiku</w:t>
      </w:r>
      <w:bookmarkEnd w:id="23"/>
      <w:r w:rsidRPr="0052507A">
        <w:rPr>
          <w:rFonts w:cs="Times New Roman"/>
          <w:iCs/>
          <w:color w:val="002060"/>
          <w:sz w:val="22"/>
        </w:rPr>
        <w:t>.</w:t>
      </w:r>
      <w:r w:rsidRPr="0052507A">
        <w:rPr>
          <w:rFonts w:cs="Times New Roman"/>
          <w:iCs/>
          <w:color w:val="002060"/>
          <w:sz w:val="22"/>
          <w:shd w:val="clear" w:color="auto" w:fill="FEFEC6"/>
        </w:rPr>
        <w:t xml:space="preserve"> </w:t>
      </w:r>
    </w:p>
    <w:p w14:paraId="663803C5" w14:textId="401DBFA8"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C</w:t>
      </w:r>
      <w:r w:rsidR="000A14F3" w:rsidRPr="006A5080">
        <w:rPr>
          <w:rFonts w:cs="Times New Roman"/>
          <w:iCs/>
          <w:color w:val="002060"/>
          <w:sz w:val="22"/>
        </w:rPr>
        <w:t>ovid</w:t>
      </w:r>
      <w:r w:rsidRPr="0052507A">
        <w:rPr>
          <w:rFonts w:cs="Times New Roman"/>
          <w:iCs/>
          <w:color w:val="002060"/>
          <w:sz w:val="22"/>
        </w:rPr>
        <w:t>-19 krīze</w:t>
      </w:r>
      <w:r w:rsidR="0000585A">
        <w:rPr>
          <w:rFonts w:cs="Times New Roman"/>
          <w:iCs/>
          <w:color w:val="002060"/>
          <w:sz w:val="22"/>
        </w:rPr>
        <w:t>s ietekme uz</w:t>
      </w:r>
      <w:r w:rsidRPr="0000585A">
        <w:rPr>
          <w:rFonts w:cs="Times New Roman"/>
          <w:iCs/>
          <w:color w:val="002060"/>
          <w:sz w:val="22"/>
        </w:rPr>
        <w:t xml:space="preserve"> tūrism</w:t>
      </w:r>
      <w:r w:rsidR="0000585A">
        <w:rPr>
          <w:rFonts w:cs="Times New Roman"/>
          <w:iCs/>
          <w:color w:val="002060"/>
          <w:sz w:val="22"/>
        </w:rPr>
        <w:t>a sektoru ir būtiska</w:t>
      </w:r>
      <w:r w:rsidRPr="0000585A">
        <w:rPr>
          <w:rFonts w:cs="Times New Roman"/>
          <w:iCs/>
          <w:color w:val="002060"/>
          <w:sz w:val="22"/>
        </w:rPr>
        <w:t>. Visvairāk skarto saimniecisko darbību vidū ir izmitināšana, izklaide un atpūta. 2020.</w:t>
      </w:r>
      <w:r w:rsidR="000A14F3" w:rsidRPr="0000585A">
        <w:rPr>
          <w:rFonts w:cs="Times New Roman"/>
          <w:iCs/>
          <w:color w:val="002060"/>
          <w:sz w:val="22"/>
        </w:rPr>
        <w:t> </w:t>
      </w:r>
      <w:r w:rsidRPr="0052507A">
        <w:rPr>
          <w:rFonts w:cs="Times New Roman"/>
          <w:iCs/>
          <w:color w:val="002060"/>
          <w:sz w:val="22"/>
        </w:rPr>
        <w:t xml:space="preserve">gada pirmajos desmit mēnešos kopējais pasažieru skaits </w:t>
      </w:r>
      <w:r w:rsidR="000A14F3" w:rsidRPr="0052507A">
        <w:rPr>
          <w:rFonts w:cs="Times New Roman"/>
          <w:iCs/>
          <w:color w:val="002060"/>
          <w:sz w:val="22"/>
        </w:rPr>
        <w:t>Rīgas s</w:t>
      </w:r>
      <w:r w:rsidRPr="0052507A">
        <w:rPr>
          <w:rFonts w:cs="Times New Roman"/>
          <w:iCs/>
          <w:color w:val="002060"/>
          <w:sz w:val="22"/>
        </w:rPr>
        <w:t xml:space="preserve">tarptautiskajā lidostā </w:t>
      </w:r>
      <w:r w:rsidR="000A14F3" w:rsidRPr="005A1C2A">
        <w:rPr>
          <w:rFonts w:cs="Times New Roman"/>
          <w:iCs/>
          <w:color w:val="002060"/>
          <w:sz w:val="22"/>
        </w:rPr>
        <w:t>“</w:t>
      </w:r>
      <w:r w:rsidRPr="006A5080">
        <w:rPr>
          <w:rFonts w:cs="Times New Roman"/>
          <w:iCs/>
          <w:color w:val="002060"/>
          <w:sz w:val="22"/>
        </w:rPr>
        <w:t>Rīga</w:t>
      </w:r>
      <w:r w:rsidR="000A14F3" w:rsidRPr="005A1C2A">
        <w:rPr>
          <w:rFonts w:cs="Times New Roman"/>
          <w:iCs/>
          <w:color w:val="002060"/>
          <w:sz w:val="22"/>
        </w:rPr>
        <w:t>”</w:t>
      </w:r>
      <w:r w:rsidRPr="006A5080">
        <w:rPr>
          <w:rFonts w:cs="Times New Roman"/>
          <w:iCs/>
          <w:color w:val="002060"/>
          <w:sz w:val="22"/>
        </w:rPr>
        <w:t xml:space="preserve"> </w:t>
      </w:r>
      <w:r w:rsidR="000A14F3" w:rsidRPr="006A5080">
        <w:rPr>
          <w:rFonts w:cs="Times New Roman"/>
          <w:iCs/>
          <w:color w:val="002060"/>
          <w:sz w:val="22"/>
        </w:rPr>
        <w:t>bija</w:t>
      </w:r>
      <w:r w:rsidRPr="0052507A">
        <w:rPr>
          <w:rFonts w:cs="Times New Roman"/>
          <w:iCs/>
          <w:color w:val="002060"/>
          <w:sz w:val="22"/>
        </w:rPr>
        <w:t xml:space="preserve"> 1,9 miljon</w:t>
      </w:r>
      <w:r w:rsidR="000A14F3" w:rsidRPr="0052507A">
        <w:rPr>
          <w:rFonts w:cs="Times New Roman"/>
          <w:iCs/>
          <w:color w:val="002060"/>
          <w:sz w:val="22"/>
        </w:rPr>
        <w:t>i</w:t>
      </w:r>
      <w:r w:rsidRPr="0052507A">
        <w:rPr>
          <w:rFonts w:cs="Times New Roman"/>
          <w:iCs/>
          <w:color w:val="002060"/>
          <w:sz w:val="22"/>
        </w:rPr>
        <w:t xml:space="preserve">, kas ir par 71,4% mazāk nekā tajā pašā periodā iepriekšējā gadā. No 2020. gada janvāra līdz jūnijam Sanktpēterburgas </w:t>
      </w:r>
      <w:proofErr w:type="spellStart"/>
      <w:r w:rsidRPr="0052507A">
        <w:rPr>
          <w:rFonts w:cs="Times New Roman"/>
          <w:iCs/>
          <w:color w:val="002060"/>
          <w:sz w:val="22"/>
        </w:rPr>
        <w:t>Pulkovo</w:t>
      </w:r>
      <w:proofErr w:type="spellEnd"/>
      <w:r w:rsidRPr="0052507A">
        <w:rPr>
          <w:rFonts w:cs="Times New Roman"/>
          <w:iCs/>
          <w:color w:val="002060"/>
          <w:sz w:val="22"/>
        </w:rPr>
        <w:t xml:space="preserve"> lidosta apkalpoja vairāk nekā 2,1 miljonus pasažieru, kas ir par aptuveni 76,1% mazāk nekā tajā pašā periodā 2019.</w:t>
      </w:r>
      <w:r w:rsidR="000A14F3" w:rsidRPr="0052507A">
        <w:rPr>
          <w:rFonts w:cs="Times New Roman"/>
          <w:iCs/>
          <w:color w:val="002060"/>
          <w:sz w:val="22"/>
        </w:rPr>
        <w:t> </w:t>
      </w:r>
      <w:r w:rsidRPr="0052507A">
        <w:rPr>
          <w:rFonts w:cs="Times New Roman"/>
          <w:iCs/>
          <w:color w:val="002060"/>
          <w:sz w:val="22"/>
        </w:rPr>
        <w:t xml:space="preserve">gadā, kad lidosta apkalpoja 8,8 miljonus pasažieru (Sanktpēterburgas </w:t>
      </w:r>
      <w:proofErr w:type="spellStart"/>
      <w:r w:rsidRPr="0052507A">
        <w:rPr>
          <w:rFonts w:cs="Times New Roman"/>
          <w:iCs/>
          <w:color w:val="002060"/>
          <w:sz w:val="22"/>
        </w:rPr>
        <w:t>Pulkovo</w:t>
      </w:r>
      <w:proofErr w:type="spellEnd"/>
      <w:r w:rsidRPr="0052507A">
        <w:rPr>
          <w:rFonts w:cs="Times New Roman"/>
          <w:iCs/>
          <w:color w:val="002060"/>
          <w:sz w:val="22"/>
        </w:rPr>
        <w:t xml:space="preserve"> lidosta, 2020)</w:t>
      </w:r>
      <w:r w:rsidRPr="005A1C2A">
        <w:rPr>
          <w:rStyle w:val="a"/>
          <w:rFonts w:eastAsia="Times New Roman" w:cs="Times New Roman"/>
          <w:iCs/>
          <w:color w:val="002060"/>
          <w:sz w:val="22"/>
          <w:lang w:val="en-GB" w:eastAsia="en-GB"/>
        </w:rPr>
        <w:footnoteReference w:id="20"/>
      </w:r>
      <w:r w:rsidRPr="006A5080">
        <w:rPr>
          <w:rFonts w:cs="Times New Roman"/>
          <w:iCs/>
          <w:color w:val="002060"/>
          <w:sz w:val="22"/>
        </w:rPr>
        <w:t>. Salīdzinot ar 2019. gadu, Latvijā ārvalstu tūristu skaits 2020.</w:t>
      </w:r>
      <w:r w:rsidR="000A14F3" w:rsidRPr="006A5080">
        <w:rPr>
          <w:rFonts w:cs="Times New Roman"/>
          <w:iCs/>
          <w:color w:val="002060"/>
          <w:sz w:val="22"/>
        </w:rPr>
        <w:t> </w:t>
      </w:r>
      <w:r w:rsidRPr="0052507A">
        <w:rPr>
          <w:rFonts w:cs="Times New Roman"/>
          <w:iCs/>
          <w:color w:val="002060"/>
          <w:sz w:val="22"/>
        </w:rPr>
        <w:t>gadā samazinājās par 63%</w:t>
      </w:r>
      <w:r w:rsidRPr="005A1C2A">
        <w:rPr>
          <w:rStyle w:val="a"/>
          <w:rFonts w:eastAsia="Times New Roman" w:cs="Times New Roman"/>
          <w:iCs/>
          <w:color w:val="002060"/>
          <w:sz w:val="22"/>
          <w:lang w:val="en-GB" w:eastAsia="en-GB"/>
        </w:rPr>
        <w:footnoteReference w:id="21"/>
      </w:r>
      <w:r w:rsidR="00B74E5D">
        <w:rPr>
          <w:rFonts w:cs="Times New Roman"/>
          <w:iCs/>
          <w:color w:val="002060"/>
          <w:sz w:val="22"/>
        </w:rPr>
        <w:t>.</w:t>
      </w:r>
      <w:r w:rsidRPr="006A5080">
        <w:rPr>
          <w:rFonts w:cs="Times New Roman"/>
          <w:iCs/>
          <w:color w:val="002060"/>
          <w:sz w:val="22"/>
        </w:rPr>
        <w:t xml:space="preserve"> Salīdzinot ar 2019.</w:t>
      </w:r>
      <w:r w:rsidR="000A14F3" w:rsidRPr="00615CE6">
        <w:rPr>
          <w:rFonts w:cs="Times New Roman"/>
          <w:iCs/>
          <w:color w:val="002060"/>
          <w:sz w:val="22"/>
        </w:rPr>
        <w:t> </w:t>
      </w:r>
      <w:r w:rsidRPr="0052507A">
        <w:rPr>
          <w:rFonts w:cs="Times New Roman"/>
          <w:iCs/>
          <w:color w:val="002060"/>
          <w:sz w:val="22"/>
        </w:rPr>
        <w:t>gada pirmajiem trīs ceturkšņiem, Krievijā 2020.</w:t>
      </w:r>
      <w:r w:rsidR="000A14F3" w:rsidRPr="0052507A">
        <w:rPr>
          <w:rFonts w:cs="Times New Roman"/>
          <w:iCs/>
          <w:color w:val="002060"/>
          <w:sz w:val="22"/>
        </w:rPr>
        <w:t> </w:t>
      </w:r>
      <w:r w:rsidRPr="0052507A">
        <w:rPr>
          <w:rFonts w:cs="Times New Roman"/>
          <w:iCs/>
          <w:color w:val="002060"/>
          <w:sz w:val="22"/>
        </w:rPr>
        <w:t>gada pirmajos trīs ceturkšņos ārvalstu tūristu skaits no TOP20 valstīm samazinājās par 73%</w:t>
      </w:r>
      <w:r w:rsidRPr="005A1C2A">
        <w:rPr>
          <w:rStyle w:val="a"/>
          <w:rFonts w:eastAsia="Times New Roman" w:cs="Times New Roman"/>
          <w:iCs/>
          <w:color w:val="002060"/>
          <w:sz w:val="22"/>
          <w:lang w:val="en-GB" w:eastAsia="en-GB"/>
        </w:rPr>
        <w:footnoteReference w:id="22"/>
      </w:r>
      <w:r w:rsidR="00947B9D">
        <w:rPr>
          <w:rFonts w:cs="Times New Roman"/>
          <w:iCs/>
          <w:color w:val="002060"/>
          <w:sz w:val="22"/>
        </w:rPr>
        <w:t>.</w:t>
      </w:r>
      <w:r w:rsidRPr="006A5080">
        <w:rPr>
          <w:rFonts w:cs="Times New Roman"/>
          <w:iCs/>
          <w:color w:val="002060"/>
          <w:sz w:val="22"/>
        </w:rPr>
        <w:t xml:space="preserve"> Sanktpēterburgā salīdzinājumā ar 2019. gadu tūristu plūsma 2020.</w:t>
      </w:r>
      <w:r w:rsidR="000A14F3" w:rsidRPr="006A5080">
        <w:rPr>
          <w:rFonts w:cs="Times New Roman"/>
          <w:iCs/>
          <w:color w:val="002060"/>
          <w:sz w:val="22"/>
        </w:rPr>
        <w:t> </w:t>
      </w:r>
      <w:r w:rsidRPr="0052507A">
        <w:rPr>
          <w:rFonts w:cs="Times New Roman"/>
          <w:iCs/>
          <w:color w:val="002060"/>
          <w:sz w:val="22"/>
        </w:rPr>
        <w:t>gadā samazinājās par 72%</w:t>
      </w:r>
      <w:r w:rsidRPr="005A1C2A">
        <w:rPr>
          <w:rStyle w:val="a"/>
          <w:rFonts w:eastAsia="Times New Roman" w:cs="Times New Roman"/>
          <w:iCs/>
          <w:color w:val="002060"/>
          <w:sz w:val="22"/>
          <w:lang w:val="en-GB" w:eastAsia="en-GB"/>
        </w:rPr>
        <w:footnoteReference w:id="23"/>
      </w:r>
      <w:r w:rsidR="00947B9D">
        <w:rPr>
          <w:rFonts w:cs="Times New Roman"/>
          <w:iCs/>
          <w:color w:val="002060"/>
          <w:sz w:val="22"/>
        </w:rPr>
        <w:t>.</w:t>
      </w:r>
    </w:p>
    <w:p w14:paraId="0DF58159" w14:textId="2D950A82"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shd w:val="clear" w:color="auto" w:fill="FEFEC6"/>
        </w:rPr>
      </w:pPr>
      <w:r w:rsidRPr="006A5080">
        <w:rPr>
          <w:rFonts w:cs="Times New Roman"/>
          <w:iCs/>
          <w:color w:val="002060"/>
          <w:sz w:val="22"/>
        </w:rPr>
        <w:t>C</w:t>
      </w:r>
      <w:r w:rsidR="000A14F3" w:rsidRPr="006A5080">
        <w:rPr>
          <w:rFonts w:cs="Times New Roman"/>
          <w:iCs/>
          <w:color w:val="002060"/>
          <w:sz w:val="22"/>
        </w:rPr>
        <w:t>ovid</w:t>
      </w:r>
      <w:r w:rsidRPr="0052507A">
        <w:rPr>
          <w:rFonts w:cs="Times New Roman"/>
          <w:iCs/>
          <w:color w:val="002060"/>
          <w:sz w:val="22"/>
        </w:rPr>
        <w:t xml:space="preserve">-19 ierobežojumu dēļ ievērojami </w:t>
      </w:r>
      <w:r w:rsidR="00857D97" w:rsidRPr="0052507A">
        <w:rPr>
          <w:rFonts w:cs="Times New Roman"/>
          <w:iCs/>
          <w:color w:val="002060"/>
          <w:sz w:val="22"/>
        </w:rPr>
        <w:t xml:space="preserve">pieaudzis </w:t>
      </w:r>
      <w:r w:rsidRPr="0052507A">
        <w:rPr>
          <w:rFonts w:cs="Times New Roman"/>
          <w:iCs/>
          <w:color w:val="002060"/>
          <w:sz w:val="22"/>
        </w:rPr>
        <w:t xml:space="preserve">iekšzemes </w:t>
      </w:r>
      <w:r w:rsidR="00857D97" w:rsidRPr="0052507A">
        <w:rPr>
          <w:rFonts w:cs="Times New Roman"/>
          <w:iCs/>
          <w:color w:val="002060"/>
          <w:sz w:val="22"/>
        </w:rPr>
        <w:t>tūrism</w:t>
      </w:r>
      <w:r w:rsidR="0000585A">
        <w:rPr>
          <w:rFonts w:cs="Times New Roman"/>
          <w:iCs/>
          <w:color w:val="002060"/>
          <w:sz w:val="22"/>
        </w:rPr>
        <w:t>a nozīmīgums</w:t>
      </w:r>
      <w:r w:rsidRPr="0052507A">
        <w:rPr>
          <w:rFonts w:cs="Times New Roman"/>
          <w:iCs/>
          <w:color w:val="002060"/>
          <w:sz w:val="22"/>
        </w:rPr>
        <w:t xml:space="preserve">. </w:t>
      </w:r>
      <w:bookmarkStart w:id="24" w:name="_Hlk79085902"/>
      <w:r w:rsidRPr="0052507A">
        <w:rPr>
          <w:rFonts w:cs="Times New Roman"/>
          <w:iCs/>
          <w:color w:val="002060"/>
          <w:sz w:val="22"/>
        </w:rPr>
        <w:t>2020.</w:t>
      </w:r>
      <w:r w:rsidR="00CB732B" w:rsidRPr="0052507A">
        <w:rPr>
          <w:rFonts w:cs="Times New Roman"/>
          <w:iCs/>
          <w:color w:val="002060"/>
          <w:sz w:val="22"/>
        </w:rPr>
        <w:t> </w:t>
      </w:r>
      <w:r w:rsidRPr="0052507A">
        <w:rPr>
          <w:rFonts w:cs="Times New Roman"/>
          <w:iCs/>
          <w:color w:val="002060"/>
          <w:sz w:val="22"/>
        </w:rPr>
        <w:t>gada vasaras mēnešos ārvalstu tūrisma kritumu zināmā mērā kompensēja vietējā un reģionālā tūrisma pieaugums. Fiksēta liela interese un straujš apmeklētāju pieaugums tūrisma ārpustelpu segmentā – dab</w:t>
      </w:r>
      <w:r w:rsidR="00CB732B" w:rsidRPr="0052507A">
        <w:rPr>
          <w:rFonts w:cs="Times New Roman"/>
          <w:iCs/>
          <w:color w:val="002060"/>
          <w:sz w:val="22"/>
        </w:rPr>
        <w:t>as</w:t>
      </w:r>
      <w:r w:rsidRPr="0052507A">
        <w:rPr>
          <w:rFonts w:cs="Times New Roman"/>
          <w:iCs/>
          <w:color w:val="002060"/>
          <w:sz w:val="22"/>
        </w:rPr>
        <w:t xml:space="preserve"> takas, veloceliņi, pārgājien</w:t>
      </w:r>
      <w:r w:rsidR="00CB732B" w:rsidRPr="0052507A">
        <w:rPr>
          <w:rFonts w:cs="Times New Roman"/>
          <w:iCs/>
          <w:color w:val="002060"/>
          <w:sz w:val="22"/>
        </w:rPr>
        <w:t>u takas</w:t>
      </w:r>
      <w:r w:rsidRPr="0052507A">
        <w:rPr>
          <w:rFonts w:cs="Times New Roman"/>
          <w:iCs/>
          <w:color w:val="002060"/>
          <w:sz w:val="22"/>
        </w:rPr>
        <w:t>, dabas objekti u</w:t>
      </w:r>
      <w:r w:rsidR="00CB732B" w:rsidRPr="0052507A">
        <w:rPr>
          <w:rFonts w:cs="Times New Roman"/>
          <w:iCs/>
          <w:color w:val="002060"/>
          <w:sz w:val="22"/>
        </w:rPr>
        <w:t> </w:t>
      </w:r>
      <w:r w:rsidRPr="0052507A">
        <w:rPr>
          <w:rFonts w:cs="Times New Roman"/>
          <w:iCs/>
          <w:color w:val="002060"/>
          <w:sz w:val="22"/>
        </w:rPr>
        <w:t>.c. piesaista lielu vietējo tūristu skaitu, radot attīstības potenciālu vietējiem pakalpojumu sniedzējiem.</w:t>
      </w:r>
      <w:bookmarkEnd w:id="24"/>
      <w:r w:rsidRPr="0052507A">
        <w:rPr>
          <w:rFonts w:cs="Times New Roman"/>
          <w:iCs/>
          <w:color w:val="002060"/>
          <w:sz w:val="22"/>
        </w:rPr>
        <w:t xml:space="preserve"> Piemēram, Latvijas Tūrisma forumā 2020.</w:t>
      </w:r>
      <w:r w:rsidR="00CB732B" w:rsidRPr="0052507A">
        <w:rPr>
          <w:rFonts w:cs="Times New Roman"/>
          <w:iCs/>
          <w:color w:val="002060"/>
          <w:sz w:val="22"/>
        </w:rPr>
        <w:t> </w:t>
      </w:r>
      <w:r w:rsidRPr="0052507A">
        <w:rPr>
          <w:rFonts w:cs="Times New Roman"/>
          <w:iCs/>
          <w:color w:val="002060"/>
          <w:sz w:val="22"/>
        </w:rPr>
        <w:t xml:space="preserve">gadā par labāko jauno tūrisma produktu </w:t>
      </w:r>
      <w:r w:rsidR="00E24899">
        <w:rPr>
          <w:rFonts w:cs="Times New Roman"/>
          <w:iCs/>
          <w:color w:val="002060"/>
          <w:sz w:val="22"/>
        </w:rPr>
        <w:t xml:space="preserve">tika </w:t>
      </w:r>
      <w:r w:rsidRPr="00E24899">
        <w:rPr>
          <w:rFonts w:cs="Times New Roman"/>
          <w:iCs/>
          <w:color w:val="002060"/>
          <w:sz w:val="22"/>
        </w:rPr>
        <w:t>atzīt</w:t>
      </w:r>
      <w:r w:rsidR="00E24899">
        <w:rPr>
          <w:rFonts w:cs="Times New Roman"/>
          <w:iCs/>
          <w:color w:val="002060"/>
          <w:sz w:val="22"/>
        </w:rPr>
        <w:t>s</w:t>
      </w:r>
      <w:r w:rsidRPr="0052507A">
        <w:rPr>
          <w:rFonts w:cs="Times New Roman"/>
          <w:iCs/>
          <w:color w:val="002060"/>
          <w:sz w:val="22"/>
        </w:rPr>
        <w:t xml:space="preserve"> </w:t>
      </w:r>
      <w:r w:rsidR="00866675" w:rsidRPr="0052507A">
        <w:rPr>
          <w:rFonts w:cs="Times New Roman"/>
          <w:iCs/>
          <w:color w:val="002060"/>
          <w:sz w:val="22"/>
        </w:rPr>
        <w:t>gar</w:t>
      </w:r>
      <w:r w:rsidR="005F3E36" w:rsidRPr="0052507A">
        <w:rPr>
          <w:rFonts w:cs="Times New Roman"/>
          <w:iCs/>
          <w:color w:val="002060"/>
          <w:sz w:val="22"/>
        </w:rPr>
        <w:t>ā</w:t>
      </w:r>
      <w:r w:rsidR="00866675" w:rsidRPr="0052507A">
        <w:rPr>
          <w:rFonts w:cs="Times New Roman"/>
          <w:iCs/>
          <w:color w:val="002060"/>
          <w:sz w:val="22"/>
        </w:rPr>
        <w:t>s distances</w:t>
      </w:r>
      <w:r w:rsidRPr="0052507A">
        <w:rPr>
          <w:rFonts w:cs="Times New Roman"/>
          <w:iCs/>
          <w:color w:val="002060"/>
          <w:sz w:val="22"/>
        </w:rPr>
        <w:t xml:space="preserve"> pārgājienu maršrutu </w:t>
      </w:r>
      <w:r w:rsidR="007D7854" w:rsidRPr="0052507A">
        <w:rPr>
          <w:rFonts w:cs="Times New Roman"/>
          <w:iCs/>
          <w:color w:val="002060"/>
          <w:sz w:val="22"/>
        </w:rPr>
        <w:t xml:space="preserve">tīkls </w:t>
      </w:r>
      <w:r w:rsidRPr="0052507A">
        <w:rPr>
          <w:rFonts w:cs="Times New Roman"/>
          <w:iCs/>
          <w:color w:val="002060"/>
          <w:sz w:val="22"/>
        </w:rPr>
        <w:t xml:space="preserve">Programmas teritorijā. Tāpat arī </w:t>
      </w:r>
      <w:r w:rsidR="00EC31FA" w:rsidRPr="0052507A">
        <w:rPr>
          <w:rFonts w:cs="Times New Roman"/>
          <w:iCs/>
          <w:color w:val="002060"/>
          <w:sz w:val="22"/>
        </w:rPr>
        <w:t>“Z</w:t>
      </w:r>
      <w:r w:rsidRPr="0052507A">
        <w:rPr>
          <w:rFonts w:cs="Times New Roman"/>
          <w:iCs/>
          <w:color w:val="002060"/>
          <w:sz w:val="22"/>
        </w:rPr>
        <w:t>aļie ceļi</w:t>
      </w:r>
      <w:r w:rsidR="00EC31FA" w:rsidRPr="0052507A">
        <w:rPr>
          <w:rFonts w:cs="Times New Roman"/>
          <w:iCs/>
          <w:color w:val="002060"/>
          <w:sz w:val="22"/>
        </w:rPr>
        <w:t>”</w:t>
      </w:r>
      <w:r w:rsidRPr="0052507A">
        <w:rPr>
          <w:rFonts w:cs="Times New Roman"/>
          <w:iCs/>
          <w:color w:val="002060"/>
          <w:sz w:val="22"/>
        </w:rPr>
        <w:t>, kas pēdējā laikā attīstās Programmas teritorijā un savieno abu valstu reģionus, ir atzītas iniciatīvas, kas attīsta bijušo dzelzceļu un citu dabas objektu pamest</w:t>
      </w:r>
      <w:r w:rsidR="00CB732B" w:rsidRPr="0052507A">
        <w:rPr>
          <w:rFonts w:cs="Times New Roman"/>
          <w:iCs/>
          <w:color w:val="002060"/>
          <w:sz w:val="22"/>
        </w:rPr>
        <w:t>o</w:t>
      </w:r>
      <w:r w:rsidRPr="0052507A">
        <w:rPr>
          <w:rFonts w:cs="Times New Roman"/>
          <w:iCs/>
          <w:color w:val="002060"/>
          <w:sz w:val="22"/>
        </w:rPr>
        <w:t xml:space="preserve"> infrastruktūru, </w:t>
      </w:r>
      <w:r w:rsidR="00E24899">
        <w:rPr>
          <w:rFonts w:cs="Times New Roman"/>
          <w:iCs/>
          <w:color w:val="002060"/>
          <w:sz w:val="22"/>
        </w:rPr>
        <w:t>lai to</w:t>
      </w:r>
      <w:r w:rsidRPr="00E24899">
        <w:rPr>
          <w:rFonts w:cs="Times New Roman"/>
          <w:iCs/>
          <w:color w:val="002060"/>
          <w:sz w:val="22"/>
        </w:rPr>
        <w:t xml:space="preserve"> izmantot</w:t>
      </w:r>
      <w:r w:rsidR="00E24899">
        <w:rPr>
          <w:rFonts w:cs="Times New Roman"/>
          <w:iCs/>
          <w:color w:val="002060"/>
          <w:sz w:val="22"/>
        </w:rPr>
        <w:t>u</w:t>
      </w:r>
      <w:r w:rsidRPr="00E24899">
        <w:rPr>
          <w:rFonts w:cs="Times New Roman"/>
          <w:iCs/>
          <w:color w:val="002060"/>
          <w:sz w:val="22"/>
        </w:rPr>
        <w:t xml:space="preserve"> sportam, pārgājieniem, tūrismam un atpūtai sa</w:t>
      </w:r>
      <w:r w:rsidR="00CB732B" w:rsidRPr="00B76774">
        <w:rPr>
          <w:rFonts w:cs="Times New Roman"/>
          <w:iCs/>
          <w:color w:val="002060"/>
          <w:sz w:val="22"/>
        </w:rPr>
        <w:t>skaņā</w:t>
      </w:r>
      <w:r w:rsidRPr="0052507A">
        <w:rPr>
          <w:rFonts w:cs="Times New Roman"/>
          <w:iCs/>
          <w:color w:val="002060"/>
          <w:sz w:val="22"/>
        </w:rPr>
        <w:t xml:space="preserve"> ar apkārtējo vidi</w:t>
      </w:r>
      <w:r w:rsidRPr="005A1C2A">
        <w:rPr>
          <w:rFonts w:eastAsia="Times New Roman" w:cs="Times New Roman"/>
          <w:iCs/>
          <w:color w:val="002060"/>
          <w:sz w:val="22"/>
          <w:vertAlign w:val="superscript"/>
          <w:lang w:val="en-GB" w:eastAsia="en-GB"/>
        </w:rPr>
        <w:footnoteReference w:id="24"/>
      </w:r>
      <w:r w:rsidR="005249CE">
        <w:rPr>
          <w:rFonts w:cs="Times New Roman"/>
          <w:iCs/>
          <w:color w:val="002060"/>
          <w:sz w:val="22"/>
        </w:rPr>
        <w:t>.</w:t>
      </w:r>
    </w:p>
    <w:p w14:paraId="1E6FF293" w14:textId="49C0F3D8"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Programmas reģionos iepriekšējos plānošanas periodos </w:t>
      </w:r>
      <w:r w:rsidR="00B11CD0">
        <w:rPr>
          <w:rFonts w:cs="Times New Roman"/>
          <w:iCs/>
          <w:color w:val="002060"/>
          <w:sz w:val="22"/>
        </w:rPr>
        <w:t xml:space="preserve">ir </w:t>
      </w:r>
      <w:r w:rsidRPr="006A5080">
        <w:rPr>
          <w:rFonts w:cs="Times New Roman"/>
          <w:iCs/>
          <w:color w:val="002060"/>
          <w:sz w:val="22"/>
        </w:rPr>
        <w:t>uzsāktas un izstrādātas dažādas pārrobežu tūrisma iniciatīvas, t</w:t>
      </w:r>
      <w:r w:rsidRPr="00615CE6">
        <w:rPr>
          <w:rFonts w:cs="Times New Roman"/>
          <w:iCs/>
          <w:color w:val="002060"/>
          <w:sz w:val="22"/>
        </w:rPr>
        <w:t>omēr dažādu tūrisma objektu ilgtermiņa dzīvotspēja</w:t>
      </w:r>
      <w:r w:rsidR="00B11CD0">
        <w:rPr>
          <w:rFonts w:cs="Times New Roman"/>
          <w:iCs/>
          <w:color w:val="002060"/>
          <w:sz w:val="22"/>
        </w:rPr>
        <w:t>s</w:t>
      </w:r>
      <w:r w:rsidRPr="00615CE6">
        <w:rPr>
          <w:rFonts w:cs="Times New Roman"/>
          <w:iCs/>
          <w:color w:val="002060"/>
          <w:sz w:val="22"/>
        </w:rPr>
        <w:t xml:space="preserve"> un efektīva</w:t>
      </w:r>
      <w:r w:rsidR="00B11CD0">
        <w:rPr>
          <w:rFonts w:cs="Times New Roman"/>
          <w:iCs/>
          <w:color w:val="002060"/>
          <w:sz w:val="22"/>
        </w:rPr>
        <w:t>s</w:t>
      </w:r>
      <w:r w:rsidRPr="00615CE6">
        <w:rPr>
          <w:rFonts w:cs="Times New Roman"/>
          <w:iCs/>
          <w:color w:val="002060"/>
          <w:sz w:val="22"/>
        </w:rPr>
        <w:t xml:space="preserve"> darbība</w:t>
      </w:r>
      <w:r w:rsidR="00B11CD0">
        <w:rPr>
          <w:rFonts w:cs="Times New Roman"/>
          <w:iCs/>
          <w:color w:val="002060"/>
          <w:sz w:val="22"/>
        </w:rPr>
        <w:t>s</w:t>
      </w:r>
      <w:r w:rsidRPr="00615CE6">
        <w:rPr>
          <w:rFonts w:cs="Times New Roman"/>
          <w:iCs/>
          <w:color w:val="002060"/>
          <w:sz w:val="22"/>
        </w:rPr>
        <w:t xml:space="preserve"> </w:t>
      </w:r>
      <w:r w:rsidR="00B11CD0">
        <w:rPr>
          <w:rFonts w:cs="Times New Roman"/>
          <w:iCs/>
          <w:color w:val="002060"/>
          <w:sz w:val="22"/>
        </w:rPr>
        <w:t>nodrošināšana</w:t>
      </w:r>
      <w:r w:rsidRPr="008706A0">
        <w:rPr>
          <w:iCs/>
          <w:color w:val="002060"/>
          <w:sz w:val="22"/>
        </w:rPr>
        <w:t xml:space="preserve"> </w:t>
      </w:r>
      <w:r w:rsidR="00B11CD0">
        <w:rPr>
          <w:rFonts w:cs="Times New Roman"/>
          <w:iCs/>
          <w:color w:val="002060"/>
          <w:sz w:val="22"/>
        </w:rPr>
        <w:t>saglabājas kā aktualitāte</w:t>
      </w:r>
      <w:r w:rsidRPr="0052507A">
        <w:rPr>
          <w:rFonts w:cs="Times New Roman"/>
          <w:iCs/>
          <w:color w:val="002060"/>
          <w:sz w:val="22"/>
        </w:rPr>
        <w:t>. Turklāt tūrismam ir jāsekmē arī sociālā un saimnieciskā darbība, kas sniedz labumu dažādām ieinteresētajām pusēm, un jāv</w:t>
      </w:r>
      <w:r w:rsidR="003D5A23">
        <w:rPr>
          <w:rFonts w:cs="Times New Roman"/>
          <w:iCs/>
          <w:color w:val="002060"/>
          <w:sz w:val="22"/>
        </w:rPr>
        <w:t>eicina</w:t>
      </w:r>
      <w:r w:rsidRPr="0052507A">
        <w:rPr>
          <w:rFonts w:cs="Times New Roman"/>
          <w:iCs/>
          <w:color w:val="002060"/>
          <w:sz w:val="22"/>
        </w:rPr>
        <w:t xml:space="preserve"> </w:t>
      </w:r>
      <w:r w:rsidR="0096170A">
        <w:rPr>
          <w:rFonts w:cs="Times New Roman"/>
          <w:iCs/>
          <w:color w:val="002060"/>
          <w:sz w:val="22"/>
        </w:rPr>
        <w:t>spēju</w:t>
      </w:r>
      <w:r w:rsidRPr="0096170A">
        <w:rPr>
          <w:rFonts w:cs="Times New Roman"/>
          <w:iCs/>
          <w:color w:val="002060"/>
          <w:sz w:val="22"/>
        </w:rPr>
        <w:t xml:space="preserve"> cīnīties ar nabadzību, </w:t>
      </w:r>
      <w:r w:rsidRPr="0096170A">
        <w:rPr>
          <w:rFonts w:cs="Times New Roman"/>
          <w:iCs/>
          <w:color w:val="002060"/>
          <w:sz w:val="22"/>
        </w:rPr>
        <w:lastRenderedPageBreak/>
        <w:t>snie</w:t>
      </w:r>
      <w:r w:rsidR="0096170A">
        <w:rPr>
          <w:rFonts w:cs="Times New Roman"/>
          <w:iCs/>
          <w:color w:val="002060"/>
          <w:sz w:val="22"/>
        </w:rPr>
        <w:t>gt</w:t>
      </w:r>
      <w:r w:rsidRPr="0096170A">
        <w:rPr>
          <w:rFonts w:cs="Times New Roman"/>
          <w:iCs/>
          <w:color w:val="002060"/>
          <w:sz w:val="22"/>
        </w:rPr>
        <w:t xml:space="preserve"> pastāvīgas nodarbinātības iespējas, ienākumus un sociālos pakalpojumus Programmas teritorijas vietējās kopienās. </w:t>
      </w:r>
    </w:p>
    <w:p w14:paraId="47B9B091" w14:textId="0A577E6A"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Iepriekš Programmas reģioni ir pielikuši pūles, lai radītu dažādus tūrisma pakalpojumus un infrastruktūru. </w:t>
      </w:r>
      <w:bookmarkStart w:id="25" w:name="_Hlk79085987"/>
      <w:r w:rsidRPr="006A5080">
        <w:rPr>
          <w:rFonts w:cs="Times New Roman"/>
          <w:iCs/>
          <w:color w:val="002060"/>
          <w:sz w:val="22"/>
        </w:rPr>
        <w:t>Tomēr</w:t>
      </w:r>
      <w:r w:rsidR="0096170A">
        <w:rPr>
          <w:rFonts w:cs="Times New Roman"/>
          <w:iCs/>
          <w:color w:val="002060"/>
          <w:sz w:val="22"/>
        </w:rPr>
        <w:t>,</w:t>
      </w:r>
      <w:r w:rsidRPr="006A5080">
        <w:rPr>
          <w:rFonts w:cs="Times New Roman"/>
          <w:iCs/>
          <w:color w:val="002060"/>
          <w:sz w:val="22"/>
        </w:rPr>
        <w:t xml:space="preserve"> ir svarīgi arī r</w:t>
      </w:r>
      <w:r w:rsidRPr="00615CE6">
        <w:rPr>
          <w:rFonts w:cs="Times New Roman"/>
          <w:iCs/>
          <w:color w:val="002060"/>
          <w:sz w:val="22"/>
        </w:rPr>
        <w:t>adīt nepieciešamos priekšnoteikumus un veicinošus faktorus, kas sekmē izvēļu pieejamību nakšņošanai, ēdināšanai ģimenēm ar bērniem un senioriem, ērtu piekļuvi tūrisma maršrutiem, objektiem un galamērķiem, sabiedrisko ēdināšanu un citus tūrisma pakalpojumus</w:t>
      </w:r>
      <w:r w:rsidRPr="00204BF7">
        <w:rPr>
          <w:rFonts w:cs="Times New Roman"/>
          <w:iCs/>
          <w:color w:val="002060"/>
          <w:sz w:val="22"/>
        </w:rPr>
        <w:t xml:space="preserve">. Personām ar invaliditāti, kuras izmanto īpašus </w:t>
      </w:r>
      <w:proofErr w:type="spellStart"/>
      <w:r w:rsidRPr="00204BF7">
        <w:rPr>
          <w:rFonts w:cs="Times New Roman"/>
          <w:iCs/>
          <w:color w:val="002060"/>
          <w:sz w:val="22"/>
        </w:rPr>
        <w:t>ratiņkrēslus</w:t>
      </w:r>
      <w:proofErr w:type="spellEnd"/>
      <w:r w:rsidRPr="00204BF7">
        <w:rPr>
          <w:rFonts w:cs="Times New Roman"/>
          <w:iCs/>
          <w:color w:val="002060"/>
          <w:sz w:val="22"/>
        </w:rPr>
        <w:t xml:space="preserve">, </w:t>
      </w:r>
      <w:r w:rsidR="00052D66">
        <w:rPr>
          <w:rFonts w:cs="Times New Roman"/>
          <w:iCs/>
          <w:color w:val="002060"/>
          <w:sz w:val="22"/>
        </w:rPr>
        <w:t xml:space="preserve">ceļošanai </w:t>
      </w:r>
      <w:r w:rsidRPr="00204BF7">
        <w:rPr>
          <w:rFonts w:cs="Times New Roman"/>
          <w:iCs/>
          <w:color w:val="002060"/>
          <w:sz w:val="22"/>
        </w:rPr>
        <w:t xml:space="preserve">ir svarīgi nodrošināt </w:t>
      </w:r>
      <w:r w:rsidR="00052D66">
        <w:rPr>
          <w:rFonts w:cs="Times New Roman"/>
          <w:iCs/>
          <w:color w:val="002060"/>
          <w:sz w:val="22"/>
        </w:rPr>
        <w:t>lielāku skaitu</w:t>
      </w:r>
      <w:r w:rsidR="00052D66" w:rsidRPr="00204BF7">
        <w:rPr>
          <w:rFonts w:cs="Times New Roman"/>
          <w:iCs/>
          <w:color w:val="002060"/>
          <w:sz w:val="22"/>
        </w:rPr>
        <w:t xml:space="preserve"> </w:t>
      </w:r>
      <w:r w:rsidR="00347E89" w:rsidRPr="0052507A">
        <w:rPr>
          <w:rFonts w:cs="Times New Roman"/>
          <w:iCs/>
          <w:color w:val="002060"/>
          <w:sz w:val="22"/>
        </w:rPr>
        <w:t>viegl</w:t>
      </w:r>
      <w:r w:rsidR="0096170A">
        <w:rPr>
          <w:rFonts w:cs="Times New Roman"/>
          <w:iCs/>
          <w:color w:val="002060"/>
          <w:sz w:val="22"/>
        </w:rPr>
        <w:t>i</w:t>
      </w:r>
      <w:r w:rsidRPr="0052507A">
        <w:rPr>
          <w:rFonts w:cs="Times New Roman"/>
          <w:iCs/>
          <w:color w:val="002060"/>
          <w:sz w:val="22"/>
        </w:rPr>
        <w:t xml:space="preserve"> pieejam</w:t>
      </w:r>
      <w:r w:rsidR="00052D66">
        <w:rPr>
          <w:rFonts w:cs="Times New Roman"/>
          <w:iCs/>
          <w:color w:val="002060"/>
          <w:sz w:val="22"/>
        </w:rPr>
        <w:t>us</w:t>
      </w:r>
      <w:r w:rsidRPr="0052507A">
        <w:rPr>
          <w:rFonts w:cs="Times New Roman"/>
          <w:iCs/>
          <w:color w:val="002060"/>
          <w:sz w:val="22"/>
        </w:rPr>
        <w:t xml:space="preserve"> tūrisma objekt</w:t>
      </w:r>
      <w:r w:rsidR="00052D66">
        <w:rPr>
          <w:rFonts w:cs="Times New Roman"/>
          <w:iCs/>
          <w:color w:val="002060"/>
          <w:sz w:val="22"/>
        </w:rPr>
        <w:t>us</w:t>
      </w:r>
      <w:r w:rsidRPr="0052507A">
        <w:rPr>
          <w:rFonts w:cs="Times New Roman"/>
          <w:iCs/>
          <w:color w:val="002060"/>
          <w:sz w:val="22"/>
        </w:rPr>
        <w:t>, maršrut</w:t>
      </w:r>
      <w:r w:rsidR="00052D66">
        <w:rPr>
          <w:rFonts w:cs="Times New Roman"/>
          <w:iCs/>
          <w:color w:val="002060"/>
          <w:sz w:val="22"/>
        </w:rPr>
        <w:t>us</w:t>
      </w:r>
      <w:r w:rsidRPr="0052507A">
        <w:rPr>
          <w:rFonts w:cs="Times New Roman"/>
          <w:iCs/>
          <w:color w:val="002060"/>
          <w:sz w:val="22"/>
        </w:rPr>
        <w:t xml:space="preserve"> un apskates objekt</w:t>
      </w:r>
      <w:r w:rsidR="00052D66">
        <w:rPr>
          <w:rFonts w:cs="Times New Roman"/>
          <w:iCs/>
          <w:color w:val="002060"/>
          <w:sz w:val="22"/>
        </w:rPr>
        <w:t>us</w:t>
      </w:r>
      <w:r w:rsidRPr="0052507A">
        <w:rPr>
          <w:rFonts w:cs="Times New Roman"/>
          <w:iCs/>
          <w:color w:val="002060"/>
          <w:sz w:val="22"/>
        </w:rPr>
        <w:t xml:space="preserve">, kā arī </w:t>
      </w:r>
      <w:r w:rsidR="00052D66" w:rsidRPr="00052D66">
        <w:rPr>
          <w:rFonts w:cs="Times New Roman"/>
          <w:iCs/>
          <w:color w:val="002060"/>
          <w:sz w:val="22"/>
        </w:rPr>
        <w:t>radoš</w:t>
      </w:r>
      <w:r w:rsidR="00052D66">
        <w:rPr>
          <w:rFonts w:cs="Times New Roman"/>
          <w:iCs/>
          <w:color w:val="002060"/>
          <w:sz w:val="22"/>
        </w:rPr>
        <w:t>as</w:t>
      </w:r>
      <w:r w:rsidR="00052D66" w:rsidRPr="00052D66">
        <w:rPr>
          <w:rFonts w:cs="Times New Roman"/>
          <w:iCs/>
          <w:color w:val="002060"/>
          <w:sz w:val="22"/>
        </w:rPr>
        <w:t xml:space="preserve"> </w:t>
      </w:r>
      <w:r w:rsidRPr="00052D66">
        <w:rPr>
          <w:rFonts w:cs="Times New Roman"/>
          <w:iCs/>
          <w:color w:val="002060"/>
          <w:sz w:val="22"/>
        </w:rPr>
        <w:t xml:space="preserve">un </w:t>
      </w:r>
      <w:r w:rsidR="00052D66" w:rsidRPr="00052D66">
        <w:rPr>
          <w:rFonts w:cs="Times New Roman"/>
          <w:iCs/>
          <w:color w:val="002060"/>
          <w:sz w:val="22"/>
        </w:rPr>
        <w:t>cit</w:t>
      </w:r>
      <w:r w:rsidR="00052D66">
        <w:rPr>
          <w:rFonts w:cs="Times New Roman"/>
          <w:iCs/>
          <w:color w:val="002060"/>
          <w:sz w:val="22"/>
        </w:rPr>
        <w:t>as</w:t>
      </w:r>
      <w:r w:rsidR="00052D66" w:rsidRPr="00052D66">
        <w:rPr>
          <w:rFonts w:cs="Times New Roman"/>
          <w:iCs/>
          <w:color w:val="002060"/>
          <w:sz w:val="22"/>
        </w:rPr>
        <w:t xml:space="preserve"> aktivitāt</w:t>
      </w:r>
      <w:r w:rsidR="00052D66">
        <w:rPr>
          <w:rFonts w:cs="Times New Roman"/>
          <w:iCs/>
          <w:color w:val="002060"/>
          <w:sz w:val="22"/>
        </w:rPr>
        <w:t>es</w:t>
      </w:r>
      <w:r w:rsidRPr="00052D66">
        <w:rPr>
          <w:rFonts w:cs="Times New Roman"/>
          <w:iCs/>
          <w:color w:val="002060"/>
          <w:sz w:val="22"/>
        </w:rPr>
        <w:t>, kas piemērotas personām ar invaliditāti.</w:t>
      </w:r>
    </w:p>
    <w:p w14:paraId="39B7893C" w14:textId="488F7C70"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bookmarkStart w:id="26" w:name="_Hlk79086017"/>
      <w:bookmarkEnd w:id="25"/>
      <w:r w:rsidRPr="006A5080">
        <w:rPr>
          <w:rFonts w:cs="Times New Roman"/>
          <w:iCs/>
          <w:color w:val="002060"/>
          <w:sz w:val="22"/>
        </w:rPr>
        <w:t>Pārrobežu sadarbība papildus sniedz iespēju ar kopīgām</w:t>
      </w:r>
      <w:r w:rsidR="008B6A52">
        <w:rPr>
          <w:rFonts w:cs="Times New Roman"/>
          <w:iCs/>
          <w:color w:val="002060"/>
          <w:sz w:val="22"/>
        </w:rPr>
        <w:t>,</w:t>
      </w:r>
      <w:r w:rsidRPr="006A5080">
        <w:rPr>
          <w:rFonts w:cs="Times New Roman"/>
          <w:iCs/>
          <w:color w:val="002060"/>
          <w:sz w:val="22"/>
        </w:rPr>
        <w:t xml:space="preserve"> veicinošām darbībām risināt tūrisma nozares </w:t>
      </w:r>
      <w:r w:rsidR="00844CD5" w:rsidRPr="0052507A">
        <w:rPr>
          <w:rFonts w:cs="Times New Roman"/>
          <w:iCs/>
          <w:color w:val="002060"/>
          <w:sz w:val="22"/>
        </w:rPr>
        <w:t>nopietno kritumu</w:t>
      </w:r>
      <w:r w:rsidRPr="0052507A">
        <w:rPr>
          <w:rFonts w:cs="Times New Roman"/>
          <w:iCs/>
          <w:color w:val="002060"/>
          <w:sz w:val="22"/>
        </w:rPr>
        <w:t xml:space="preserve"> un sekmēt nozares atveseļošanos un jaunas izaugsmes iespējas plašākā mērogā. Programmas reģioniem ir samērā vienoti dabas, kultūras un mantojuma resursi ar lielu ekonomisko potenciālu tūrismā, ja tie tiek attīstīti kā kopēji pārrobežu tūrisma piedāvājumi un Programmas teritorija tiek starptautiskā mērogā popularizēta kā kopīgs tūrisma galamērķis.</w:t>
      </w:r>
    </w:p>
    <w:bookmarkEnd w:id="26"/>
    <w:p w14:paraId="5118A57A"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Galvenie Programmas teritorijai kopīgie izaicinājumi:</w:t>
      </w:r>
      <w:r w:rsidRPr="006A5080">
        <w:rPr>
          <w:rFonts w:cs="Times New Roman"/>
          <w:i/>
          <w:color w:val="374C80"/>
          <w:sz w:val="22"/>
          <w:shd w:val="clear" w:color="auto" w:fill="FEFEC6"/>
        </w:rPr>
        <w:t xml:space="preserve">  </w:t>
      </w:r>
    </w:p>
    <w:p w14:paraId="39911BA0" w14:textId="717CB1FB"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w:t>
      </w:r>
      <w:r w:rsidRPr="006A5080">
        <w:rPr>
          <w:rFonts w:cs="Times New Roman"/>
          <w:i/>
          <w:color w:val="374C80"/>
          <w:sz w:val="22"/>
        </w:rPr>
        <w:tab/>
        <w:t xml:space="preserve">Tūrisma potenciāls reģionos netiek pienācīgi izmantots, jo </w:t>
      </w:r>
      <w:r w:rsidR="002038BC">
        <w:rPr>
          <w:rFonts w:cs="Times New Roman"/>
          <w:i/>
          <w:color w:val="374C80"/>
          <w:sz w:val="22"/>
        </w:rPr>
        <w:t>pastāv</w:t>
      </w:r>
      <w:r w:rsidRPr="006A5080">
        <w:rPr>
          <w:rFonts w:cs="Times New Roman"/>
          <w:i/>
          <w:color w:val="374C80"/>
          <w:sz w:val="22"/>
        </w:rPr>
        <w:t xml:space="preserve"> nepietiekams tūrisma piedāvājums un infras</w:t>
      </w:r>
      <w:r w:rsidRPr="00615CE6">
        <w:rPr>
          <w:rFonts w:cs="Times New Roman"/>
          <w:i/>
          <w:color w:val="374C80"/>
          <w:sz w:val="22"/>
        </w:rPr>
        <w:t xml:space="preserve">truktūras kvalitāte, tūrisma resursi (kultūras un dabas mantojums, utt.) netiek optimāli izmantoti un netiek veikti </w:t>
      </w:r>
      <w:r w:rsidR="002038BC">
        <w:rPr>
          <w:rFonts w:cs="Times New Roman"/>
          <w:i/>
          <w:color w:val="374C80"/>
          <w:sz w:val="22"/>
        </w:rPr>
        <w:t xml:space="preserve">pietiekami </w:t>
      </w:r>
      <w:r w:rsidRPr="00615CE6">
        <w:rPr>
          <w:rFonts w:cs="Times New Roman"/>
          <w:i/>
          <w:color w:val="374C80"/>
          <w:sz w:val="22"/>
        </w:rPr>
        <w:t>kop</w:t>
      </w:r>
      <w:r w:rsidRPr="00204BF7">
        <w:rPr>
          <w:rFonts w:cs="Times New Roman"/>
          <w:i/>
          <w:color w:val="374C80"/>
          <w:sz w:val="22"/>
        </w:rPr>
        <w:t>īgi pasākumi, lai popularizētu reģionu kā pievilcīgu tūrisma galamērķi.</w:t>
      </w:r>
    </w:p>
    <w:p w14:paraId="0EDDAEF5" w14:textId="2E74E2A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shd w:val="clear" w:color="auto" w:fill="FEFEC6"/>
        </w:rPr>
      </w:pPr>
      <w:r w:rsidRPr="006A5080">
        <w:rPr>
          <w:rFonts w:cs="Times New Roman"/>
          <w:i/>
          <w:color w:val="374C80"/>
          <w:sz w:val="22"/>
        </w:rPr>
        <w:t>●</w:t>
      </w:r>
      <w:r w:rsidRPr="006A5080">
        <w:rPr>
          <w:rFonts w:cs="Times New Roman"/>
          <w:i/>
          <w:color w:val="374C80"/>
          <w:sz w:val="22"/>
        </w:rPr>
        <w:tab/>
      </w:r>
      <w:r w:rsidR="002038BC">
        <w:rPr>
          <w:rFonts w:cs="Times New Roman"/>
          <w:i/>
          <w:color w:val="374C80"/>
          <w:sz w:val="22"/>
        </w:rPr>
        <w:t>Nepieciešams stiprināt m</w:t>
      </w:r>
      <w:r w:rsidRPr="006A5080">
        <w:rPr>
          <w:rFonts w:cs="Times New Roman"/>
          <w:i/>
          <w:color w:val="374C80"/>
          <w:sz w:val="22"/>
        </w:rPr>
        <w:t>ateriāl</w:t>
      </w:r>
      <w:r w:rsidR="00CB732B" w:rsidRPr="006A5080">
        <w:rPr>
          <w:rFonts w:cs="Times New Roman"/>
          <w:i/>
          <w:color w:val="374C80"/>
          <w:sz w:val="22"/>
        </w:rPr>
        <w:t>ā</w:t>
      </w:r>
      <w:r w:rsidRPr="0052507A">
        <w:rPr>
          <w:rFonts w:cs="Times New Roman"/>
          <w:i/>
          <w:color w:val="374C80"/>
          <w:sz w:val="22"/>
        </w:rPr>
        <w:t xml:space="preserve"> un nemateriāl</w:t>
      </w:r>
      <w:r w:rsidR="00CB732B" w:rsidRPr="0052507A">
        <w:rPr>
          <w:rFonts w:cs="Times New Roman"/>
          <w:i/>
          <w:color w:val="374C80"/>
          <w:sz w:val="22"/>
        </w:rPr>
        <w:t>ā</w:t>
      </w:r>
      <w:r w:rsidRPr="0052507A">
        <w:rPr>
          <w:rFonts w:cs="Times New Roman"/>
          <w:i/>
          <w:color w:val="374C80"/>
          <w:sz w:val="22"/>
        </w:rPr>
        <w:t xml:space="preserve"> mantojuma lomu vietējo kopienu ilgtspējīgā attīstībā, aizsargājot, saglabājot un attīstot kultūrvēsturisk</w:t>
      </w:r>
      <w:r w:rsidR="00CB732B" w:rsidRPr="0052507A">
        <w:rPr>
          <w:rFonts w:cs="Times New Roman"/>
          <w:i/>
          <w:color w:val="374C80"/>
          <w:sz w:val="22"/>
        </w:rPr>
        <w:t>ā</w:t>
      </w:r>
      <w:r w:rsidRPr="0052507A">
        <w:rPr>
          <w:rFonts w:cs="Times New Roman"/>
          <w:i/>
          <w:color w:val="374C80"/>
          <w:sz w:val="22"/>
        </w:rPr>
        <w:t xml:space="preserve"> mantojum</w:t>
      </w:r>
      <w:r w:rsidR="00CB732B" w:rsidRPr="0052507A">
        <w:rPr>
          <w:rFonts w:cs="Times New Roman"/>
          <w:i/>
          <w:color w:val="374C80"/>
          <w:sz w:val="22"/>
        </w:rPr>
        <w:t>a</w:t>
      </w:r>
      <w:r w:rsidRPr="0052507A">
        <w:rPr>
          <w:rFonts w:cs="Times New Roman"/>
          <w:i/>
          <w:color w:val="374C80"/>
          <w:sz w:val="22"/>
        </w:rPr>
        <w:t xml:space="preserve"> vietas (t.sk. veicot neliela a</w:t>
      </w:r>
      <w:r w:rsidR="00CB732B" w:rsidRPr="0052507A">
        <w:rPr>
          <w:rFonts w:cs="Times New Roman"/>
          <w:i/>
          <w:color w:val="374C80"/>
          <w:sz w:val="22"/>
        </w:rPr>
        <w:t>pmēra</w:t>
      </w:r>
      <w:r w:rsidRPr="0052507A">
        <w:rPr>
          <w:rFonts w:cs="Times New Roman"/>
          <w:i/>
          <w:color w:val="374C80"/>
          <w:sz w:val="22"/>
        </w:rPr>
        <w:t xml:space="preserve"> ieguldījumus).</w:t>
      </w:r>
    </w:p>
    <w:p w14:paraId="698D9AB5" w14:textId="13D25B1B"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w:t>
      </w:r>
      <w:r w:rsidRPr="006A5080">
        <w:rPr>
          <w:rFonts w:cs="Times New Roman"/>
          <w:i/>
          <w:color w:val="374C80"/>
          <w:sz w:val="22"/>
        </w:rPr>
        <w:tab/>
        <w:t>Salīdzinoši zem</w:t>
      </w:r>
      <w:r w:rsidR="002038BC">
        <w:rPr>
          <w:rFonts w:cs="Times New Roman"/>
          <w:i/>
          <w:color w:val="374C80"/>
          <w:sz w:val="22"/>
        </w:rPr>
        <w:t>a</w:t>
      </w:r>
      <w:r w:rsidRPr="006A5080">
        <w:rPr>
          <w:rFonts w:cs="Times New Roman"/>
          <w:i/>
          <w:color w:val="374C80"/>
          <w:sz w:val="22"/>
        </w:rPr>
        <w:t xml:space="preserve"> tūrisma galamērķu un objektu ilgtermiņa dzīvotspēja, </w:t>
      </w:r>
      <w:r w:rsidR="00551797">
        <w:rPr>
          <w:rFonts w:cs="Times New Roman"/>
          <w:i/>
          <w:color w:val="374C80"/>
          <w:sz w:val="22"/>
        </w:rPr>
        <w:t>tai skaitā nodrošinot</w:t>
      </w:r>
      <w:r w:rsidRPr="006A5080">
        <w:rPr>
          <w:rFonts w:cs="Times New Roman"/>
          <w:i/>
          <w:color w:val="374C80"/>
          <w:sz w:val="22"/>
        </w:rPr>
        <w:t xml:space="preserve"> ekonomisk</w:t>
      </w:r>
      <w:r w:rsidR="00551797">
        <w:rPr>
          <w:rFonts w:cs="Times New Roman"/>
          <w:i/>
          <w:color w:val="374C80"/>
          <w:sz w:val="22"/>
        </w:rPr>
        <w:t>us</w:t>
      </w:r>
      <w:r w:rsidRPr="006A5080">
        <w:rPr>
          <w:rFonts w:cs="Times New Roman"/>
          <w:i/>
          <w:color w:val="374C80"/>
          <w:sz w:val="22"/>
        </w:rPr>
        <w:t xml:space="preserve"> un s</w:t>
      </w:r>
      <w:r w:rsidRPr="00615CE6">
        <w:rPr>
          <w:rFonts w:cs="Times New Roman"/>
          <w:i/>
          <w:color w:val="374C80"/>
          <w:sz w:val="22"/>
        </w:rPr>
        <w:t>ociāl</w:t>
      </w:r>
      <w:r w:rsidR="00551797">
        <w:rPr>
          <w:rFonts w:cs="Times New Roman"/>
          <w:i/>
          <w:color w:val="374C80"/>
          <w:sz w:val="22"/>
        </w:rPr>
        <w:t>us</w:t>
      </w:r>
      <w:r w:rsidRPr="00615CE6">
        <w:rPr>
          <w:rFonts w:cs="Times New Roman"/>
          <w:i/>
          <w:color w:val="374C80"/>
          <w:sz w:val="22"/>
        </w:rPr>
        <w:t xml:space="preserve"> ieguvumu</w:t>
      </w:r>
      <w:r w:rsidR="00551797">
        <w:rPr>
          <w:rFonts w:cs="Times New Roman"/>
          <w:i/>
          <w:color w:val="374C80"/>
          <w:sz w:val="22"/>
        </w:rPr>
        <w:t>s</w:t>
      </w:r>
      <w:r w:rsidRPr="00615CE6">
        <w:rPr>
          <w:rFonts w:cs="Times New Roman"/>
          <w:i/>
          <w:color w:val="374C80"/>
          <w:sz w:val="22"/>
        </w:rPr>
        <w:t xml:space="preserve"> Programmas reģionu vietējām kopienām (tostarp trūcīgām kopienām un </w:t>
      </w:r>
      <w:r w:rsidR="00551797">
        <w:rPr>
          <w:rFonts w:cs="Times New Roman"/>
          <w:i/>
          <w:color w:val="374C80"/>
          <w:sz w:val="22"/>
        </w:rPr>
        <w:t xml:space="preserve">mazāk </w:t>
      </w:r>
      <w:r w:rsidR="00FE4922" w:rsidRPr="00615CE6">
        <w:rPr>
          <w:rFonts w:cs="Times New Roman"/>
          <w:i/>
          <w:color w:val="374C80"/>
          <w:sz w:val="22"/>
        </w:rPr>
        <w:t xml:space="preserve">aizsargāto iedzīvotāju </w:t>
      </w:r>
      <w:r w:rsidR="002038BC">
        <w:rPr>
          <w:rFonts w:cs="Times New Roman"/>
          <w:i/>
          <w:color w:val="374C80"/>
          <w:sz w:val="22"/>
        </w:rPr>
        <w:t>grupām</w:t>
      </w:r>
      <w:r w:rsidRPr="0052507A">
        <w:rPr>
          <w:rFonts w:cs="Times New Roman"/>
          <w:i/>
          <w:color w:val="374C80"/>
          <w:sz w:val="22"/>
        </w:rPr>
        <w:t>)</w:t>
      </w:r>
      <w:r w:rsidRPr="006A5080">
        <w:rPr>
          <w:rFonts w:cs="Times New Roman"/>
          <w:i/>
          <w:color w:val="374C80"/>
          <w:sz w:val="22"/>
        </w:rPr>
        <w:t>.</w:t>
      </w:r>
    </w:p>
    <w:p w14:paraId="78750A4F" w14:textId="6817AD1B"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w:t>
      </w:r>
      <w:r w:rsidRPr="006A5080">
        <w:rPr>
          <w:rFonts w:cs="Times New Roman"/>
          <w:i/>
          <w:color w:val="374C80"/>
          <w:sz w:val="22"/>
        </w:rPr>
        <w:tab/>
        <w:t>C</w:t>
      </w:r>
      <w:r w:rsidR="00CB732B" w:rsidRPr="006A5080">
        <w:rPr>
          <w:rFonts w:cs="Times New Roman"/>
          <w:i/>
          <w:color w:val="374C80"/>
          <w:sz w:val="22"/>
        </w:rPr>
        <w:t>ovid</w:t>
      </w:r>
      <w:r w:rsidRPr="0052507A">
        <w:rPr>
          <w:rFonts w:cs="Times New Roman"/>
          <w:i/>
          <w:color w:val="374C80"/>
          <w:sz w:val="22"/>
        </w:rPr>
        <w:t xml:space="preserve">-19 krīze ir atstājusi dramatisku ietekmi uz tūrisma nozari Programmas teritorijā, un koncentrēts atbalsts ir būtisks priekšnoteikums nozares saimnieciskās darbības atjaunošanai, lai saglabātu sociālekonomisko labklājību, kā arī radītu darba iespējas vietējām kopienām (tai skaitā trūcīgām kopienām un </w:t>
      </w:r>
      <w:r w:rsidR="00551797">
        <w:rPr>
          <w:rFonts w:cs="Times New Roman"/>
          <w:i/>
          <w:color w:val="374C80"/>
          <w:sz w:val="22"/>
        </w:rPr>
        <w:t xml:space="preserve">mazāk </w:t>
      </w:r>
      <w:r w:rsidR="00740087" w:rsidRPr="0052507A">
        <w:rPr>
          <w:rFonts w:cs="Times New Roman"/>
          <w:i/>
          <w:color w:val="374C80"/>
          <w:sz w:val="22"/>
        </w:rPr>
        <w:t xml:space="preserve">aizsargāto iedzīvotāju </w:t>
      </w:r>
      <w:r w:rsidR="00551797">
        <w:rPr>
          <w:rFonts w:cs="Times New Roman"/>
          <w:i/>
          <w:color w:val="374C80"/>
          <w:sz w:val="22"/>
        </w:rPr>
        <w:t>grupām</w:t>
      </w:r>
      <w:r w:rsidRPr="0052507A">
        <w:rPr>
          <w:rFonts w:cs="Times New Roman"/>
          <w:i/>
          <w:color w:val="374C80"/>
          <w:sz w:val="22"/>
        </w:rPr>
        <w:t>) un nozares profesionāļiem.</w:t>
      </w:r>
      <w:r w:rsidRPr="0052507A">
        <w:rPr>
          <w:rFonts w:cs="Times New Roman"/>
          <w:i/>
          <w:color w:val="374C80"/>
          <w:sz w:val="22"/>
          <w:shd w:val="clear" w:color="auto" w:fill="FEFEC6"/>
        </w:rPr>
        <w:t xml:space="preserve">  </w:t>
      </w:r>
    </w:p>
    <w:p w14:paraId="3D1982DE" w14:textId="401A187A"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color w:val="002060"/>
          <w:sz w:val="22"/>
        </w:rPr>
      </w:pPr>
      <w:r w:rsidRPr="006A5080">
        <w:rPr>
          <w:rFonts w:cs="Times New Roman"/>
          <w:b/>
          <w:color w:val="002060"/>
          <w:sz w:val="22"/>
        </w:rPr>
        <w:t xml:space="preserve">Programma risinās definētos kopīgos izaicinājumus </w:t>
      </w:r>
      <w:r w:rsidR="006D00A8">
        <w:rPr>
          <w:rFonts w:cs="Times New Roman"/>
          <w:b/>
          <w:color w:val="002060"/>
          <w:sz w:val="22"/>
        </w:rPr>
        <w:t>P</w:t>
      </w:r>
      <w:r w:rsidRPr="0052507A">
        <w:rPr>
          <w:rFonts w:cs="Times New Roman"/>
          <w:b/>
          <w:color w:val="002060"/>
          <w:sz w:val="22"/>
        </w:rPr>
        <w:t>rogrammas 3.</w:t>
      </w:r>
      <w:r w:rsidR="00CB732B" w:rsidRPr="0052507A">
        <w:rPr>
          <w:rFonts w:cs="Times New Roman"/>
          <w:b/>
          <w:color w:val="002060"/>
          <w:sz w:val="22"/>
        </w:rPr>
        <w:t> </w:t>
      </w:r>
      <w:r w:rsidRPr="0052507A">
        <w:rPr>
          <w:rFonts w:cs="Times New Roman"/>
          <w:b/>
          <w:color w:val="002060"/>
          <w:sz w:val="22"/>
        </w:rPr>
        <w:t xml:space="preserve">prioritātes “Ilgtspējīgs tūrisms un kultūra” ietvaros. </w:t>
      </w:r>
    </w:p>
    <w:p w14:paraId="3F787841" w14:textId="43A5A9CE" w:rsidR="00BC2FEB" w:rsidRPr="005A1C2A" w:rsidRDefault="00D47EC5"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color w:val="002060"/>
          <w:sz w:val="22"/>
        </w:rPr>
      </w:pPr>
      <w:r w:rsidRPr="006A5080">
        <w:rPr>
          <w:rFonts w:cs="Times New Roman"/>
          <w:color w:val="002060"/>
          <w:sz w:val="22"/>
        </w:rPr>
        <w:t xml:space="preserve">Iepriekšējā perioda </w:t>
      </w:r>
      <w:r w:rsidR="00BC2FEB" w:rsidRPr="006A5080">
        <w:rPr>
          <w:rFonts w:cs="Times New Roman"/>
          <w:color w:val="002060"/>
          <w:sz w:val="22"/>
        </w:rPr>
        <w:t>programmas projekti</w:t>
      </w:r>
      <w:r w:rsidR="00551797">
        <w:rPr>
          <w:rFonts w:cs="Times New Roman"/>
          <w:color w:val="002060"/>
          <w:sz w:val="22"/>
        </w:rPr>
        <w:t>,</w:t>
      </w:r>
      <w:r w:rsidR="00BC2FEB" w:rsidRPr="006A5080">
        <w:rPr>
          <w:rFonts w:cs="Times New Roman"/>
          <w:color w:val="002060"/>
          <w:sz w:val="22"/>
        </w:rPr>
        <w:t xml:space="preserve"> galvenokārt</w:t>
      </w:r>
      <w:r w:rsidR="00551797">
        <w:rPr>
          <w:rFonts w:cs="Times New Roman"/>
          <w:color w:val="002060"/>
          <w:sz w:val="22"/>
        </w:rPr>
        <w:t>,</w:t>
      </w:r>
      <w:r w:rsidR="00BC2FEB" w:rsidRPr="006A5080">
        <w:rPr>
          <w:rFonts w:cs="Times New Roman"/>
          <w:color w:val="002060"/>
          <w:sz w:val="22"/>
        </w:rPr>
        <w:t xml:space="preserve"> koncentrējās uz vietējo preču un pakalpojumu ekonomiskā potenciāla palielināšanu, veicinot amatniecību un vietējo, zaļo un lauku tūrism</w:t>
      </w:r>
      <w:r w:rsidR="00BC2FEB" w:rsidRPr="00615CE6">
        <w:rPr>
          <w:rFonts w:cs="Times New Roman"/>
          <w:color w:val="002060"/>
          <w:sz w:val="22"/>
        </w:rPr>
        <w:t xml:space="preserve">u, </w:t>
      </w:r>
      <w:r w:rsidR="00551797">
        <w:rPr>
          <w:rFonts w:cs="Times New Roman"/>
          <w:color w:val="002060"/>
          <w:sz w:val="22"/>
        </w:rPr>
        <w:t>tādējādi</w:t>
      </w:r>
      <w:r w:rsidR="00BC2FEB" w:rsidRPr="00615CE6">
        <w:rPr>
          <w:rFonts w:cs="Times New Roman"/>
          <w:color w:val="002060"/>
          <w:sz w:val="22"/>
        </w:rPr>
        <w:t xml:space="preserve"> </w:t>
      </w:r>
      <w:r w:rsidR="00551797">
        <w:rPr>
          <w:rFonts w:cs="Times New Roman"/>
          <w:color w:val="002060"/>
          <w:sz w:val="22"/>
        </w:rPr>
        <w:t xml:space="preserve">radot </w:t>
      </w:r>
      <w:r w:rsidR="00BC2FEB" w:rsidRPr="00615CE6">
        <w:rPr>
          <w:rFonts w:cs="Times New Roman"/>
          <w:color w:val="002060"/>
          <w:sz w:val="22"/>
        </w:rPr>
        <w:t>reģioniem sociāli ekonomisk</w:t>
      </w:r>
      <w:r w:rsidR="00551797">
        <w:rPr>
          <w:rFonts w:cs="Times New Roman"/>
          <w:color w:val="002060"/>
          <w:sz w:val="22"/>
        </w:rPr>
        <w:t>us</w:t>
      </w:r>
      <w:r w:rsidR="00BC2FEB" w:rsidRPr="00615CE6">
        <w:rPr>
          <w:rFonts w:cs="Times New Roman"/>
          <w:color w:val="002060"/>
          <w:sz w:val="22"/>
        </w:rPr>
        <w:t xml:space="preserve"> ieguvum</w:t>
      </w:r>
      <w:r w:rsidR="00551797">
        <w:rPr>
          <w:rFonts w:cs="Times New Roman"/>
          <w:color w:val="002060"/>
          <w:sz w:val="22"/>
        </w:rPr>
        <w:t>us</w:t>
      </w:r>
      <w:r w:rsidR="00BC2FEB" w:rsidRPr="00615CE6">
        <w:rPr>
          <w:rFonts w:cs="Times New Roman"/>
          <w:color w:val="002060"/>
          <w:sz w:val="22"/>
        </w:rPr>
        <w:t xml:space="preserve">. Šie projekti pierādīja, cik būtiski ir arī turpmāk </w:t>
      </w:r>
      <w:r w:rsidR="00BC2FEB" w:rsidRPr="0052507A">
        <w:rPr>
          <w:rFonts w:cs="Times New Roman"/>
          <w:color w:val="002060"/>
          <w:sz w:val="22"/>
        </w:rPr>
        <w:t xml:space="preserve">atbalstīt projektus, kas sekmē vietējo saimniecisko darbību un </w:t>
      </w:r>
      <w:r w:rsidR="00CB732B" w:rsidRPr="0052507A">
        <w:rPr>
          <w:rFonts w:cs="Times New Roman"/>
          <w:color w:val="002060"/>
          <w:sz w:val="22"/>
        </w:rPr>
        <w:t>paaugstina</w:t>
      </w:r>
      <w:r w:rsidR="00BC2FEB" w:rsidRPr="0052507A">
        <w:rPr>
          <w:rFonts w:cs="Times New Roman"/>
          <w:color w:val="002060"/>
          <w:sz w:val="22"/>
        </w:rPr>
        <w:t xml:space="preserve"> konkurētspēju. </w:t>
      </w:r>
      <w:r w:rsidR="00876BEC">
        <w:rPr>
          <w:rFonts w:cs="Times New Roman"/>
          <w:color w:val="002060"/>
          <w:sz w:val="22"/>
        </w:rPr>
        <w:t>I</w:t>
      </w:r>
      <w:r w:rsidR="00BC2FEB" w:rsidRPr="0052507A">
        <w:rPr>
          <w:rFonts w:cs="Times New Roman"/>
          <w:color w:val="002060"/>
          <w:sz w:val="22"/>
        </w:rPr>
        <w:t>epriekšējā</w:t>
      </w:r>
      <w:r w:rsidR="00C438DA" w:rsidRPr="0052507A">
        <w:rPr>
          <w:rFonts w:cs="Times New Roman"/>
          <w:color w:val="002060"/>
          <w:sz w:val="22"/>
        </w:rPr>
        <w:t xml:space="preserve"> perioda</w:t>
      </w:r>
      <w:r w:rsidR="00BC2FEB" w:rsidRPr="0052507A">
        <w:rPr>
          <w:rFonts w:cs="Times New Roman"/>
          <w:color w:val="002060"/>
          <w:sz w:val="22"/>
        </w:rPr>
        <w:t xml:space="preserve"> Programmas </w:t>
      </w:r>
      <w:r w:rsidR="00670DC6" w:rsidRPr="00670DC6">
        <w:rPr>
          <w:rFonts w:cs="Times New Roman"/>
          <w:color w:val="002060"/>
          <w:sz w:val="22"/>
        </w:rPr>
        <w:t>kopīg</w:t>
      </w:r>
      <w:r w:rsidR="00670DC6">
        <w:rPr>
          <w:rFonts w:cs="Times New Roman"/>
          <w:color w:val="002060"/>
          <w:sz w:val="22"/>
        </w:rPr>
        <w:t>o</w:t>
      </w:r>
      <w:r w:rsidR="00670DC6" w:rsidRPr="00670DC6">
        <w:rPr>
          <w:rFonts w:cs="Times New Roman"/>
          <w:color w:val="002060"/>
          <w:sz w:val="22"/>
        </w:rPr>
        <w:t xml:space="preserve"> </w:t>
      </w:r>
      <w:r w:rsidR="00BC2FEB" w:rsidRPr="00670DC6">
        <w:rPr>
          <w:rFonts w:cs="Times New Roman"/>
          <w:color w:val="002060"/>
          <w:sz w:val="22"/>
        </w:rPr>
        <w:t xml:space="preserve">tūrisma </w:t>
      </w:r>
      <w:r w:rsidR="00670DC6" w:rsidRPr="00670DC6">
        <w:rPr>
          <w:rFonts w:cs="Times New Roman"/>
          <w:color w:val="002060"/>
          <w:sz w:val="22"/>
        </w:rPr>
        <w:t>projekt</w:t>
      </w:r>
      <w:r w:rsidR="00670DC6">
        <w:rPr>
          <w:rFonts w:cs="Times New Roman"/>
          <w:color w:val="002060"/>
          <w:sz w:val="22"/>
        </w:rPr>
        <w:t xml:space="preserve">u </w:t>
      </w:r>
      <w:r w:rsidR="00876BEC">
        <w:rPr>
          <w:rFonts w:cs="Times New Roman"/>
          <w:color w:val="002060"/>
          <w:sz w:val="22"/>
        </w:rPr>
        <w:t xml:space="preserve">ievērojamie </w:t>
      </w:r>
      <w:r w:rsidR="00670DC6">
        <w:rPr>
          <w:rFonts w:cs="Times New Roman"/>
          <w:color w:val="002060"/>
          <w:sz w:val="22"/>
        </w:rPr>
        <w:t>ieguvumi</w:t>
      </w:r>
      <w:r w:rsidR="00670DC6" w:rsidRPr="00670DC6">
        <w:rPr>
          <w:rFonts w:cs="Times New Roman"/>
          <w:color w:val="002060"/>
          <w:sz w:val="22"/>
        </w:rPr>
        <w:t xml:space="preserve"> </w:t>
      </w:r>
      <w:r w:rsidR="00670DC6">
        <w:rPr>
          <w:rFonts w:cs="Times New Roman"/>
          <w:color w:val="002060"/>
          <w:sz w:val="22"/>
        </w:rPr>
        <w:t>liecina par nepieciešamību</w:t>
      </w:r>
      <w:r w:rsidR="00BC2FEB" w:rsidRPr="00670DC6">
        <w:rPr>
          <w:rFonts w:cs="Times New Roman"/>
          <w:color w:val="002060"/>
          <w:sz w:val="22"/>
        </w:rPr>
        <w:t xml:space="preserve"> </w:t>
      </w:r>
      <w:r w:rsidR="00670DC6">
        <w:rPr>
          <w:rFonts w:cs="Times New Roman"/>
          <w:color w:val="002060"/>
          <w:sz w:val="22"/>
        </w:rPr>
        <w:t xml:space="preserve">arī </w:t>
      </w:r>
      <w:r w:rsidR="00BC2FEB" w:rsidRPr="00670DC6">
        <w:rPr>
          <w:rFonts w:cs="Times New Roman"/>
          <w:color w:val="002060"/>
          <w:sz w:val="22"/>
        </w:rPr>
        <w:t>turpmāk uzlabot kopīgus tūrisma piedāvājumus.</w:t>
      </w:r>
    </w:p>
    <w:p w14:paraId="0C4004CF" w14:textId="557F09A2"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color w:val="002060"/>
          <w:sz w:val="22"/>
        </w:rPr>
      </w:pPr>
      <w:r w:rsidRPr="006A5080">
        <w:rPr>
          <w:rFonts w:cs="Times New Roman"/>
          <w:color w:val="002060"/>
          <w:sz w:val="22"/>
        </w:rPr>
        <w:t xml:space="preserve">Pārrobežu sadarbība papildus paver iespēju risināt Covid-19 pandēmijas seku dēļ radušos tūrisma nozares </w:t>
      </w:r>
      <w:r w:rsidR="00136812" w:rsidRPr="0052507A">
        <w:rPr>
          <w:rFonts w:cs="Times New Roman"/>
          <w:color w:val="002060"/>
          <w:sz w:val="22"/>
        </w:rPr>
        <w:t>nopietno kritumu</w:t>
      </w:r>
      <w:r w:rsidRPr="0052507A">
        <w:rPr>
          <w:rFonts w:cs="Times New Roman"/>
          <w:color w:val="002060"/>
          <w:sz w:val="22"/>
        </w:rPr>
        <w:t xml:space="preserve">, īstenojot kopīgas </w:t>
      </w:r>
      <w:r w:rsidR="00876BEC">
        <w:rPr>
          <w:rFonts w:cs="Times New Roman"/>
          <w:color w:val="002060"/>
          <w:sz w:val="22"/>
        </w:rPr>
        <w:t>iniciatīvas</w:t>
      </w:r>
      <w:r w:rsidRPr="00876BEC">
        <w:rPr>
          <w:rFonts w:cs="Times New Roman"/>
          <w:color w:val="002060"/>
          <w:sz w:val="22"/>
        </w:rPr>
        <w:t>, un sekmē</w:t>
      </w:r>
      <w:r w:rsidR="0063271C" w:rsidRPr="00876BEC">
        <w:rPr>
          <w:rFonts w:cs="Times New Roman"/>
          <w:color w:val="002060"/>
          <w:sz w:val="22"/>
        </w:rPr>
        <w:t>jo</w:t>
      </w:r>
      <w:r w:rsidRPr="00876BEC">
        <w:rPr>
          <w:rFonts w:cs="Times New Roman"/>
          <w:color w:val="002060"/>
          <w:sz w:val="22"/>
        </w:rPr>
        <w:t xml:space="preserve">t nozares atveseļošanos un jaunas izaugsmes iespējas plašākā mērogā. Programmas reģionos ir samērā vienoti dabas, kultūras un mantojuma resursi ar lielu ekonomikas potenciālu tūrismā, ja tie tiek attīstīti kā kopīgi pārrobežu tūrisma piedāvājumi un ja Programmas teritorija tiek starptautiski popularizēta kā kopīgs tūrisma galamērķis. </w:t>
      </w:r>
      <w:r w:rsidRPr="00876BEC">
        <w:rPr>
          <w:rFonts w:cs="Times New Roman"/>
          <w:color w:val="002060"/>
          <w:sz w:val="22"/>
        </w:rPr>
        <w:lastRenderedPageBreak/>
        <w:t>Visiem Programmā iesaistītajos reģionos esošajiem</w:t>
      </w:r>
      <w:r w:rsidR="0083491F">
        <w:rPr>
          <w:rFonts w:cs="Times New Roman"/>
          <w:color w:val="002060"/>
          <w:sz w:val="22"/>
        </w:rPr>
        <w:t xml:space="preserve"> </w:t>
      </w:r>
      <w:r w:rsidRPr="00876BEC">
        <w:rPr>
          <w:rFonts w:cs="Times New Roman"/>
          <w:color w:val="002060"/>
          <w:sz w:val="22"/>
        </w:rPr>
        <w:t>dalībniekiem vajadzētu kopīgi rīkoties un sadarboties, lai palīdzētu attīstīt konkurētspējīgus tūrisma produktus un kompetence</w:t>
      </w:r>
      <w:r w:rsidRPr="00B76774">
        <w:rPr>
          <w:rFonts w:cs="Times New Roman"/>
          <w:color w:val="002060"/>
          <w:sz w:val="22"/>
        </w:rPr>
        <w:t xml:space="preserve">s produktu attīstībai un mārketingam – </w:t>
      </w:r>
      <w:r w:rsidR="00CB732B" w:rsidRPr="000817EC">
        <w:rPr>
          <w:rFonts w:cs="Times New Roman"/>
          <w:color w:val="002060"/>
          <w:sz w:val="22"/>
        </w:rPr>
        <w:t xml:space="preserve">radīt </w:t>
      </w:r>
      <w:r w:rsidRPr="00C8051B">
        <w:rPr>
          <w:rFonts w:cs="Times New Roman"/>
          <w:color w:val="002060"/>
          <w:sz w:val="22"/>
        </w:rPr>
        <w:t>sociāli apzināt</w:t>
      </w:r>
      <w:r w:rsidR="00CB732B" w:rsidRPr="00C8051B">
        <w:rPr>
          <w:rFonts w:cs="Times New Roman"/>
          <w:color w:val="002060"/>
          <w:sz w:val="22"/>
        </w:rPr>
        <w:t>u</w:t>
      </w:r>
      <w:r w:rsidRPr="0052507A">
        <w:rPr>
          <w:rFonts w:cs="Times New Roman"/>
          <w:color w:val="002060"/>
          <w:sz w:val="22"/>
        </w:rPr>
        <w:t xml:space="preserve"> un ilgtspējīg</w:t>
      </w:r>
      <w:r w:rsidR="00CB732B" w:rsidRPr="0052507A">
        <w:rPr>
          <w:rFonts w:cs="Times New Roman"/>
          <w:color w:val="002060"/>
          <w:sz w:val="22"/>
        </w:rPr>
        <w:t>u</w:t>
      </w:r>
      <w:r w:rsidRPr="0052507A">
        <w:rPr>
          <w:rFonts w:cs="Times New Roman"/>
          <w:color w:val="002060"/>
          <w:sz w:val="22"/>
        </w:rPr>
        <w:t xml:space="preserve"> tūrisma piedāvājum</w:t>
      </w:r>
      <w:r w:rsidR="00CB732B" w:rsidRPr="0052507A">
        <w:rPr>
          <w:rFonts w:cs="Times New Roman"/>
          <w:color w:val="002060"/>
          <w:sz w:val="22"/>
        </w:rPr>
        <w:t>u</w:t>
      </w:r>
      <w:r w:rsidRPr="0052507A">
        <w:rPr>
          <w:rFonts w:cs="Times New Roman"/>
          <w:color w:val="002060"/>
          <w:sz w:val="22"/>
        </w:rPr>
        <w:t>.</w:t>
      </w:r>
    </w:p>
    <w:p w14:paraId="0F053525" w14:textId="1738C60A"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color w:val="374C80"/>
          <w:sz w:val="22"/>
        </w:rPr>
      </w:pPr>
      <w:r w:rsidRPr="006A5080">
        <w:rPr>
          <w:rFonts w:cs="Times New Roman"/>
          <w:b/>
          <w:color w:val="374C80"/>
          <w:sz w:val="22"/>
        </w:rPr>
        <w:t>1.2.2.5.</w:t>
      </w:r>
      <w:r w:rsidRPr="006A5080">
        <w:rPr>
          <w:rFonts w:cs="Times New Roman"/>
          <w:b/>
          <w:color w:val="374C80"/>
          <w:sz w:val="22"/>
        </w:rPr>
        <w:tab/>
        <w:t>Cilvēku savstarpējā sadarbība</w:t>
      </w:r>
    </w:p>
    <w:p w14:paraId="3DAAC698" w14:textId="3FAA5992"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Programmas teritorijas reģionu kopienas un iedzīvotāj</w:t>
      </w:r>
      <w:r w:rsidR="00BC5B34" w:rsidRPr="006A5080">
        <w:rPr>
          <w:rFonts w:cs="Times New Roman"/>
          <w:iCs/>
          <w:color w:val="002060"/>
          <w:sz w:val="22"/>
        </w:rPr>
        <w:t>us</w:t>
      </w:r>
      <w:r w:rsidRPr="0052507A">
        <w:rPr>
          <w:rFonts w:cs="Times New Roman"/>
          <w:iCs/>
          <w:color w:val="002060"/>
          <w:sz w:val="22"/>
        </w:rPr>
        <w:t xml:space="preserve"> </w:t>
      </w:r>
      <w:r w:rsidR="00BC5B34" w:rsidRPr="0052507A">
        <w:rPr>
          <w:rFonts w:cs="Times New Roman"/>
          <w:iCs/>
          <w:color w:val="002060"/>
          <w:sz w:val="22"/>
        </w:rPr>
        <w:t>raksturo</w:t>
      </w:r>
      <w:r w:rsidRPr="0052507A">
        <w:rPr>
          <w:rFonts w:cs="Times New Roman"/>
          <w:iCs/>
          <w:color w:val="002060"/>
          <w:sz w:val="22"/>
        </w:rPr>
        <w:t xml:space="preserve"> </w:t>
      </w:r>
      <w:bookmarkStart w:id="27" w:name="_Hlk79057091"/>
      <w:r w:rsidRPr="0052507A">
        <w:rPr>
          <w:rFonts w:cs="Times New Roman"/>
          <w:iCs/>
          <w:color w:val="002060"/>
          <w:sz w:val="22"/>
        </w:rPr>
        <w:t>ciešas saites</w:t>
      </w:r>
      <w:bookmarkEnd w:id="27"/>
      <w:r w:rsidRPr="0052507A">
        <w:rPr>
          <w:rFonts w:cs="Times New Roman"/>
          <w:iCs/>
          <w:color w:val="002060"/>
          <w:sz w:val="22"/>
        </w:rPr>
        <w:t xml:space="preserve">, kas balstītas </w:t>
      </w:r>
      <w:bookmarkStart w:id="28" w:name="_Hlk79057154"/>
      <w:r w:rsidRPr="0052507A">
        <w:rPr>
          <w:rFonts w:cs="Times New Roman"/>
          <w:iCs/>
          <w:color w:val="002060"/>
          <w:sz w:val="22"/>
        </w:rPr>
        <w:t xml:space="preserve">vēsturiskās tradīcijās </w:t>
      </w:r>
      <w:bookmarkStart w:id="29" w:name="_Hlk79140294"/>
      <w:r w:rsidRPr="0052507A">
        <w:rPr>
          <w:rFonts w:cs="Times New Roman"/>
          <w:iCs/>
          <w:color w:val="002060"/>
          <w:sz w:val="22"/>
        </w:rPr>
        <w:t xml:space="preserve">un spēcīgā Programmas teritorijā esošo cilvēku un profesionāļu </w:t>
      </w:r>
      <w:bookmarkEnd w:id="28"/>
      <w:r w:rsidRPr="0052507A">
        <w:rPr>
          <w:rFonts w:cs="Times New Roman"/>
          <w:iCs/>
          <w:color w:val="002060"/>
          <w:sz w:val="22"/>
        </w:rPr>
        <w:t>radošajā potenciālā</w:t>
      </w:r>
      <w:bookmarkEnd w:id="29"/>
      <w:r w:rsidRPr="0052507A">
        <w:rPr>
          <w:rFonts w:cs="Times New Roman"/>
        </w:rPr>
        <w:t>.</w:t>
      </w:r>
      <w:r w:rsidRPr="0052507A">
        <w:rPr>
          <w:rFonts w:cs="Times New Roman"/>
          <w:iCs/>
          <w:color w:val="002060"/>
          <w:sz w:val="22"/>
        </w:rPr>
        <w:t xml:space="preserve"> Vietējo arodu,</w:t>
      </w:r>
      <w:r w:rsidRPr="0052507A">
        <w:rPr>
          <w:rFonts w:cs="Times New Roman"/>
        </w:rPr>
        <w:t xml:space="preserve"> </w:t>
      </w:r>
      <w:bookmarkStart w:id="30" w:name="_Hlk79140458"/>
      <w:r w:rsidRPr="0052507A">
        <w:rPr>
          <w:rFonts w:cs="Times New Roman"/>
          <w:iCs/>
          <w:color w:val="002060"/>
          <w:sz w:val="22"/>
        </w:rPr>
        <w:t>prasmju</w:t>
      </w:r>
      <w:bookmarkEnd w:id="30"/>
      <w:r w:rsidRPr="0052507A">
        <w:rPr>
          <w:rFonts w:cs="Times New Roman"/>
        </w:rPr>
        <w:t xml:space="preserve"> </w:t>
      </w:r>
      <w:r w:rsidRPr="0052507A">
        <w:rPr>
          <w:rFonts w:cs="Times New Roman"/>
          <w:iCs/>
          <w:color w:val="002060"/>
          <w:sz w:val="22"/>
        </w:rPr>
        <w:t xml:space="preserve">un tradicionālo iemaņu pielietošana palīdz saglabāt tradicionālo arodu zināšanas sabiedrībā, tradīciju attīstīšanu un jaunu tīklu izveidi </w:t>
      </w:r>
      <w:r w:rsidR="00876BEC">
        <w:rPr>
          <w:rFonts w:cs="Times New Roman"/>
          <w:iCs/>
          <w:color w:val="002060"/>
          <w:sz w:val="22"/>
        </w:rPr>
        <w:t>pāri robežām</w:t>
      </w:r>
      <w:r w:rsidRPr="00876BEC">
        <w:rPr>
          <w:rFonts w:cs="Times New Roman"/>
          <w:iCs/>
          <w:color w:val="002060"/>
          <w:sz w:val="22"/>
        </w:rPr>
        <w:t xml:space="preserve">. </w:t>
      </w:r>
      <w:bookmarkStart w:id="31" w:name="_Hlk79140619"/>
      <w:r w:rsidRPr="00876BEC">
        <w:rPr>
          <w:rFonts w:cs="Times New Roman"/>
          <w:iCs/>
          <w:color w:val="002060"/>
          <w:sz w:val="22"/>
        </w:rPr>
        <w:t>Pārrobežu sadarbībai ir ievērojams potenciāls nodrošināt iespējas realizēt cilvēku radošo potenciālu, stiprināt aktivitāšu apmaiņu, kopīgu sabiedrisko pasākumu organizēšanu, tādējādi uzlabojot kopien</w:t>
      </w:r>
      <w:r w:rsidR="00876BEC">
        <w:rPr>
          <w:rFonts w:cs="Times New Roman"/>
          <w:iCs/>
          <w:color w:val="002060"/>
          <w:sz w:val="22"/>
        </w:rPr>
        <w:t>u</w:t>
      </w:r>
      <w:r w:rsidRPr="00876BEC">
        <w:rPr>
          <w:rFonts w:cs="Times New Roman"/>
          <w:iCs/>
          <w:color w:val="002060"/>
          <w:sz w:val="22"/>
        </w:rPr>
        <w:t xml:space="preserve"> dzīves kvalitāti un daudzveidību Programmas teritorijā</w:t>
      </w:r>
      <w:bookmarkEnd w:id="31"/>
      <w:r w:rsidRPr="00876BEC">
        <w:rPr>
          <w:rFonts w:cs="Times New Roman"/>
          <w:iCs/>
          <w:color w:val="002060"/>
          <w:sz w:val="22"/>
        </w:rPr>
        <w:t xml:space="preserve">. </w:t>
      </w:r>
    </w:p>
    <w:p w14:paraId="5B918EE8" w14:textId="1F4220E2" w:rsidR="00D54BA8" w:rsidRPr="005A1C2A" w:rsidRDefault="00672A4E"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Ar sportu un veselīgu dzīvesveidu saistītas aktivitātes vienmēr ir bijušas </w:t>
      </w:r>
      <w:r w:rsidRPr="0052507A">
        <w:rPr>
          <w:rFonts w:cs="Times New Roman"/>
          <w:iCs/>
          <w:color w:val="002060"/>
          <w:sz w:val="22"/>
        </w:rPr>
        <w:t>pārrobežu sadarbība</w:t>
      </w:r>
      <w:r w:rsidR="00876BEC">
        <w:rPr>
          <w:rFonts w:cs="Times New Roman"/>
          <w:iCs/>
          <w:color w:val="002060"/>
          <w:sz w:val="22"/>
        </w:rPr>
        <w:t>s</w:t>
      </w:r>
      <w:r w:rsidRPr="0052507A">
        <w:rPr>
          <w:rFonts w:cs="Times New Roman"/>
          <w:iCs/>
          <w:color w:val="002060"/>
          <w:sz w:val="22"/>
        </w:rPr>
        <w:t xml:space="preserve"> starp cilvēkiem un kopienām</w:t>
      </w:r>
      <w:r w:rsidR="00876BEC">
        <w:rPr>
          <w:rFonts w:cs="Times New Roman"/>
          <w:iCs/>
          <w:color w:val="002060"/>
          <w:sz w:val="22"/>
        </w:rPr>
        <w:t xml:space="preserve"> pamatā</w:t>
      </w:r>
      <w:r w:rsidRPr="00876BEC">
        <w:rPr>
          <w:rFonts w:cs="Times New Roman"/>
          <w:iCs/>
          <w:color w:val="002060"/>
          <w:sz w:val="22"/>
        </w:rPr>
        <w:t>. Abās valstīs pēdējos gados pieaudzis to iedzīvotāju īpatsvars, kuri regulāri nodarbojas ar fiziskās sagatavotības un sporta aktivitātēm, bet kopumā sabiedrība</w:t>
      </w:r>
      <w:r w:rsidRPr="0052507A">
        <w:rPr>
          <w:rFonts w:cs="Times New Roman"/>
          <w:iCs/>
          <w:color w:val="002060"/>
          <w:sz w:val="22"/>
        </w:rPr>
        <w:t xml:space="preserve"> regulārām fiziskajām aktivitātēm </w:t>
      </w:r>
      <w:r w:rsidR="00CB732B" w:rsidRPr="0052507A">
        <w:rPr>
          <w:rFonts w:cs="Times New Roman"/>
          <w:iCs/>
          <w:color w:val="002060"/>
          <w:sz w:val="22"/>
        </w:rPr>
        <w:t>pievēršas</w:t>
      </w:r>
      <w:r w:rsidRPr="0052507A">
        <w:rPr>
          <w:rFonts w:cs="Times New Roman"/>
          <w:iCs/>
          <w:color w:val="002060"/>
          <w:sz w:val="22"/>
        </w:rPr>
        <w:t xml:space="preserve"> negribīgi. Latvijā gandrīz katrā pašvaldībā ir pieejamas sporta aktivitātes un sporta infrastruktūra, kā arī aktīva dzīvesveida iespējas. Lielāka izvēle un pieejamība ir konstatēta pilsētās un lielajos centros, savukārt mazajās pašvaldībās tā ir daudz mazāka. Kopumā pozitīvas tendences vērojamas dabas tūrisma un ārpustelpu sporta aktivitāšu attīstībā. </w:t>
      </w:r>
      <w:r w:rsidR="00E51D91">
        <w:rPr>
          <w:rFonts w:cs="Times New Roman"/>
          <w:iCs/>
          <w:color w:val="002060"/>
          <w:sz w:val="22"/>
        </w:rPr>
        <w:t xml:space="preserve">Iestādes </w:t>
      </w:r>
      <w:r w:rsidRPr="00E51D91">
        <w:rPr>
          <w:rFonts w:cs="Times New Roman"/>
          <w:iCs/>
          <w:color w:val="002060"/>
          <w:sz w:val="22"/>
        </w:rPr>
        <w:t>Krievij</w:t>
      </w:r>
      <w:r w:rsidR="00E51D91">
        <w:rPr>
          <w:rFonts w:cs="Times New Roman"/>
          <w:iCs/>
          <w:color w:val="002060"/>
          <w:sz w:val="22"/>
        </w:rPr>
        <w:t>ā</w:t>
      </w:r>
      <w:r w:rsidR="0083491F">
        <w:rPr>
          <w:rFonts w:cs="Times New Roman"/>
          <w:iCs/>
          <w:color w:val="002060"/>
          <w:sz w:val="22"/>
        </w:rPr>
        <w:t xml:space="preserve"> </w:t>
      </w:r>
      <w:r w:rsidRPr="00E51D91">
        <w:rPr>
          <w:rFonts w:cs="Times New Roman"/>
          <w:iCs/>
          <w:color w:val="002060"/>
          <w:sz w:val="22"/>
        </w:rPr>
        <w:t xml:space="preserve">cenšas </w:t>
      </w:r>
      <w:r w:rsidR="00876BEC">
        <w:rPr>
          <w:rFonts w:cs="Times New Roman"/>
          <w:iCs/>
          <w:color w:val="002060"/>
          <w:sz w:val="22"/>
        </w:rPr>
        <w:t>popularizēt izplatītāk</w:t>
      </w:r>
      <w:r w:rsidR="00E51D91">
        <w:rPr>
          <w:rFonts w:cs="Times New Roman"/>
          <w:iCs/>
          <w:color w:val="002060"/>
          <w:sz w:val="22"/>
        </w:rPr>
        <w:t>ās</w:t>
      </w:r>
      <w:r w:rsidR="00876BEC" w:rsidRPr="00876BEC">
        <w:rPr>
          <w:rFonts w:cs="Times New Roman"/>
          <w:iCs/>
          <w:color w:val="002060"/>
          <w:sz w:val="22"/>
        </w:rPr>
        <w:t xml:space="preserve"> </w:t>
      </w:r>
      <w:r w:rsidRPr="00876BEC">
        <w:rPr>
          <w:rFonts w:cs="Times New Roman"/>
          <w:iCs/>
          <w:color w:val="002060"/>
          <w:sz w:val="22"/>
        </w:rPr>
        <w:t xml:space="preserve">sporta </w:t>
      </w:r>
      <w:r w:rsidR="00E51D91">
        <w:rPr>
          <w:rFonts w:cs="Times New Roman"/>
          <w:iCs/>
          <w:color w:val="002060"/>
          <w:sz w:val="22"/>
        </w:rPr>
        <w:t>aktivitātes</w:t>
      </w:r>
      <w:r w:rsidRPr="00876BEC">
        <w:rPr>
          <w:rFonts w:cs="Times New Roman"/>
          <w:iCs/>
          <w:color w:val="002060"/>
          <w:sz w:val="22"/>
        </w:rPr>
        <w:t>, pa</w:t>
      </w:r>
      <w:r w:rsidR="00CB732B" w:rsidRPr="00876BEC">
        <w:rPr>
          <w:rFonts w:cs="Times New Roman"/>
          <w:iCs/>
          <w:color w:val="002060"/>
          <w:sz w:val="22"/>
        </w:rPr>
        <w:t>augstin</w:t>
      </w:r>
      <w:r w:rsidR="006D44A6" w:rsidRPr="00876BEC">
        <w:rPr>
          <w:rFonts w:cs="Times New Roman"/>
          <w:iCs/>
          <w:color w:val="002060"/>
          <w:sz w:val="22"/>
        </w:rPr>
        <w:t>ā</w:t>
      </w:r>
      <w:r w:rsidR="00CB732B" w:rsidRPr="0052507A">
        <w:rPr>
          <w:rFonts w:cs="Times New Roman"/>
          <w:iCs/>
          <w:color w:val="002060"/>
          <w:sz w:val="22"/>
        </w:rPr>
        <w:t>t</w:t>
      </w:r>
      <w:r w:rsidRPr="0052507A">
        <w:rPr>
          <w:rFonts w:cs="Times New Roman"/>
          <w:iCs/>
          <w:color w:val="002060"/>
          <w:sz w:val="22"/>
        </w:rPr>
        <w:t xml:space="preserve"> iedzīvotāju motivāciju, </w:t>
      </w:r>
      <w:r w:rsidRPr="0083491F">
        <w:rPr>
          <w:rFonts w:cs="Times New Roman"/>
          <w:iCs/>
          <w:color w:val="002060"/>
          <w:sz w:val="22"/>
          <w:shd w:val="clear" w:color="auto" w:fill="FFFFFF" w:themeFill="background1"/>
        </w:rPr>
        <w:t>uzlabot sporta</w:t>
      </w:r>
      <w:r w:rsidRPr="0052507A">
        <w:rPr>
          <w:rFonts w:cs="Times New Roman"/>
          <w:iCs/>
          <w:color w:val="002060"/>
          <w:sz w:val="22"/>
        </w:rPr>
        <w:t xml:space="preserve"> izglītību un </w:t>
      </w:r>
      <w:r w:rsidR="007E41E1" w:rsidRPr="0052507A">
        <w:rPr>
          <w:rFonts w:cs="Times New Roman"/>
          <w:iCs/>
          <w:color w:val="002060"/>
          <w:sz w:val="22"/>
        </w:rPr>
        <w:t xml:space="preserve">veicināt </w:t>
      </w:r>
      <w:r w:rsidRPr="0052507A">
        <w:rPr>
          <w:rFonts w:cs="Times New Roman"/>
          <w:iCs/>
          <w:color w:val="002060"/>
          <w:sz w:val="22"/>
        </w:rPr>
        <w:t xml:space="preserve">sporta infrastruktūras pieejamību. Kopienu, sporta klubu un asociāciju starpā joprojām netiek pilnībā izmantotas sadarbības iespējas saistībā ar sporta un veselīga dzīvesveida veicināšanas aktivitātēm.    </w:t>
      </w:r>
    </w:p>
    <w:p w14:paraId="7A244460" w14:textId="25129EEB" w:rsidR="00D54BA8" w:rsidRPr="005A1C2A" w:rsidRDefault="00B2601F"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Turklāt, </w:t>
      </w:r>
      <w:r w:rsidRPr="0052507A">
        <w:rPr>
          <w:rFonts w:cs="Times New Roman"/>
          <w:iCs/>
          <w:color w:val="002060"/>
          <w:sz w:val="22"/>
        </w:rPr>
        <w:t>a</w:t>
      </w:r>
      <w:r w:rsidR="00737256" w:rsidRPr="0052507A">
        <w:rPr>
          <w:rFonts w:cs="Times New Roman"/>
          <w:iCs/>
          <w:color w:val="002060"/>
          <w:sz w:val="22"/>
        </w:rPr>
        <w:t xml:space="preserve">rī </w:t>
      </w:r>
      <w:r w:rsidR="00272CAB">
        <w:rPr>
          <w:rFonts w:cs="Times New Roman"/>
          <w:iCs/>
          <w:color w:val="002060"/>
          <w:sz w:val="22"/>
        </w:rPr>
        <w:t xml:space="preserve">citu nozaru </w:t>
      </w:r>
      <w:r w:rsidR="00690FB1" w:rsidRPr="00272CAB">
        <w:rPr>
          <w:rFonts w:cs="Times New Roman"/>
          <w:iCs/>
          <w:color w:val="002060"/>
          <w:sz w:val="22"/>
        </w:rPr>
        <w:t>iestādēm</w:t>
      </w:r>
      <w:r w:rsidR="00737256" w:rsidRPr="00272CAB">
        <w:rPr>
          <w:rFonts w:cs="Times New Roman"/>
          <w:iCs/>
          <w:color w:val="002060"/>
          <w:sz w:val="22"/>
        </w:rPr>
        <w:t xml:space="preserve"> ir savstarpējas pārrobežu sadarbības </w:t>
      </w:r>
      <w:r w:rsidR="003A4FD8" w:rsidRPr="0052507A">
        <w:rPr>
          <w:rFonts w:cs="Times New Roman"/>
          <w:iCs/>
          <w:color w:val="002060"/>
          <w:sz w:val="22"/>
        </w:rPr>
        <w:t>pieredze </w:t>
      </w:r>
      <w:r w:rsidR="00737256" w:rsidRPr="0052507A">
        <w:rPr>
          <w:rFonts w:cs="Times New Roman"/>
          <w:iCs/>
          <w:color w:val="002060"/>
          <w:sz w:val="22"/>
        </w:rPr>
        <w:t>– vietējās un reģionālās valsts iestād</w:t>
      </w:r>
      <w:r w:rsidR="00272CAB">
        <w:rPr>
          <w:rFonts w:cs="Times New Roman"/>
          <w:iCs/>
          <w:color w:val="002060"/>
          <w:sz w:val="22"/>
        </w:rPr>
        <w:t>ēm</w:t>
      </w:r>
      <w:r w:rsidR="00737256" w:rsidRPr="0052507A">
        <w:rPr>
          <w:rFonts w:cs="Times New Roman"/>
          <w:iCs/>
          <w:color w:val="002060"/>
          <w:sz w:val="22"/>
        </w:rPr>
        <w:t xml:space="preserve">, </w:t>
      </w:r>
      <w:r w:rsidR="00925A1F" w:rsidRPr="0052507A">
        <w:rPr>
          <w:rFonts w:cs="Times New Roman"/>
          <w:iCs/>
          <w:color w:val="002060"/>
          <w:sz w:val="22"/>
        </w:rPr>
        <w:t xml:space="preserve">nevalstiskās organizācijas </w:t>
      </w:r>
      <w:r w:rsidR="00067C64" w:rsidRPr="0052507A">
        <w:rPr>
          <w:rFonts w:cs="Times New Roman"/>
          <w:iCs/>
          <w:color w:val="002060"/>
          <w:sz w:val="22"/>
        </w:rPr>
        <w:t xml:space="preserve">(turpmāk </w:t>
      </w:r>
      <w:r w:rsidR="00925A1F" w:rsidRPr="0052507A">
        <w:rPr>
          <w:rFonts w:cs="Times New Roman"/>
          <w:iCs/>
          <w:color w:val="002060"/>
          <w:sz w:val="22"/>
        </w:rPr>
        <w:t>–</w:t>
      </w:r>
      <w:r w:rsidR="00067C64" w:rsidRPr="0052507A">
        <w:rPr>
          <w:rFonts w:cs="Times New Roman"/>
          <w:iCs/>
          <w:color w:val="002060"/>
          <w:sz w:val="22"/>
        </w:rPr>
        <w:t xml:space="preserve"> </w:t>
      </w:r>
      <w:r w:rsidR="00925A1F" w:rsidRPr="0052507A">
        <w:rPr>
          <w:rFonts w:cs="Times New Roman"/>
          <w:iCs/>
          <w:color w:val="002060"/>
          <w:sz w:val="22"/>
        </w:rPr>
        <w:t>NVO)</w:t>
      </w:r>
      <w:r w:rsidR="00737256" w:rsidRPr="0052507A">
        <w:rPr>
          <w:rFonts w:cs="Times New Roman"/>
          <w:iCs/>
          <w:color w:val="002060"/>
          <w:sz w:val="22"/>
        </w:rPr>
        <w:t xml:space="preserve"> un cit</w:t>
      </w:r>
      <w:r w:rsidR="00272CAB">
        <w:rPr>
          <w:rFonts w:cs="Times New Roman"/>
          <w:iCs/>
          <w:color w:val="002060"/>
          <w:sz w:val="22"/>
        </w:rPr>
        <w:t>ām</w:t>
      </w:r>
      <w:r w:rsidR="00737256" w:rsidRPr="0052507A">
        <w:rPr>
          <w:rFonts w:cs="Times New Roman"/>
          <w:iCs/>
          <w:color w:val="002060"/>
          <w:sz w:val="22"/>
        </w:rPr>
        <w:t xml:space="preserve"> pilsoniskās sabiedrības grup</w:t>
      </w:r>
      <w:r w:rsidR="00272CAB">
        <w:rPr>
          <w:rFonts w:cs="Times New Roman"/>
          <w:iCs/>
          <w:color w:val="002060"/>
          <w:sz w:val="22"/>
        </w:rPr>
        <w:t>ām</w:t>
      </w:r>
      <w:r w:rsidR="00737256" w:rsidRPr="0052507A">
        <w:rPr>
          <w:rFonts w:cs="Times New Roman"/>
          <w:iCs/>
          <w:color w:val="002060"/>
          <w:sz w:val="22"/>
        </w:rPr>
        <w:t>, kultūras organizācij</w:t>
      </w:r>
      <w:r w:rsidR="00272CAB">
        <w:rPr>
          <w:rFonts w:cs="Times New Roman"/>
          <w:iCs/>
          <w:color w:val="002060"/>
          <w:sz w:val="22"/>
        </w:rPr>
        <w:t>ām</w:t>
      </w:r>
      <w:r w:rsidR="00737256" w:rsidRPr="0052507A">
        <w:rPr>
          <w:rFonts w:cs="Times New Roman"/>
          <w:iCs/>
          <w:color w:val="002060"/>
          <w:sz w:val="22"/>
        </w:rPr>
        <w:t>, izglītības iestād</w:t>
      </w:r>
      <w:r w:rsidR="00272CAB">
        <w:rPr>
          <w:rFonts w:cs="Times New Roman"/>
          <w:iCs/>
          <w:color w:val="002060"/>
          <w:sz w:val="22"/>
        </w:rPr>
        <w:t>ēm</w:t>
      </w:r>
      <w:r w:rsidR="00737256" w:rsidRPr="0052507A">
        <w:rPr>
          <w:rFonts w:cs="Times New Roman"/>
          <w:iCs/>
          <w:color w:val="002060"/>
          <w:sz w:val="22"/>
        </w:rPr>
        <w:t>, uzņēmējdarbības organizācij</w:t>
      </w:r>
      <w:r w:rsidR="00272CAB">
        <w:rPr>
          <w:rFonts w:cs="Times New Roman"/>
          <w:iCs/>
          <w:color w:val="002060"/>
          <w:sz w:val="22"/>
        </w:rPr>
        <w:t>ām</w:t>
      </w:r>
      <w:r w:rsidR="00737256" w:rsidRPr="0052507A">
        <w:rPr>
          <w:rFonts w:cs="Times New Roman"/>
          <w:iCs/>
          <w:color w:val="002060"/>
          <w:sz w:val="22"/>
        </w:rPr>
        <w:t xml:space="preserve"> u.c. Tomēr šāda sadarbība parasti tiek organizēta projektu veidā</w:t>
      </w:r>
      <w:r w:rsidR="00CB732B" w:rsidRPr="0052507A">
        <w:rPr>
          <w:rFonts w:cs="Times New Roman"/>
          <w:iCs/>
          <w:color w:val="002060"/>
          <w:sz w:val="22"/>
        </w:rPr>
        <w:t>,</w:t>
      </w:r>
      <w:r w:rsidR="00737256" w:rsidRPr="0052507A">
        <w:rPr>
          <w:rFonts w:cs="Times New Roman"/>
          <w:iCs/>
          <w:color w:val="002060"/>
          <w:sz w:val="22"/>
        </w:rPr>
        <w:t xml:space="preserve"> </w:t>
      </w:r>
      <w:r w:rsidR="00272CAB">
        <w:rPr>
          <w:rFonts w:cs="Times New Roman"/>
          <w:iCs/>
          <w:color w:val="002060"/>
          <w:sz w:val="22"/>
        </w:rPr>
        <w:t xml:space="preserve">un nedarbojas </w:t>
      </w:r>
      <w:r w:rsidR="00737256" w:rsidRPr="00272CAB">
        <w:rPr>
          <w:rFonts w:cs="Times New Roman"/>
          <w:iCs/>
          <w:color w:val="002060"/>
          <w:sz w:val="22"/>
        </w:rPr>
        <w:t>pastāvīg</w:t>
      </w:r>
      <w:r w:rsidR="00272CAB">
        <w:rPr>
          <w:rFonts w:cs="Times New Roman"/>
          <w:iCs/>
          <w:color w:val="002060"/>
          <w:sz w:val="22"/>
        </w:rPr>
        <w:t>i</w:t>
      </w:r>
      <w:r w:rsidR="00737256" w:rsidRPr="00272CAB">
        <w:rPr>
          <w:rFonts w:cs="Times New Roman"/>
          <w:iCs/>
          <w:color w:val="002060"/>
          <w:sz w:val="22"/>
        </w:rPr>
        <w:t>. Iestād</w:t>
      </w:r>
      <w:r w:rsidR="00A15432" w:rsidRPr="00272CAB">
        <w:rPr>
          <w:rFonts w:cs="Times New Roman"/>
          <w:iCs/>
          <w:color w:val="002060"/>
          <w:sz w:val="22"/>
        </w:rPr>
        <w:t>es</w:t>
      </w:r>
      <w:r w:rsidR="00737256" w:rsidRPr="0052507A">
        <w:rPr>
          <w:rFonts w:cs="Times New Roman"/>
          <w:iCs/>
          <w:color w:val="002060"/>
          <w:sz w:val="22"/>
        </w:rPr>
        <w:t xml:space="preserve"> un dalībnieki, kas ģeogrāfiski atrodas tuvāk (tieši </w:t>
      </w:r>
      <w:r w:rsidR="00272CAB">
        <w:rPr>
          <w:rFonts w:cs="Times New Roman"/>
          <w:iCs/>
          <w:color w:val="002060"/>
          <w:sz w:val="22"/>
        </w:rPr>
        <w:t>pie</w:t>
      </w:r>
      <w:r w:rsidR="00737256" w:rsidRPr="00272CAB">
        <w:rPr>
          <w:rFonts w:cs="Times New Roman"/>
          <w:iCs/>
          <w:color w:val="002060"/>
          <w:sz w:val="22"/>
        </w:rPr>
        <w:t>robež</w:t>
      </w:r>
      <w:r w:rsidR="00A572DA">
        <w:rPr>
          <w:rFonts w:cs="Times New Roman"/>
          <w:iCs/>
          <w:color w:val="002060"/>
          <w:sz w:val="22"/>
        </w:rPr>
        <w:t>ā</w:t>
      </w:r>
      <w:r w:rsidR="00737256" w:rsidRPr="00272CAB">
        <w:rPr>
          <w:rFonts w:cs="Times New Roman"/>
          <w:iCs/>
          <w:color w:val="002060"/>
          <w:sz w:val="22"/>
        </w:rPr>
        <w:t xml:space="preserve">), parasti </w:t>
      </w:r>
      <w:r w:rsidR="00A15432" w:rsidRPr="00272CAB">
        <w:rPr>
          <w:rFonts w:cs="Times New Roman"/>
          <w:iCs/>
          <w:color w:val="002060"/>
          <w:sz w:val="22"/>
        </w:rPr>
        <w:t xml:space="preserve">biežāk </w:t>
      </w:r>
      <w:r w:rsidR="00737256" w:rsidRPr="00272CAB">
        <w:rPr>
          <w:rFonts w:cs="Times New Roman"/>
          <w:iCs/>
          <w:color w:val="002060"/>
          <w:sz w:val="22"/>
        </w:rPr>
        <w:t>sadarbojas</w:t>
      </w:r>
      <w:r w:rsidR="00272CAB">
        <w:rPr>
          <w:rFonts w:cs="Times New Roman"/>
          <w:iCs/>
          <w:color w:val="002060"/>
          <w:sz w:val="22"/>
        </w:rPr>
        <w:t xml:space="preserve">, jo ir iesaistīti </w:t>
      </w:r>
      <w:r w:rsidR="00737256" w:rsidRPr="0052507A">
        <w:rPr>
          <w:rFonts w:cs="Times New Roman"/>
          <w:iCs/>
          <w:color w:val="002060"/>
          <w:sz w:val="22"/>
        </w:rPr>
        <w:t>kopīgu jautājumu</w:t>
      </w:r>
      <w:r w:rsidR="00A572DA">
        <w:rPr>
          <w:rFonts w:cs="Times New Roman"/>
          <w:iCs/>
          <w:color w:val="002060"/>
          <w:sz w:val="22"/>
        </w:rPr>
        <w:t xml:space="preserve"> </w:t>
      </w:r>
      <w:r w:rsidR="00272CAB">
        <w:rPr>
          <w:rFonts w:cs="Times New Roman"/>
          <w:iCs/>
          <w:color w:val="002060"/>
          <w:sz w:val="22"/>
        </w:rPr>
        <w:t>risināšanā</w:t>
      </w:r>
      <w:r w:rsidR="00737256" w:rsidRPr="0052507A">
        <w:rPr>
          <w:rFonts w:cs="Times New Roman"/>
          <w:iCs/>
          <w:color w:val="002060"/>
          <w:sz w:val="22"/>
        </w:rPr>
        <w:t xml:space="preserve">, taču būtiska ir plašāka cilvēku savstarpējā sadarbība dažādu nozaru ietvaros. </w:t>
      </w:r>
    </w:p>
    <w:p w14:paraId="5C601EDE"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Galvenie Programmas teritorijai kopīgie izaicinājumi:</w:t>
      </w:r>
      <w:r w:rsidRPr="006A5080">
        <w:rPr>
          <w:rFonts w:cs="Times New Roman"/>
          <w:i/>
          <w:color w:val="374C80"/>
          <w:sz w:val="22"/>
          <w:shd w:val="clear" w:color="auto" w:fill="FEFEC6"/>
        </w:rPr>
        <w:t xml:space="preserve">  </w:t>
      </w:r>
    </w:p>
    <w:p w14:paraId="36DA5414" w14:textId="46D08330"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w:t>
      </w:r>
      <w:r w:rsidRPr="006A5080">
        <w:rPr>
          <w:rFonts w:cs="Times New Roman"/>
          <w:i/>
          <w:color w:val="374C80"/>
          <w:sz w:val="22"/>
        </w:rPr>
        <w:tab/>
        <w:t>Nepietiekami izmantota sadarbība kopienu un cilvēku starpā liedz cilvēkiem dalīties ar</w:t>
      </w:r>
      <w:r w:rsidR="00D059E3">
        <w:rPr>
          <w:rFonts w:cs="Times New Roman"/>
          <w:i/>
          <w:color w:val="374C80"/>
          <w:sz w:val="22"/>
        </w:rPr>
        <w:t xml:space="preserve"> </w:t>
      </w:r>
      <w:r w:rsidRPr="006A5080">
        <w:rPr>
          <w:rFonts w:cs="Times New Roman"/>
          <w:i/>
          <w:color w:val="374C80"/>
          <w:sz w:val="22"/>
        </w:rPr>
        <w:t>labo praksi un iespējām, lai panāktu personīgu izaugsmi un attīstību dažādās cilvēku dzīves jomās.</w:t>
      </w:r>
    </w:p>
    <w:p w14:paraId="0394DC18" w14:textId="4845A62C"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
          <w:color w:val="374C80"/>
          <w:sz w:val="22"/>
        </w:rPr>
        <w:t>●</w:t>
      </w:r>
      <w:r w:rsidRPr="006A5080">
        <w:rPr>
          <w:rFonts w:cs="Times New Roman"/>
          <w:i/>
          <w:color w:val="374C80"/>
          <w:sz w:val="22"/>
        </w:rPr>
        <w:tab/>
        <w:t>Nepieciešams attīstīt labāku izpratni starp kaimiņvalstīm, kā arī veidot sadarbību sport</w:t>
      </w:r>
      <w:r w:rsidR="00D24905">
        <w:rPr>
          <w:rFonts w:cs="Times New Roman"/>
          <w:i/>
          <w:color w:val="374C80"/>
          <w:sz w:val="22"/>
        </w:rPr>
        <w:t>a</w:t>
      </w:r>
      <w:r w:rsidRPr="0052507A">
        <w:rPr>
          <w:rFonts w:cs="Times New Roman"/>
          <w:i/>
          <w:color w:val="374C80"/>
          <w:sz w:val="22"/>
        </w:rPr>
        <w:t>, sociālās, izglītības, amatniecības un citu vietējo iniciatīvu jomās.</w:t>
      </w:r>
    </w:p>
    <w:p w14:paraId="00CC3C52" w14:textId="71108EFA"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color w:val="002060"/>
          <w:sz w:val="22"/>
        </w:rPr>
      </w:pPr>
      <w:r w:rsidRPr="006A5080">
        <w:rPr>
          <w:rFonts w:cs="Times New Roman"/>
          <w:b/>
          <w:color w:val="002060"/>
          <w:sz w:val="22"/>
        </w:rPr>
        <w:t xml:space="preserve">Programma risinās definētos kopīgos izaicinājumus </w:t>
      </w:r>
      <w:r w:rsidR="006D00A8">
        <w:rPr>
          <w:rFonts w:cs="Times New Roman"/>
          <w:b/>
          <w:color w:val="002060"/>
          <w:sz w:val="22"/>
        </w:rPr>
        <w:t>P</w:t>
      </w:r>
      <w:r w:rsidRPr="0052507A">
        <w:rPr>
          <w:rFonts w:cs="Times New Roman"/>
          <w:b/>
          <w:color w:val="002060"/>
          <w:sz w:val="22"/>
        </w:rPr>
        <w:t>rogrammas 4.</w:t>
      </w:r>
      <w:r w:rsidR="00A15432" w:rsidRPr="0052507A">
        <w:rPr>
          <w:rFonts w:cs="Times New Roman"/>
          <w:b/>
          <w:color w:val="002060"/>
          <w:sz w:val="22"/>
        </w:rPr>
        <w:t> </w:t>
      </w:r>
      <w:r w:rsidRPr="0052507A">
        <w:rPr>
          <w:rFonts w:cs="Times New Roman"/>
          <w:b/>
          <w:color w:val="002060"/>
          <w:sz w:val="22"/>
        </w:rPr>
        <w:t>prioritātes “Cilvēku savstarpējās sadarbības uzlabošana” ietvaros.</w:t>
      </w:r>
    </w:p>
    <w:p w14:paraId="3632C0B9" w14:textId="59E642D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color w:val="002060"/>
          <w:sz w:val="22"/>
        </w:rPr>
      </w:pPr>
      <w:r w:rsidRPr="006A5080">
        <w:rPr>
          <w:rFonts w:cs="Times New Roman"/>
          <w:color w:val="002060"/>
          <w:sz w:val="22"/>
        </w:rPr>
        <w:t>Iepriekšējā period</w:t>
      </w:r>
      <w:r w:rsidR="00D24905">
        <w:rPr>
          <w:rFonts w:cs="Times New Roman"/>
          <w:color w:val="002060"/>
          <w:sz w:val="22"/>
        </w:rPr>
        <w:t>a</w:t>
      </w:r>
      <w:r w:rsidRPr="006A5080">
        <w:rPr>
          <w:rFonts w:cs="Times New Roman"/>
          <w:color w:val="002060"/>
          <w:sz w:val="22"/>
        </w:rPr>
        <w:t xml:space="preserve"> programm</w:t>
      </w:r>
      <w:r w:rsidR="00D24905">
        <w:rPr>
          <w:rFonts w:cs="Times New Roman"/>
          <w:color w:val="002060"/>
          <w:sz w:val="22"/>
        </w:rPr>
        <w:t>ā</w:t>
      </w:r>
      <w:r w:rsidRPr="006A5080">
        <w:rPr>
          <w:rFonts w:cs="Times New Roman"/>
          <w:color w:val="002060"/>
          <w:sz w:val="22"/>
        </w:rPr>
        <w:t xml:space="preserve"> </w:t>
      </w:r>
      <w:r w:rsidR="00D24905">
        <w:rPr>
          <w:rFonts w:cs="Times New Roman"/>
          <w:color w:val="002060"/>
          <w:sz w:val="22"/>
        </w:rPr>
        <w:t xml:space="preserve">netika īstenoti konkrēti </w:t>
      </w:r>
      <w:r w:rsidRPr="006A5080">
        <w:rPr>
          <w:rFonts w:cs="Times New Roman"/>
          <w:color w:val="002060"/>
          <w:sz w:val="22"/>
        </w:rPr>
        <w:t>projekt</w:t>
      </w:r>
      <w:r w:rsidR="00D24905">
        <w:rPr>
          <w:rFonts w:cs="Times New Roman"/>
          <w:color w:val="002060"/>
          <w:sz w:val="22"/>
        </w:rPr>
        <w:t>i</w:t>
      </w:r>
      <w:r w:rsidRPr="006A5080">
        <w:rPr>
          <w:rFonts w:cs="Times New Roman"/>
          <w:color w:val="002060"/>
          <w:sz w:val="22"/>
        </w:rPr>
        <w:t xml:space="preserve"> vai atbalsta virzien</w:t>
      </w:r>
      <w:r w:rsidR="00D24905">
        <w:rPr>
          <w:rFonts w:cs="Times New Roman"/>
          <w:color w:val="002060"/>
          <w:sz w:val="22"/>
        </w:rPr>
        <w:t>i</w:t>
      </w:r>
      <w:r w:rsidRPr="006A5080">
        <w:rPr>
          <w:rFonts w:cs="Times New Roman"/>
          <w:color w:val="002060"/>
          <w:sz w:val="22"/>
        </w:rPr>
        <w:t xml:space="preserve">, kas </w:t>
      </w:r>
      <w:r w:rsidR="00E62915" w:rsidRPr="0052507A">
        <w:rPr>
          <w:rFonts w:cs="Times New Roman"/>
          <w:color w:val="002060"/>
          <w:sz w:val="22"/>
        </w:rPr>
        <w:t>būtu līdzīg</w:t>
      </w:r>
      <w:r w:rsidR="0029151F" w:rsidRPr="0052507A">
        <w:rPr>
          <w:rFonts w:cs="Times New Roman"/>
          <w:color w:val="002060"/>
          <w:sz w:val="22"/>
        </w:rPr>
        <w:t>i</w:t>
      </w:r>
      <w:r w:rsidR="00E62915" w:rsidRPr="0052507A">
        <w:rPr>
          <w:rFonts w:cs="Times New Roman"/>
          <w:color w:val="002060"/>
          <w:sz w:val="22"/>
        </w:rPr>
        <w:t xml:space="preserve"> </w:t>
      </w:r>
      <w:r w:rsidRPr="0052507A">
        <w:rPr>
          <w:rFonts w:cs="Times New Roman"/>
          <w:color w:val="002060"/>
          <w:sz w:val="22"/>
        </w:rPr>
        <w:t>š</w:t>
      </w:r>
      <w:r w:rsidR="00E62915" w:rsidRPr="0052507A">
        <w:rPr>
          <w:rFonts w:cs="Times New Roman"/>
          <w:color w:val="002060"/>
          <w:sz w:val="22"/>
        </w:rPr>
        <w:t>ai</w:t>
      </w:r>
      <w:r w:rsidRPr="0052507A">
        <w:rPr>
          <w:rFonts w:cs="Times New Roman"/>
          <w:color w:val="002060"/>
          <w:sz w:val="22"/>
        </w:rPr>
        <w:t xml:space="preserve"> prioritāt</w:t>
      </w:r>
      <w:r w:rsidR="00E62915" w:rsidRPr="0052507A">
        <w:rPr>
          <w:rFonts w:cs="Times New Roman"/>
          <w:color w:val="002060"/>
          <w:sz w:val="22"/>
        </w:rPr>
        <w:t>ei</w:t>
      </w:r>
      <w:r w:rsidRPr="0052507A">
        <w:rPr>
          <w:rFonts w:cs="Times New Roman"/>
          <w:color w:val="002060"/>
          <w:sz w:val="22"/>
        </w:rPr>
        <w:t>, tomēr cilvēku savstarpējās aktivitātes pieredzētas 2004.–2006. gad</w:t>
      </w:r>
      <w:r w:rsidR="00D24905">
        <w:rPr>
          <w:rFonts w:cs="Times New Roman"/>
          <w:color w:val="002060"/>
          <w:sz w:val="22"/>
        </w:rPr>
        <w:t>a</w:t>
      </w:r>
      <w:r w:rsidRPr="0052507A">
        <w:rPr>
          <w:rFonts w:cs="Times New Roman"/>
          <w:color w:val="002060"/>
          <w:sz w:val="22"/>
        </w:rPr>
        <w:t xml:space="preserve"> un 2007.–2013. gada programmās. Šīs aktivitātes tiek uzskatītas par nozīmīgiem rīkiem vietējo kopienu aktivizēšanai un cilvēku savstarpējās sadarbības veicināšanai.</w:t>
      </w:r>
    </w:p>
    <w:p w14:paraId="5418561E" w14:textId="263AE243"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color w:val="002060"/>
          <w:sz w:val="22"/>
        </w:rPr>
      </w:pPr>
      <w:r w:rsidRPr="006A5080">
        <w:rPr>
          <w:rFonts w:cs="Times New Roman"/>
          <w:color w:val="002060"/>
          <w:sz w:val="22"/>
        </w:rPr>
        <w:t>Ievērojamākais sadarbības potenciāls starp personām un kopienām Programmas teritorijā ir saistīts ar kopīgām iniciatīvām reģiona kultūras manto</w:t>
      </w:r>
      <w:r w:rsidRPr="00615CE6">
        <w:rPr>
          <w:rFonts w:cs="Times New Roman"/>
          <w:color w:val="002060"/>
          <w:sz w:val="22"/>
        </w:rPr>
        <w:t xml:space="preserve">juma un tradīciju saglabāšanai, popularizējot šīs vērtības un daloties tajās ar plašākām </w:t>
      </w:r>
      <w:r w:rsidR="00F332D8" w:rsidRPr="00204BF7">
        <w:rPr>
          <w:rFonts w:cs="Times New Roman"/>
          <w:color w:val="002060"/>
          <w:sz w:val="22"/>
        </w:rPr>
        <w:t>mērķ</w:t>
      </w:r>
      <w:r w:rsidRPr="00204BF7">
        <w:rPr>
          <w:rFonts w:cs="Times New Roman"/>
          <w:color w:val="002060"/>
          <w:sz w:val="22"/>
        </w:rPr>
        <w:t xml:space="preserve">auditorijām. </w:t>
      </w:r>
    </w:p>
    <w:p w14:paraId="2F305F07" w14:textId="77777777"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color w:val="002060"/>
          <w:sz w:val="22"/>
        </w:rPr>
        <w:lastRenderedPageBreak/>
        <w:t>Pārrobežu sadarbībai starp cilvēkiem, kas strādā dažādās jomās (t.sk., bet ne tikai): sporta, sociālās jomas, vides aizsardzības, izglītības, amatnie</w:t>
      </w:r>
      <w:r w:rsidRPr="00615CE6">
        <w:rPr>
          <w:rFonts w:cs="Times New Roman"/>
          <w:color w:val="002060"/>
          <w:sz w:val="22"/>
        </w:rPr>
        <w:t>cības, kā arī citām vietējām iniciatīvām abās robežas pusēs ir potenciāls veicināt labāku izpratni starp kaimiņu tautām, jo tās sniedz labas iespējas mijiedarbībai starp cilvēkiem un kopienām.</w:t>
      </w:r>
    </w:p>
    <w:p w14:paraId="6DBA5C6B" w14:textId="719F0BF1"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color w:val="374C80"/>
          <w:sz w:val="22"/>
        </w:rPr>
      </w:pPr>
      <w:r w:rsidRPr="006A5080">
        <w:rPr>
          <w:rFonts w:cs="Times New Roman"/>
          <w:iCs/>
          <w:color w:val="002060"/>
          <w:sz w:val="22"/>
        </w:rPr>
        <w:t xml:space="preserve"> </w:t>
      </w:r>
      <w:r w:rsidRPr="006A5080">
        <w:rPr>
          <w:rFonts w:cs="Times New Roman"/>
          <w:b/>
          <w:color w:val="374C80"/>
          <w:sz w:val="22"/>
        </w:rPr>
        <w:t>1.2.3.</w:t>
      </w:r>
      <w:r w:rsidRPr="006A5080">
        <w:rPr>
          <w:rFonts w:cs="Times New Roman"/>
          <w:b/>
          <w:color w:val="374C80"/>
          <w:sz w:val="22"/>
        </w:rPr>
        <w:tab/>
        <w:t>Papildinā</w:t>
      </w:r>
      <w:r w:rsidR="00D24905">
        <w:rPr>
          <w:rFonts w:cs="Times New Roman"/>
          <w:b/>
          <w:color w:val="374C80"/>
          <w:sz w:val="22"/>
        </w:rPr>
        <w:t>t</w:t>
      </w:r>
      <w:r w:rsidRPr="006A5080">
        <w:rPr>
          <w:rFonts w:cs="Times New Roman"/>
          <w:b/>
          <w:color w:val="374C80"/>
          <w:sz w:val="22"/>
        </w:rPr>
        <w:t xml:space="preserve">ība un sinerģijas ar citiem atbalsta instrumentiem </w:t>
      </w:r>
    </w:p>
    <w:p w14:paraId="21785CA6" w14:textId="29E8519F" w:rsidR="00D54BA8" w:rsidRPr="005A1C2A" w:rsidRDefault="00D54BA8"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Programma atbalsta ES Stratēģijā Baltijas jūras reģionam (</w:t>
      </w:r>
      <w:r w:rsidR="00925470" w:rsidRPr="0052507A">
        <w:rPr>
          <w:rFonts w:cs="Times New Roman"/>
          <w:iCs/>
          <w:color w:val="002060"/>
          <w:sz w:val="22"/>
        </w:rPr>
        <w:t>turpmāk</w:t>
      </w:r>
      <w:r w:rsidR="00C10F41" w:rsidRPr="0052507A">
        <w:rPr>
          <w:rFonts w:cs="Times New Roman"/>
          <w:iCs/>
          <w:color w:val="002060"/>
          <w:sz w:val="22"/>
        </w:rPr>
        <w:t xml:space="preserve"> -</w:t>
      </w:r>
      <w:r w:rsidR="00925470" w:rsidRPr="0052507A">
        <w:rPr>
          <w:rFonts w:cs="Times New Roman"/>
          <w:iCs/>
          <w:color w:val="002060"/>
          <w:sz w:val="22"/>
        </w:rPr>
        <w:t xml:space="preserve"> ES</w:t>
      </w:r>
      <w:r w:rsidR="00C10F41" w:rsidRPr="0052507A">
        <w:rPr>
          <w:rFonts w:cs="Times New Roman"/>
          <w:iCs/>
          <w:color w:val="002060"/>
          <w:sz w:val="22"/>
        </w:rPr>
        <w:t>S</w:t>
      </w:r>
      <w:r w:rsidR="00925470" w:rsidRPr="0052507A">
        <w:rPr>
          <w:rFonts w:cs="Times New Roman"/>
          <w:iCs/>
          <w:color w:val="002060"/>
          <w:sz w:val="22"/>
        </w:rPr>
        <w:t>BJR</w:t>
      </w:r>
      <w:r w:rsidRPr="0052507A">
        <w:rPr>
          <w:rFonts w:cs="Times New Roman"/>
          <w:iCs/>
          <w:color w:val="002060"/>
          <w:sz w:val="22"/>
        </w:rPr>
        <w:t xml:space="preserve">) noteiktās stratēģiskās ievirzes, kas ietver attiecīgās ES dalībvalstis, ieskaitot Latviju, sevišķi mērķi “Celt labklājību”. Arī </w:t>
      </w:r>
      <w:r w:rsidR="00947DDC" w:rsidRPr="0052507A">
        <w:rPr>
          <w:rFonts w:cs="Times New Roman"/>
          <w:iCs/>
          <w:color w:val="002060"/>
          <w:sz w:val="22"/>
        </w:rPr>
        <w:t xml:space="preserve">iepriekšējā perioda </w:t>
      </w:r>
      <w:r w:rsidRPr="0052507A">
        <w:rPr>
          <w:rFonts w:cs="Times New Roman"/>
          <w:iCs/>
          <w:color w:val="002060"/>
          <w:sz w:val="22"/>
        </w:rPr>
        <w:t xml:space="preserve">programmas pieredze </w:t>
      </w:r>
      <w:r w:rsidR="00D24905">
        <w:rPr>
          <w:rFonts w:cs="Times New Roman"/>
          <w:iCs/>
          <w:color w:val="002060"/>
          <w:sz w:val="22"/>
        </w:rPr>
        <w:t xml:space="preserve">demonstrēja </w:t>
      </w:r>
      <w:r w:rsidR="005F23F7" w:rsidRPr="0052507A">
        <w:rPr>
          <w:rFonts w:cs="Times New Roman"/>
          <w:iCs/>
          <w:color w:val="002060"/>
          <w:sz w:val="22"/>
        </w:rPr>
        <w:t xml:space="preserve">pilnīgu </w:t>
      </w:r>
      <w:r w:rsidRPr="0052507A">
        <w:rPr>
          <w:rFonts w:cs="Times New Roman"/>
          <w:iCs/>
          <w:color w:val="002060"/>
          <w:sz w:val="22"/>
        </w:rPr>
        <w:t xml:space="preserve">atbilstību </w:t>
      </w:r>
      <w:r w:rsidR="00925470" w:rsidRPr="0052507A">
        <w:rPr>
          <w:rFonts w:cs="Times New Roman"/>
          <w:iCs/>
          <w:color w:val="002060"/>
          <w:sz w:val="22"/>
        </w:rPr>
        <w:t>ES</w:t>
      </w:r>
      <w:r w:rsidR="00C10F41" w:rsidRPr="0052507A">
        <w:rPr>
          <w:rFonts w:cs="Times New Roman"/>
          <w:iCs/>
          <w:color w:val="002060"/>
          <w:sz w:val="22"/>
        </w:rPr>
        <w:t>S</w:t>
      </w:r>
      <w:r w:rsidR="00925470" w:rsidRPr="0052507A">
        <w:rPr>
          <w:rFonts w:cs="Times New Roman"/>
          <w:iCs/>
          <w:color w:val="002060"/>
          <w:sz w:val="22"/>
        </w:rPr>
        <w:t>BJR</w:t>
      </w:r>
      <w:r w:rsidRPr="0052507A">
        <w:rPr>
          <w:rFonts w:cs="Times New Roman"/>
          <w:iCs/>
          <w:color w:val="002060"/>
          <w:sz w:val="22"/>
        </w:rPr>
        <w:t xml:space="preserve">, jo visi Latvijas–Krievijas Pārrobežu sadarbības programmas </w:t>
      </w:r>
      <w:r w:rsidR="005204B1" w:rsidRPr="0052507A">
        <w:rPr>
          <w:rFonts w:cs="Times New Roman"/>
          <w:iCs/>
          <w:color w:val="002060"/>
          <w:sz w:val="22"/>
        </w:rPr>
        <w:t>2014.</w:t>
      </w:r>
      <w:r w:rsidR="005204B1" w:rsidRPr="005A1C2A">
        <w:rPr>
          <w:rFonts w:cs="Times New Roman"/>
          <w:iCs/>
          <w:color w:val="002060"/>
          <w:sz w:val="22"/>
        </w:rPr>
        <w:t>‒</w:t>
      </w:r>
      <w:r w:rsidR="005204B1" w:rsidRPr="0052507A">
        <w:rPr>
          <w:rFonts w:cs="Times New Roman"/>
          <w:iCs/>
          <w:color w:val="002060"/>
          <w:sz w:val="22"/>
        </w:rPr>
        <w:t>2020. gada</w:t>
      </w:r>
      <w:r w:rsidR="005204B1">
        <w:rPr>
          <w:rFonts w:cs="Times New Roman"/>
          <w:iCs/>
          <w:color w:val="002060"/>
          <w:sz w:val="22"/>
        </w:rPr>
        <w:t>m</w:t>
      </w:r>
      <w:r w:rsidR="005204B1" w:rsidRPr="0052507A">
        <w:rPr>
          <w:rFonts w:cs="Times New Roman"/>
          <w:iCs/>
          <w:color w:val="002060"/>
          <w:sz w:val="22"/>
        </w:rPr>
        <w:t xml:space="preserve"> </w:t>
      </w:r>
      <w:r w:rsidRPr="0052507A">
        <w:rPr>
          <w:rFonts w:cs="Times New Roman"/>
          <w:iCs/>
          <w:color w:val="002060"/>
          <w:sz w:val="22"/>
        </w:rPr>
        <w:t>projekti veicināja viena vai vairāku šīs stratēģijas mērķu un politikas jomu īstenošanu. Lielākā daļa projektu (16 projekti jeb 76%) sekmē</w:t>
      </w:r>
      <w:r w:rsidR="00662786" w:rsidRPr="0052507A">
        <w:rPr>
          <w:rFonts w:cs="Times New Roman"/>
          <w:iCs/>
          <w:color w:val="002060"/>
          <w:sz w:val="22"/>
        </w:rPr>
        <w:t>ja</w:t>
      </w:r>
      <w:r w:rsidRPr="0052507A">
        <w:rPr>
          <w:rFonts w:cs="Times New Roman"/>
          <w:iCs/>
          <w:color w:val="002060"/>
          <w:sz w:val="22"/>
        </w:rPr>
        <w:t xml:space="preserve"> mērķi “Celt labklājību”, trīs projekti (14%) </w:t>
      </w:r>
      <w:r w:rsidR="00662786" w:rsidRPr="0052507A">
        <w:rPr>
          <w:rFonts w:cs="Times New Roman"/>
          <w:iCs/>
          <w:color w:val="002060"/>
          <w:sz w:val="22"/>
        </w:rPr>
        <w:t xml:space="preserve">sniedza </w:t>
      </w:r>
      <w:r w:rsidRPr="0052507A">
        <w:rPr>
          <w:rFonts w:cs="Times New Roman"/>
          <w:iCs/>
          <w:color w:val="002060"/>
          <w:sz w:val="22"/>
        </w:rPr>
        <w:t>ieguldījumu mērķī “Glābt jūru” un divi projekti (10%) veicin</w:t>
      </w:r>
      <w:r w:rsidR="008277FB" w:rsidRPr="0052507A">
        <w:rPr>
          <w:rFonts w:cs="Times New Roman"/>
          <w:iCs/>
          <w:color w:val="002060"/>
          <w:sz w:val="22"/>
        </w:rPr>
        <w:t>āj</w:t>
      </w:r>
      <w:r w:rsidRPr="0052507A">
        <w:rPr>
          <w:rFonts w:cs="Times New Roman"/>
          <w:iCs/>
          <w:color w:val="002060"/>
          <w:sz w:val="22"/>
        </w:rPr>
        <w:t>a mērķa “Apvienot reģionu” sasniegšanu. Politikas jomu ziņā 11 projekti (52%) atbilst politikas jomām “Tūrisms” un “Kultūra”, pieci projekti (24%) atbilst politikas jomai “Inovācija”, trīs projekti (14%) koncentrējas uz politikas jomu “Draudu risks” un “Uzturs” un divi projekti (10%) sekmē politikas jomu “Transports”.</w:t>
      </w:r>
      <w:r w:rsidRPr="0052507A">
        <w:rPr>
          <w:rFonts w:cs="Times New Roman"/>
          <w:sz w:val="22"/>
        </w:rPr>
        <w:t xml:space="preserve"> </w:t>
      </w:r>
      <w:r w:rsidRPr="0052507A">
        <w:rPr>
          <w:rFonts w:cs="Times New Roman"/>
          <w:iCs/>
          <w:color w:val="002060"/>
          <w:sz w:val="22"/>
        </w:rPr>
        <w:t xml:space="preserve">Latvijas – Krievijas pārrobežu sadarbības programmas </w:t>
      </w:r>
      <w:r w:rsidR="009E0DD6" w:rsidRPr="0052507A">
        <w:rPr>
          <w:rFonts w:cs="Times New Roman"/>
          <w:iCs/>
          <w:color w:val="002060"/>
          <w:sz w:val="22"/>
        </w:rPr>
        <w:t>2014.</w:t>
      </w:r>
      <w:r w:rsidR="009E0DD6" w:rsidRPr="005A1C2A">
        <w:rPr>
          <w:rFonts w:cs="Times New Roman"/>
          <w:iCs/>
          <w:color w:val="002060"/>
          <w:sz w:val="22"/>
        </w:rPr>
        <w:t>‒</w:t>
      </w:r>
      <w:r w:rsidR="009E0DD6" w:rsidRPr="0052507A">
        <w:rPr>
          <w:rFonts w:cs="Times New Roman"/>
          <w:iCs/>
          <w:color w:val="002060"/>
          <w:sz w:val="22"/>
        </w:rPr>
        <w:t>2020. gada</w:t>
      </w:r>
      <w:r w:rsidR="009E0DD6">
        <w:rPr>
          <w:rFonts w:cs="Times New Roman"/>
          <w:iCs/>
          <w:color w:val="002060"/>
          <w:sz w:val="22"/>
        </w:rPr>
        <w:t>m</w:t>
      </w:r>
      <w:r w:rsidR="009E0DD6" w:rsidRPr="0052507A">
        <w:rPr>
          <w:rFonts w:cs="Times New Roman"/>
          <w:iCs/>
          <w:color w:val="002060"/>
          <w:sz w:val="22"/>
        </w:rPr>
        <w:t xml:space="preserve"> </w:t>
      </w:r>
      <w:r w:rsidRPr="0052507A">
        <w:rPr>
          <w:rFonts w:cs="Times New Roman"/>
          <w:iCs/>
          <w:color w:val="002060"/>
          <w:sz w:val="22"/>
        </w:rPr>
        <w:t>projekti sekmēja arī Krievijas Federācijas Ziemeļrietumu federālā apgabala sociāli ekonomiskās attīstības stratēģij</w:t>
      </w:r>
      <w:r w:rsidR="004234E7">
        <w:rPr>
          <w:rFonts w:cs="Times New Roman"/>
          <w:iCs/>
          <w:color w:val="002060"/>
          <w:sz w:val="22"/>
        </w:rPr>
        <w:t>as</w:t>
      </w:r>
      <w:r w:rsidR="00D24905">
        <w:rPr>
          <w:rFonts w:cs="Times New Roman"/>
          <w:iCs/>
          <w:color w:val="002060"/>
          <w:sz w:val="22"/>
        </w:rPr>
        <w:t xml:space="preserve"> līdz 2020.gadam</w:t>
      </w:r>
      <w:r w:rsidR="004234E7">
        <w:rPr>
          <w:rFonts w:cs="Times New Roman"/>
          <w:iCs/>
          <w:color w:val="002060"/>
          <w:sz w:val="22"/>
        </w:rPr>
        <w:t xml:space="preserve"> izpildi</w:t>
      </w:r>
      <w:r w:rsidRPr="00D24905">
        <w:rPr>
          <w:rFonts w:cs="Times New Roman"/>
          <w:iCs/>
          <w:color w:val="002060"/>
          <w:sz w:val="22"/>
        </w:rPr>
        <w:t>.</w:t>
      </w:r>
    </w:p>
    <w:p w14:paraId="218715D0" w14:textId="1957D7C7" w:rsidR="00D54BA8" w:rsidRPr="005A1C2A" w:rsidRDefault="00FD363F" w:rsidP="001C34C2">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 xml:space="preserve">Nacionālajā </w:t>
      </w:r>
      <w:r w:rsidR="00D54BA8" w:rsidRPr="006A5080">
        <w:rPr>
          <w:rFonts w:cs="Times New Roman"/>
          <w:iCs/>
          <w:color w:val="002060"/>
          <w:sz w:val="22"/>
        </w:rPr>
        <w:t xml:space="preserve">līmenī </w:t>
      </w:r>
      <w:r w:rsidRPr="00615CE6">
        <w:rPr>
          <w:rFonts w:cs="Times New Roman"/>
          <w:iCs/>
          <w:color w:val="002060"/>
          <w:sz w:val="22"/>
        </w:rPr>
        <w:t xml:space="preserve">šī </w:t>
      </w:r>
      <w:r w:rsidR="00273346" w:rsidRPr="0052507A">
        <w:rPr>
          <w:rFonts w:cs="Times New Roman"/>
          <w:iCs/>
          <w:color w:val="002060"/>
          <w:sz w:val="22"/>
        </w:rPr>
        <w:t>P</w:t>
      </w:r>
      <w:r w:rsidR="00D54BA8" w:rsidRPr="0052507A">
        <w:rPr>
          <w:rFonts w:cs="Times New Roman"/>
          <w:iCs/>
          <w:color w:val="002060"/>
          <w:sz w:val="22"/>
        </w:rPr>
        <w:t xml:space="preserve">rogramma papildina ES fondu darbības </w:t>
      </w:r>
      <w:r w:rsidR="00C52C83" w:rsidRPr="0052507A">
        <w:rPr>
          <w:rFonts w:cs="Times New Roman"/>
          <w:iCs/>
          <w:color w:val="002060"/>
          <w:sz w:val="22"/>
        </w:rPr>
        <w:t xml:space="preserve">programmu </w:t>
      </w:r>
      <w:r w:rsidR="00D54BA8" w:rsidRPr="0052507A">
        <w:rPr>
          <w:rFonts w:cs="Times New Roman"/>
          <w:iCs/>
          <w:color w:val="002060"/>
          <w:sz w:val="22"/>
        </w:rPr>
        <w:t>Latvij</w:t>
      </w:r>
      <w:r w:rsidR="00C52C83" w:rsidRPr="0052507A">
        <w:rPr>
          <w:rFonts w:cs="Times New Roman"/>
          <w:iCs/>
          <w:color w:val="002060"/>
          <w:sz w:val="22"/>
        </w:rPr>
        <w:t>ai</w:t>
      </w:r>
      <w:r w:rsidR="009F4446" w:rsidRPr="0052507A">
        <w:rPr>
          <w:rFonts w:cs="Times New Roman"/>
          <w:iCs/>
          <w:color w:val="002060"/>
          <w:sz w:val="22"/>
        </w:rPr>
        <w:t xml:space="preserve"> 2021.-2027.gadam</w:t>
      </w:r>
      <w:r w:rsidR="00950B0E" w:rsidRPr="005A1C2A">
        <w:rPr>
          <w:rStyle w:val="FootnoteReference"/>
          <w:rFonts w:eastAsia="Times New Roman" w:cs="Times New Roman"/>
          <w:iCs/>
          <w:color w:val="002060"/>
          <w:sz w:val="22"/>
          <w:lang w:val="en-GB" w:eastAsia="en-GB"/>
        </w:rPr>
        <w:footnoteReference w:id="25"/>
      </w:r>
      <w:r w:rsidR="00D54BA8" w:rsidRPr="006A5080">
        <w:rPr>
          <w:rFonts w:cs="Times New Roman"/>
          <w:iCs/>
          <w:color w:val="002060"/>
          <w:sz w:val="22"/>
        </w:rPr>
        <w:t xml:space="preserve"> un cit</w:t>
      </w:r>
      <w:r w:rsidR="00C917DC" w:rsidRPr="006A5080">
        <w:rPr>
          <w:rFonts w:cs="Times New Roman"/>
          <w:iCs/>
          <w:color w:val="002060"/>
          <w:sz w:val="22"/>
        </w:rPr>
        <w:t>a</w:t>
      </w:r>
      <w:r w:rsidR="00D54BA8" w:rsidRPr="0052507A">
        <w:rPr>
          <w:rFonts w:cs="Times New Roman"/>
          <w:iCs/>
          <w:color w:val="002060"/>
          <w:sz w:val="22"/>
        </w:rPr>
        <w:t>s</w:t>
      </w:r>
      <w:r w:rsidR="00D54BA8" w:rsidRPr="0052507A">
        <w:rPr>
          <w:rFonts w:cs="Times New Roman"/>
        </w:rPr>
        <w:t xml:space="preserve"> </w:t>
      </w:r>
      <w:bookmarkStart w:id="32" w:name="_Hlk83294153"/>
      <w:r w:rsidR="00D54BA8" w:rsidRPr="0052507A">
        <w:rPr>
          <w:rFonts w:cs="Times New Roman"/>
          <w:iCs/>
          <w:color w:val="002060"/>
          <w:sz w:val="22"/>
        </w:rPr>
        <w:t xml:space="preserve">pārrobežu sadarbības un </w:t>
      </w:r>
      <w:r w:rsidR="00C50F85" w:rsidRPr="0052507A">
        <w:rPr>
          <w:rFonts w:cs="Times New Roman"/>
          <w:iCs/>
          <w:color w:val="002060"/>
          <w:sz w:val="22"/>
        </w:rPr>
        <w:t xml:space="preserve">transnacionālās sadarbības </w:t>
      </w:r>
      <w:r w:rsidR="00D54BA8" w:rsidRPr="0052507A">
        <w:rPr>
          <w:rFonts w:cs="Times New Roman"/>
          <w:i/>
          <w:iCs/>
          <w:color w:val="002060"/>
          <w:sz w:val="22"/>
        </w:rPr>
        <w:t>Interreg</w:t>
      </w:r>
      <w:r w:rsidR="00D54BA8" w:rsidRPr="0052507A">
        <w:rPr>
          <w:rFonts w:cs="Times New Roman"/>
          <w:iCs/>
          <w:color w:val="002060"/>
          <w:sz w:val="22"/>
        </w:rPr>
        <w:t xml:space="preserve"> programm</w:t>
      </w:r>
      <w:r w:rsidR="00C917DC" w:rsidRPr="0052507A">
        <w:rPr>
          <w:rFonts w:cs="Times New Roman"/>
          <w:iCs/>
          <w:color w:val="002060"/>
          <w:sz w:val="22"/>
        </w:rPr>
        <w:t>a</w:t>
      </w:r>
      <w:r w:rsidR="00D54BA8" w:rsidRPr="0052507A">
        <w:rPr>
          <w:rFonts w:cs="Times New Roman"/>
          <w:iCs/>
          <w:color w:val="002060"/>
          <w:sz w:val="22"/>
        </w:rPr>
        <w:t>s</w:t>
      </w:r>
      <w:bookmarkEnd w:id="32"/>
      <w:r w:rsidR="00C50F85" w:rsidRPr="0052507A">
        <w:rPr>
          <w:rFonts w:cs="Times New Roman"/>
          <w:iCs/>
          <w:color w:val="002060"/>
          <w:sz w:val="22"/>
        </w:rPr>
        <w:t>, kur piedalās abas valstis</w:t>
      </w:r>
      <w:r w:rsidR="005D67BE" w:rsidRPr="005A1C2A">
        <w:rPr>
          <w:rStyle w:val="FootnoteReference"/>
          <w:rFonts w:eastAsia="Times New Roman" w:cs="Times New Roman"/>
          <w:iCs/>
          <w:color w:val="002060"/>
          <w:sz w:val="22"/>
          <w:lang w:val="en-GB" w:eastAsia="en-GB"/>
        </w:rPr>
        <w:footnoteReference w:id="26"/>
      </w:r>
      <w:r w:rsidR="00D54BA8" w:rsidRPr="006A5080">
        <w:rPr>
          <w:rFonts w:cs="Times New Roman"/>
          <w:iCs/>
          <w:color w:val="002060"/>
          <w:sz w:val="22"/>
        </w:rPr>
        <w:t>, jo tā īpaši izceļ pievienoto vērtību pārrobežu sadarbībai starp abām valstīm. Tādējādi tai ir potenciāls atbalstīt unikālas vietēj</w:t>
      </w:r>
      <w:r w:rsidR="00A86A2B">
        <w:rPr>
          <w:rFonts w:cs="Times New Roman"/>
          <w:iCs/>
          <w:color w:val="002060"/>
          <w:sz w:val="22"/>
        </w:rPr>
        <w:t>a</w:t>
      </w:r>
      <w:r w:rsidR="00D54BA8" w:rsidRPr="006A5080">
        <w:rPr>
          <w:rFonts w:cs="Times New Roman"/>
          <w:iCs/>
          <w:color w:val="002060"/>
          <w:sz w:val="22"/>
        </w:rPr>
        <w:t>s vai reģionāl</w:t>
      </w:r>
      <w:r w:rsidR="00A86A2B">
        <w:rPr>
          <w:rFonts w:cs="Times New Roman"/>
          <w:iCs/>
          <w:color w:val="002060"/>
          <w:sz w:val="22"/>
        </w:rPr>
        <w:t>a</w:t>
      </w:r>
      <w:r w:rsidR="00D54BA8" w:rsidRPr="006A5080">
        <w:rPr>
          <w:rFonts w:cs="Times New Roman"/>
          <w:iCs/>
          <w:color w:val="002060"/>
          <w:sz w:val="22"/>
        </w:rPr>
        <w:t>s kopīg</w:t>
      </w:r>
      <w:r w:rsidR="00A86A2B">
        <w:rPr>
          <w:rFonts w:cs="Times New Roman"/>
          <w:iCs/>
          <w:color w:val="002060"/>
          <w:sz w:val="22"/>
        </w:rPr>
        <w:t>a</w:t>
      </w:r>
      <w:r w:rsidR="00D54BA8" w:rsidRPr="006A5080">
        <w:rPr>
          <w:rFonts w:cs="Times New Roman"/>
          <w:iCs/>
          <w:color w:val="002060"/>
          <w:sz w:val="22"/>
        </w:rPr>
        <w:t>s iniciatīvas, kas risina kopīgus izaicinājumus abās valstīs</w:t>
      </w:r>
      <w:r w:rsidR="00D7776F" w:rsidRPr="005A1C2A">
        <w:rPr>
          <w:rStyle w:val="FootnoteReference"/>
          <w:rFonts w:eastAsia="Times New Roman" w:cs="Times New Roman"/>
          <w:iCs/>
          <w:color w:val="002060"/>
          <w:sz w:val="22"/>
          <w:lang w:val="en-GB" w:eastAsia="en-GB"/>
        </w:rPr>
        <w:footnoteReference w:id="27"/>
      </w:r>
      <w:r w:rsidR="00D54BA8" w:rsidRPr="006A5080">
        <w:rPr>
          <w:rFonts w:cs="Times New Roman"/>
          <w:iCs/>
          <w:color w:val="002060"/>
          <w:sz w:val="22"/>
        </w:rPr>
        <w:t xml:space="preserve">. </w:t>
      </w:r>
    </w:p>
    <w:p w14:paraId="565C874E" w14:textId="7BEFA1C0" w:rsidR="00D54BA8" w:rsidRPr="005A1C2A" w:rsidRDefault="00093047" w:rsidP="00D54BA8">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Cs/>
          <w:color w:val="002060"/>
          <w:sz w:val="22"/>
        </w:rPr>
      </w:pPr>
      <w:r w:rsidRPr="006A5080">
        <w:rPr>
          <w:rFonts w:cs="Times New Roman"/>
          <w:iCs/>
          <w:color w:val="002060"/>
          <w:sz w:val="22"/>
        </w:rPr>
        <w:t>Nozīmīg</w:t>
      </w:r>
      <w:r w:rsidR="00D66197">
        <w:rPr>
          <w:rFonts w:cs="Times New Roman"/>
          <w:iCs/>
          <w:color w:val="002060"/>
          <w:sz w:val="22"/>
        </w:rPr>
        <w:t>a</w:t>
      </w:r>
      <w:r w:rsidR="00D54BA8" w:rsidRPr="0052507A">
        <w:rPr>
          <w:rFonts w:cs="Times New Roman"/>
          <w:iCs/>
          <w:color w:val="002060"/>
          <w:sz w:val="22"/>
        </w:rPr>
        <w:t xml:space="preserve"> lom</w:t>
      </w:r>
      <w:r w:rsidR="00F154C6" w:rsidRPr="0052507A">
        <w:rPr>
          <w:rFonts w:cs="Times New Roman"/>
          <w:iCs/>
          <w:color w:val="002060"/>
          <w:sz w:val="22"/>
        </w:rPr>
        <w:t>a</w:t>
      </w:r>
      <w:r w:rsidR="00D54BA8" w:rsidRPr="0052507A">
        <w:rPr>
          <w:rFonts w:cs="Times New Roman"/>
          <w:iCs/>
          <w:color w:val="002060"/>
          <w:sz w:val="22"/>
        </w:rPr>
        <w:t xml:space="preserve"> sinerģij</w:t>
      </w:r>
      <w:r w:rsidRPr="0052507A">
        <w:rPr>
          <w:rFonts w:cs="Times New Roman"/>
          <w:iCs/>
          <w:color w:val="002060"/>
          <w:sz w:val="22"/>
        </w:rPr>
        <w:t>as</w:t>
      </w:r>
      <w:r w:rsidR="00FC5203" w:rsidRPr="0052507A">
        <w:rPr>
          <w:rFonts w:cs="Times New Roman"/>
          <w:iCs/>
          <w:color w:val="002060"/>
          <w:sz w:val="22"/>
        </w:rPr>
        <w:t xml:space="preserve"> nodrošināšanā</w:t>
      </w:r>
      <w:r w:rsidR="00D54BA8" w:rsidRPr="0052507A">
        <w:rPr>
          <w:rFonts w:cs="Times New Roman"/>
          <w:iCs/>
          <w:color w:val="002060"/>
          <w:sz w:val="22"/>
        </w:rPr>
        <w:t xml:space="preserve"> ar cit</w:t>
      </w:r>
      <w:r w:rsidR="00FC5203" w:rsidRPr="0052507A">
        <w:rPr>
          <w:rFonts w:cs="Times New Roman"/>
          <w:iCs/>
          <w:color w:val="002060"/>
          <w:sz w:val="22"/>
        </w:rPr>
        <w:t>iem</w:t>
      </w:r>
      <w:r w:rsidR="00D54BA8" w:rsidRPr="0052507A">
        <w:rPr>
          <w:rFonts w:cs="Times New Roman"/>
          <w:iCs/>
          <w:color w:val="002060"/>
          <w:sz w:val="22"/>
        </w:rPr>
        <w:t xml:space="preserve"> atbalst</w:t>
      </w:r>
      <w:r w:rsidR="00FC5203" w:rsidRPr="0052507A">
        <w:rPr>
          <w:rFonts w:cs="Times New Roman"/>
          <w:iCs/>
          <w:color w:val="002060"/>
          <w:sz w:val="22"/>
        </w:rPr>
        <w:t>a instrumentiem</w:t>
      </w:r>
      <w:r w:rsidR="00D54BA8" w:rsidRPr="0052507A">
        <w:rPr>
          <w:rFonts w:cs="Times New Roman"/>
          <w:iCs/>
          <w:color w:val="002060"/>
          <w:sz w:val="22"/>
        </w:rPr>
        <w:t xml:space="preserve"> </w:t>
      </w:r>
      <w:r w:rsidR="00F154C6" w:rsidRPr="0052507A">
        <w:rPr>
          <w:rFonts w:cs="Times New Roman"/>
          <w:iCs/>
          <w:color w:val="002060"/>
          <w:sz w:val="22"/>
        </w:rPr>
        <w:t>ir</w:t>
      </w:r>
      <w:r w:rsidR="00D54BA8" w:rsidRPr="0052507A">
        <w:rPr>
          <w:rFonts w:cs="Times New Roman"/>
          <w:iCs/>
          <w:color w:val="002060"/>
          <w:sz w:val="22"/>
        </w:rPr>
        <w:t xml:space="preserve"> </w:t>
      </w:r>
      <w:r w:rsidR="00F154C6" w:rsidRPr="0052507A">
        <w:rPr>
          <w:rFonts w:cs="Times New Roman"/>
          <w:iCs/>
          <w:color w:val="002060"/>
          <w:sz w:val="22"/>
        </w:rPr>
        <w:t>katras dalībvalsts</w:t>
      </w:r>
      <w:r w:rsidR="00D54BA8" w:rsidRPr="0052507A">
        <w:rPr>
          <w:rFonts w:cs="Times New Roman"/>
          <w:iCs/>
          <w:color w:val="002060"/>
          <w:sz w:val="22"/>
        </w:rPr>
        <w:t xml:space="preserve"> valsts iestād</w:t>
      </w:r>
      <w:r w:rsidR="00F154C6" w:rsidRPr="0052507A">
        <w:rPr>
          <w:rFonts w:cs="Times New Roman"/>
          <w:iCs/>
          <w:color w:val="002060"/>
          <w:sz w:val="22"/>
        </w:rPr>
        <w:t>ēm</w:t>
      </w:r>
      <w:r w:rsidR="00D54BA8" w:rsidRPr="0052507A">
        <w:rPr>
          <w:rFonts w:cs="Times New Roman"/>
          <w:iCs/>
          <w:color w:val="002060"/>
          <w:sz w:val="22"/>
        </w:rPr>
        <w:t>, kas aktīvi piedalās valstij saistošo 2021.</w:t>
      </w:r>
      <w:r w:rsidR="00A15432" w:rsidRPr="005A1C2A">
        <w:rPr>
          <w:rFonts w:cs="Times New Roman"/>
          <w:iCs/>
          <w:color w:val="002060"/>
          <w:sz w:val="22"/>
        </w:rPr>
        <w:t>‒</w:t>
      </w:r>
      <w:r w:rsidR="00D54BA8" w:rsidRPr="0052507A">
        <w:rPr>
          <w:rFonts w:cs="Times New Roman"/>
          <w:iCs/>
          <w:color w:val="002060"/>
          <w:sz w:val="22"/>
        </w:rPr>
        <w:t xml:space="preserve">2027. gada </w:t>
      </w:r>
      <w:r w:rsidR="00D54BA8" w:rsidRPr="0052507A">
        <w:rPr>
          <w:rFonts w:cs="Times New Roman"/>
          <w:i/>
          <w:iCs/>
          <w:color w:val="002060"/>
          <w:sz w:val="22"/>
        </w:rPr>
        <w:t>Interreg</w:t>
      </w:r>
      <w:r w:rsidR="00D54BA8" w:rsidRPr="0052507A">
        <w:rPr>
          <w:rFonts w:cs="Times New Roman"/>
          <w:iCs/>
          <w:color w:val="002060"/>
          <w:sz w:val="22"/>
        </w:rPr>
        <w:t xml:space="preserve"> </w:t>
      </w:r>
      <w:r w:rsidR="00D54BA8" w:rsidRPr="00D66197">
        <w:rPr>
          <w:rFonts w:cs="Times New Roman"/>
          <w:iCs/>
          <w:color w:val="002060"/>
          <w:sz w:val="22"/>
        </w:rPr>
        <w:t xml:space="preserve">programmu īstenošanas sagatavošanā un kontrolē. Valsts iestādes izveido koordinācijas mehānismu, kas </w:t>
      </w:r>
      <w:r w:rsidR="009F55FD" w:rsidRPr="00D66197">
        <w:rPr>
          <w:rFonts w:cs="Times New Roman"/>
          <w:iCs/>
          <w:color w:val="002060"/>
          <w:sz w:val="22"/>
        </w:rPr>
        <w:t>kontrolē</w:t>
      </w:r>
      <w:r w:rsidR="00CD19C3" w:rsidRPr="0052507A">
        <w:rPr>
          <w:rFonts w:cs="Times New Roman"/>
          <w:iCs/>
          <w:color w:val="002060"/>
          <w:sz w:val="22"/>
        </w:rPr>
        <w:t xml:space="preserve"> </w:t>
      </w:r>
      <w:r w:rsidR="00BB2894" w:rsidRPr="0052507A">
        <w:rPr>
          <w:rFonts w:cs="Times New Roman"/>
          <w:iCs/>
          <w:color w:val="002060"/>
          <w:sz w:val="22"/>
        </w:rPr>
        <w:t>papildinātības un nepārklāšan</w:t>
      </w:r>
      <w:r w:rsidR="00D66197">
        <w:rPr>
          <w:rFonts w:cs="Times New Roman"/>
          <w:iCs/>
          <w:color w:val="002060"/>
          <w:sz w:val="22"/>
        </w:rPr>
        <w:t>ā</w:t>
      </w:r>
      <w:r w:rsidR="00BB2894" w:rsidRPr="0052507A">
        <w:rPr>
          <w:rFonts w:cs="Times New Roman"/>
          <w:iCs/>
          <w:color w:val="002060"/>
          <w:sz w:val="22"/>
        </w:rPr>
        <w:t>s principa ievērošanu</w:t>
      </w:r>
      <w:r w:rsidR="00D54BA8" w:rsidRPr="0052507A">
        <w:rPr>
          <w:rFonts w:cs="Times New Roman"/>
          <w:iCs/>
          <w:color w:val="002060"/>
          <w:sz w:val="22"/>
        </w:rPr>
        <w:t xml:space="preserve"> katrā no valst</w:t>
      </w:r>
      <w:r w:rsidR="0031268A">
        <w:rPr>
          <w:rFonts w:cs="Times New Roman"/>
          <w:iCs/>
          <w:color w:val="002060"/>
          <w:sz w:val="22"/>
        </w:rPr>
        <w:t>ī</w:t>
      </w:r>
      <w:r w:rsidR="00D54BA8" w:rsidRPr="0052507A">
        <w:rPr>
          <w:rFonts w:cs="Times New Roman"/>
          <w:iCs/>
          <w:color w:val="002060"/>
          <w:sz w:val="22"/>
        </w:rPr>
        <w:t xml:space="preserve"> pieejamajiem finanšu instrumentiem, atbalsta mehānismiem, tostarp citām </w:t>
      </w:r>
      <w:r w:rsidR="00D54BA8" w:rsidRPr="0052507A">
        <w:rPr>
          <w:rFonts w:cs="Times New Roman"/>
          <w:i/>
          <w:iCs/>
          <w:color w:val="002060"/>
          <w:sz w:val="22"/>
        </w:rPr>
        <w:t>Interreg</w:t>
      </w:r>
      <w:r w:rsidR="00D54BA8" w:rsidRPr="0052507A">
        <w:rPr>
          <w:rFonts w:cs="Times New Roman"/>
          <w:iCs/>
          <w:color w:val="002060"/>
          <w:sz w:val="22"/>
        </w:rPr>
        <w:t xml:space="preserve"> </w:t>
      </w:r>
      <w:r w:rsidR="00D54BA8" w:rsidRPr="00D66197">
        <w:rPr>
          <w:rFonts w:cs="Times New Roman"/>
          <w:iCs/>
          <w:color w:val="002060"/>
          <w:sz w:val="22"/>
        </w:rPr>
        <w:t xml:space="preserve">programmām. Valsts koordinācijas mehānisms Latvijā nodrošina arī to, ka no dažādām ES programmām un finanšu instrumentiem finansētās darbības papildina viena otru, bet nedublējas – </w:t>
      </w:r>
      <w:r w:rsidR="001D7AEA" w:rsidRPr="0052507A">
        <w:rPr>
          <w:rFonts w:cs="Times New Roman"/>
          <w:iCs/>
          <w:color w:val="002060"/>
          <w:sz w:val="22"/>
        </w:rPr>
        <w:t>nacionālai</w:t>
      </w:r>
      <w:r w:rsidR="00D54BA8" w:rsidRPr="0052507A">
        <w:rPr>
          <w:rFonts w:cs="Times New Roman"/>
          <w:iCs/>
          <w:color w:val="002060"/>
          <w:sz w:val="22"/>
        </w:rPr>
        <w:t xml:space="preserve"> apakškomiteja</w:t>
      </w:r>
      <w:r w:rsidR="001D7AEA" w:rsidRPr="0052507A">
        <w:rPr>
          <w:rFonts w:cs="Times New Roman"/>
          <w:iCs/>
          <w:color w:val="002060"/>
          <w:sz w:val="22"/>
        </w:rPr>
        <w:t>i</w:t>
      </w:r>
      <w:r w:rsidR="00D54BA8" w:rsidRPr="0052507A">
        <w:rPr>
          <w:rFonts w:cs="Times New Roman"/>
          <w:iCs/>
          <w:color w:val="002060"/>
          <w:sz w:val="22"/>
        </w:rPr>
        <w:t xml:space="preserve">, kurā ietilpst ministriju, reģionu un NVO </w:t>
      </w:r>
      <w:r w:rsidR="001D7AEA" w:rsidRPr="006A5080">
        <w:rPr>
          <w:rFonts w:cs="Times New Roman"/>
          <w:iCs/>
          <w:color w:val="002060"/>
          <w:sz w:val="22"/>
        </w:rPr>
        <w:t>pārstāvji</w:t>
      </w:r>
      <w:r w:rsidR="00ED622C">
        <w:rPr>
          <w:rFonts w:cs="Times New Roman"/>
          <w:iCs/>
          <w:color w:val="002060"/>
          <w:sz w:val="22"/>
        </w:rPr>
        <w:t>,</w:t>
      </w:r>
      <w:r w:rsidR="00414BE6" w:rsidRPr="00D66197">
        <w:rPr>
          <w:rFonts w:cs="Times New Roman"/>
          <w:iCs/>
          <w:color w:val="002060"/>
          <w:sz w:val="22"/>
        </w:rPr>
        <w:t xml:space="preserve"> ir pienākums konsultēt nacionālo atbildīgo iestādi, sniedzot viedokli par Latvijas Republikā reģistrēto potenciālo finansējuma saņēmēju programmas ietvaros iesniegto projektu iesniegumu atbilstību nacionālajiem un reģionālajiem plānošanas dokumentiem un to prioritātēm, kā arī par projektu plānoto aktivitāšu pārklāšanos risku vai papildinātību ar citu nacionālo un starptautisko finanšu instrumentu finansēto projektu aktivitātēm. </w:t>
      </w:r>
      <w:r w:rsidR="00F35C35" w:rsidRPr="006A5080">
        <w:rPr>
          <w:rFonts w:cs="Times New Roman"/>
          <w:iCs/>
          <w:color w:val="002060"/>
          <w:sz w:val="22"/>
        </w:rPr>
        <w:t>Arī</w:t>
      </w:r>
      <w:r w:rsidR="00414BE6" w:rsidRPr="00D66197">
        <w:rPr>
          <w:rFonts w:cs="Times New Roman"/>
          <w:iCs/>
          <w:color w:val="002060"/>
          <w:sz w:val="22"/>
        </w:rPr>
        <w:t xml:space="preserve"> </w:t>
      </w:r>
      <w:r w:rsidR="00D54BA8" w:rsidRPr="0052507A">
        <w:rPr>
          <w:rFonts w:cs="Times New Roman"/>
          <w:iCs/>
          <w:color w:val="002060"/>
          <w:sz w:val="22"/>
        </w:rPr>
        <w:t>Uzraudzības komitejas</w:t>
      </w:r>
      <w:r w:rsidR="004F7CCF" w:rsidRPr="0052507A">
        <w:rPr>
          <w:rFonts w:cs="Times New Roman"/>
          <w:iCs/>
          <w:color w:val="002060"/>
          <w:sz w:val="22"/>
        </w:rPr>
        <w:t xml:space="preserve"> (turpmāk – UK)</w:t>
      </w:r>
      <w:r w:rsidR="00D54BA8" w:rsidRPr="0052507A">
        <w:rPr>
          <w:rFonts w:cs="Times New Roman"/>
          <w:iCs/>
          <w:color w:val="002060"/>
          <w:sz w:val="22"/>
        </w:rPr>
        <w:t xml:space="preserve"> locekļi, kas pārstāv valsts </w:t>
      </w:r>
      <w:r w:rsidR="00D54BA8" w:rsidRPr="0052507A">
        <w:rPr>
          <w:rFonts w:cs="Times New Roman"/>
          <w:iCs/>
          <w:color w:val="002060"/>
          <w:sz w:val="22"/>
        </w:rPr>
        <w:lastRenderedPageBreak/>
        <w:t xml:space="preserve">iestādes, nozaru ministrijas un reģionus, </w:t>
      </w:r>
      <w:r w:rsidR="00241885" w:rsidRPr="0052507A">
        <w:rPr>
          <w:rFonts w:cs="Times New Roman"/>
          <w:iCs/>
          <w:color w:val="002060"/>
          <w:sz w:val="22"/>
        </w:rPr>
        <w:t>atlasot</w:t>
      </w:r>
      <w:r w:rsidR="00D54BA8" w:rsidRPr="0052507A">
        <w:rPr>
          <w:rFonts w:cs="Times New Roman"/>
          <w:iCs/>
          <w:color w:val="002060"/>
          <w:sz w:val="22"/>
        </w:rPr>
        <w:t xml:space="preserve"> un </w:t>
      </w:r>
      <w:r w:rsidR="00A94B0C" w:rsidRPr="0052507A">
        <w:rPr>
          <w:rFonts w:cs="Times New Roman"/>
          <w:iCs/>
          <w:color w:val="002060"/>
          <w:sz w:val="22"/>
        </w:rPr>
        <w:t xml:space="preserve">pieņemot lēmumu </w:t>
      </w:r>
      <w:r w:rsidR="00241885" w:rsidRPr="0052507A">
        <w:rPr>
          <w:rFonts w:cs="Times New Roman"/>
          <w:iCs/>
          <w:color w:val="002060"/>
          <w:sz w:val="22"/>
        </w:rPr>
        <w:t xml:space="preserve">par </w:t>
      </w:r>
      <w:r w:rsidR="00D54BA8" w:rsidRPr="0052507A">
        <w:rPr>
          <w:rFonts w:cs="Times New Roman"/>
          <w:iCs/>
          <w:color w:val="002060"/>
          <w:sz w:val="22"/>
        </w:rPr>
        <w:t>finansē</w:t>
      </w:r>
      <w:r w:rsidR="00241885" w:rsidRPr="0052507A">
        <w:rPr>
          <w:rFonts w:cs="Times New Roman"/>
          <w:iCs/>
          <w:color w:val="002060"/>
          <w:sz w:val="22"/>
        </w:rPr>
        <w:t>juma piešķiršanu</w:t>
      </w:r>
      <w:r w:rsidR="00D54BA8" w:rsidRPr="0052507A">
        <w:rPr>
          <w:rFonts w:cs="Times New Roman"/>
          <w:iCs/>
          <w:color w:val="002060"/>
          <w:sz w:val="22"/>
        </w:rPr>
        <w:t xml:space="preserve"> projekt</w:t>
      </w:r>
      <w:r w:rsidR="00241885" w:rsidRPr="0052507A">
        <w:rPr>
          <w:rFonts w:cs="Times New Roman"/>
          <w:iCs/>
          <w:color w:val="002060"/>
          <w:sz w:val="22"/>
        </w:rPr>
        <w:t>iem</w:t>
      </w:r>
      <w:r w:rsidR="00D54BA8" w:rsidRPr="0052507A">
        <w:rPr>
          <w:rFonts w:cs="Times New Roman"/>
          <w:iCs/>
          <w:color w:val="002060"/>
          <w:sz w:val="22"/>
        </w:rPr>
        <w:t xml:space="preserve">, </w:t>
      </w:r>
      <w:r w:rsidR="00251608" w:rsidRPr="0052507A">
        <w:rPr>
          <w:rFonts w:cs="Times New Roman"/>
          <w:iCs/>
          <w:color w:val="002060"/>
          <w:sz w:val="22"/>
        </w:rPr>
        <w:t xml:space="preserve">izvērtē </w:t>
      </w:r>
      <w:r w:rsidR="00D54BA8" w:rsidRPr="0052507A">
        <w:rPr>
          <w:rFonts w:cs="Times New Roman"/>
          <w:iCs/>
          <w:color w:val="002060"/>
          <w:sz w:val="22"/>
        </w:rPr>
        <w:t>sinerģij</w:t>
      </w:r>
      <w:r w:rsidR="00251608" w:rsidRPr="0052507A">
        <w:rPr>
          <w:rFonts w:cs="Times New Roman"/>
          <w:iCs/>
          <w:color w:val="002060"/>
          <w:sz w:val="22"/>
        </w:rPr>
        <w:t>as iespējas</w:t>
      </w:r>
      <w:r w:rsidR="00D54BA8" w:rsidRPr="0052507A">
        <w:rPr>
          <w:rFonts w:cs="Times New Roman"/>
          <w:iCs/>
          <w:color w:val="002060"/>
          <w:sz w:val="22"/>
        </w:rPr>
        <w:t xml:space="preserve"> un pārliecinās, ka</w:t>
      </w:r>
      <w:r w:rsidR="0097358D" w:rsidRPr="0052507A">
        <w:rPr>
          <w:rFonts w:cs="Times New Roman"/>
          <w:iCs/>
          <w:color w:val="002060"/>
          <w:sz w:val="22"/>
        </w:rPr>
        <w:t xml:space="preserve"> P</w:t>
      </w:r>
      <w:r w:rsidR="00D54BA8" w:rsidRPr="0052507A">
        <w:rPr>
          <w:rFonts w:cs="Times New Roman"/>
          <w:iCs/>
          <w:color w:val="002060"/>
          <w:sz w:val="22"/>
        </w:rPr>
        <w:t>rogramm</w:t>
      </w:r>
      <w:r w:rsidR="0097358D" w:rsidRPr="0052507A">
        <w:rPr>
          <w:rFonts w:cs="Times New Roman"/>
          <w:iCs/>
          <w:color w:val="002060"/>
          <w:sz w:val="22"/>
        </w:rPr>
        <w:t>as finansēt</w:t>
      </w:r>
      <w:r w:rsidR="00F546E9">
        <w:rPr>
          <w:rFonts w:cs="Times New Roman"/>
          <w:iCs/>
          <w:color w:val="002060"/>
          <w:sz w:val="22"/>
        </w:rPr>
        <w:t>ā</w:t>
      </w:r>
      <w:r w:rsidR="0097358D" w:rsidRPr="0052507A">
        <w:rPr>
          <w:rFonts w:cs="Times New Roman"/>
          <w:iCs/>
          <w:color w:val="002060"/>
          <w:sz w:val="22"/>
        </w:rPr>
        <w:t>s aktivitātes</w:t>
      </w:r>
      <w:r w:rsidR="00D54BA8" w:rsidRPr="0052507A">
        <w:rPr>
          <w:rFonts w:cs="Times New Roman"/>
          <w:iCs/>
          <w:color w:val="002060"/>
          <w:sz w:val="22"/>
        </w:rPr>
        <w:t xml:space="preserve"> nepārklājas</w:t>
      </w:r>
      <w:r w:rsidR="0097358D" w:rsidRPr="0052507A">
        <w:rPr>
          <w:rFonts w:cs="Times New Roman"/>
          <w:iCs/>
          <w:color w:val="002060"/>
          <w:sz w:val="22"/>
        </w:rPr>
        <w:t xml:space="preserve"> </w:t>
      </w:r>
      <w:r w:rsidR="00CF0477">
        <w:rPr>
          <w:rFonts w:cs="Times New Roman"/>
          <w:iCs/>
          <w:color w:val="002060"/>
          <w:sz w:val="22"/>
        </w:rPr>
        <w:t>Programmas līmenī</w:t>
      </w:r>
      <w:r w:rsidR="00D54BA8" w:rsidRPr="00825EF7">
        <w:rPr>
          <w:rFonts w:cs="Times New Roman"/>
          <w:iCs/>
          <w:color w:val="002060"/>
          <w:sz w:val="22"/>
        </w:rPr>
        <w:t xml:space="preserve">. Turklāt Programmas vadības </w:t>
      </w:r>
      <w:r w:rsidR="0024253B" w:rsidRPr="0052507A">
        <w:rPr>
          <w:rFonts w:cs="Times New Roman"/>
          <w:iCs/>
          <w:color w:val="002060"/>
          <w:sz w:val="22"/>
        </w:rPr>
        <w:t>institūcijas</w:t>
      </w:r>
      <w:r w:rsidR="00D54BA8" w:rsidRPr="0052507A">
        <w:rPr>
          <w:rFonts w:cs="Times New Roman"/>
          <w:iCs/>
          <w:color w:val="002060"/>
          <w:sz w:val="22"/>
        </w:rPr>
        <w:t>, piemēram</w:t>
      </w:r>
      <w:r w:rsidR="00D54BA8" w:rsidRPr="006A5080">
        <w:rPr>
          <w:rFonts w:cs="Times New Roman"/>
          <w:iCs/>
          <w:color w:val="002060"/>
          <w:sz w:val="22"/>
        </w:rPr>
        <w:t>, Vadošā iestāde (</w:t>
      </w:r>
      <w:r w:rsidR="00E20F09" w:rsidRPr="006A5080">
        <w:rPr>
          <w:rFonts w:cs="Times New Roman"/>
          <w:iCs/>
          <w:color w:val="002060"/>
          <w:sz w:val="22"/>
        </w:rPr>
        <w:t xml:space="preserve">turpmāk - </w:t>
      </w:r>
      <w:r w:rsidR="00D54BA8" w:rsidRPr="006A5080">
        <w:rPr>
          <w:rFonts w:cs="Times New Roman"/>
          <w:iCs/>
          <w:color w:val="002060"/>
          <w:sz w:val="22"/>
        </w:rPr>
        <w:t>VI), Kopīgais sekretariāts (</w:t>
      </w:r>
      <w:r w:rsidR="00E20F09" w:rsidRPr="00615CE6">
        <w:rPr>
          <w:rFonts w:cs="Times New Roman"/>
          <w:iCs/>
          <w:color w:val="002060"/>
          <w:sz w:val="22"/>
        </w:rPr>
        <w:t xml:space="preserve">turpmāk - </w:t>
      </w:r>
      <w:r w:rsidR="00D54BA8" w:rsidRPr="00204BF7">
        <w:rPr>
          <w:rFonts w:cs="Times New Roman"/>
          <w:iCs/>
          <w:color w:val="002060"/>
          <w:sz w:val="22"/>
        </w:rPr>
        <w:t xml:space="preserve">KS) un </w:t>
      </w:r>
      <w:r w:rsidR="00B47991" w:rsidRPr="00204BF7">
        <w:rPr>
          <w:rFonts w:cs="Times New Roman"/>
          <w:iCs/>
          <w:color w:val="002060"/>
          <w:sz w:val="22"/>
        </w:rPr>
        <w:t xml:space="preserve">KS </w:t>
      </w:r>
      <w:r w:rsidR="00D54BA8" w:rsidRPr="00204BF7">
        <w:rPr>
          <w:rFonts w:cs="Times New Roman"/>
          <w:iCs/>
          <w:color w:val="002060"/>
          <w:sz w:val="22"/>
        </w:rPr>
        <w:t>Filiāļu biroji, Revīzijas iestāde</w:t>
      </w:r>
      <w:r w:rsidR="00D54BA8" w:rsidRPr="0052507A">
        <w:rPr>
          <w:rFonts w:cs="Times New Roman"/>
          <w:iCs/>
          <w:color w:val="002060"/>
          <w:sz w:val="22"/>
        </w:rPr>
        <w:t xml:space="preserve"> savstarpējā saziņā dalās ar informāciju, kas kalpo kā priekšrocība, lai gūtu pozitīvu pieredzi un veicinātu sinerģiju. </w:t>
      </w:r>
    </w:p>
    <w:p w14:paraId="233FDE94" w14:textId="6D0A3E8C" w:rsidR="00A62285" w:rsidRPr="005A1C2A" w:rsidRDefault="00D54BA8"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374C80"/>
          <w:sz w:val="22"/>
        </w:rPr>
      </w:pPr>
      <w:r w:rsidRPr="006A5080">
        <w:rPr>
          <w:rFonts w:cs="Times New Roman"/>
          <w:iCs/>
          <w:color w:val="002060"/>
          <w:sz w:val="22"/>
        </w:rPr>
        <w:t xml:space="preserve">Programmai </w:t>
      </w:r>
      <w:r w:rsidR="00FA184E" w:rsidRPr="0052507A">
        <w:rPr>
          <w:rFonts w:cs="Times New Roman"/>
          <w:iCs/>
          <w:color w:val="002060"/>
          <w:sz w:val="22"/>
        </w:rPr>
        <w:t xml:space="preserve">pastāv </w:t>
      </w:r>
      <w:r w:rsidRPr="0052507A">
        <w:rPr>
          <w:rFonts w:cs="Times New Roman"/>
          <w:iCs/>
          <w:color w:val="002060"/>
          <w:sz w:val="22"/>
        </w:rPr>
        <w:t xml:space="preserve">sinerģija ar citām </w:t>
      </w:r>
      <w:r w:rsidR="00596547" w:rsidRPr="00F02E3E">
        <w:rPr>
          <w:rFonts w:cs="Times New Roman"/>
          <w:iCs/>
          <w:color w:val="002060"/>
          <w:sz w:val="22"/>
        </w:rPr>
        <w:t>transnacionālās sadarbības</w:t>
      </w:r>
      <w:r w:rsidRPr="0052507A">
        <w:rPr>
          <w:rFonts w:cs="Times New Roman"/>
          <w:iCs/>
          <w:color w:val="002060"/>
          <w:sz w:val="22"/>
        </w:rPr>
        <w:t xml:space="preserve"> </w:t>
      </w:r>
      <w:r w:rsidRPr="0052507A">
        <w:rPr>
          <w:rFonts w:cs="Times New Roman"/>
          <w:i/>
          <w:iCs/>
          <w:color w:val="002060"/>
          <w:sz w:val="22"/>
        </w:rPr>
        <w:t>Interreg</w:t>
      </w:r>
      <w:r w:rsidRPr="0052507A">
        <w:rPr>
          <w:rFonts w:cs="Times New Roman"/>
          <w:iCs/>
          <w:color w:val="002060"/>
          <w:sz w:val="22"/>
        </w:rPr>
        <w:t xml:space="preserve"> programmām</w:t>
      </w:r>
      <w:r w:rsidRPr="006A5080">
        <w:rPr>
          <w:rFonts w:cs="Times New Roman"/>
          <w:iCs/>
          <w:color w:val="002060"/>
          <w:sz w:val="22"/>
        </w:rPr>
        <w:t xml:space="preserve">, nodrošinot plašāka mēroga pārrobežu un starpvalstu sadarbības iniciatīvas un </w:t>
      </w:r>
      <w:r w:rsidRPr="00615CE6">
        <w:rPr>
          <w:rFonts w:cs="Times New Roman"/>
          <w:iCs/>
          <w:color w:val="002060"/>
          <w:sz w:val="22"/>
        </w:rPr>
        <w:t xml:space="preserve">risinājumus. Šī sinerģija parāda </w:t>
      </w:r>
      <w:r w:rsidR="00202EB4">
        <w:rPr>
          <w:rFonts w:cs="Times New Roman"/>
          <w:iCs/>
          <w:color w:val="002060"/>
          <w:sz w:val="22"/>
        </w:rPr>
        <w:t>būtisko</w:t>
      </w:r>
      <w:r w:rsidR="00202EB4" w:rsidRPr="00615CE6">
        <w:rPr>
          <w:rFonts w:cs="Times New Roman"/>
          <w:iCs/>
          <w:color w:val="002060"/>
          <w:sz w:val="22"/>
        </w:rPr>
        <w:t xml:space="preserve"> </w:t>
      </w:r>
      <w:r w:rsidRPr="00615CE6">
        <w:rPr>
          <w:rFonts w:cs="Times New Roman"/>
          <w:iCs/>
          <w:color w:val="002060"/>
          <w:sz w:val="22"/>
        </w:rPr>
        <w:t>reģionālās sadarbības potenciālu kopēju izaicināju</w:t>
      </w:r>
      <w:r w:rsidRPr="00A416F4">
        <w:rPr>
          <w:rFonts w:cs="Times New Roman"/>
          <w:iCs/>
          <w:color w:val="002060"/>
          <w:sz w:val="22"/>
        </w:rPr>
        <w:t xml:space="preserve">mu risināšanā </w:t>
      </w:r>
      <w:r w:rsidR="00202EB4">
        <w:rPr>
          <w:rFonts w:cs="Times New Roman"/>
          <w:iCs/>
          <w:color w:val="002060"/>
          <w:sz w:val="22"/>
        </w:rPr>
        <w:t xml:space="preserve">arī </w:t>
      </w:r>
      <w:r w:rsidRPr="00A416F4">
        <w:rPr>
          <w:rFonts w:cs="Times New Roman"/>
          <w:iCs/>
          <w:color w:val="002060"/>
          <w:sz w:val="22"/>
        </w:rPr>
        <w:t>ārpus šīs Programmas teritorijas robežām. Kā labs sadarbības mehānis</w:t>
      </w:r>
      <w:r w:rsidR="0030620C" w:rsidRPr="00204BF7">
        <w:rPr>
          <w:rFonts w:cs="Times New Roman"/>
          <w:iCs/>
          <w:color w:val="002060"/>
          <w:sz w:val="22"/>
        </w:rPr>
        <w:t>m</w:t>
      </w:r>
      <w:r w:rsidR="00EE3EBF" w:rsidRPr="00204BF7">
        <w:rPr>
          <w:rFonts w:cs="Times New Roman"/>
          <w:iCs/>
          <w:color w:val="002060"/>
          <w:sz w:val="22"/>
        </w:rPr>
        <w:t>a</w:t>
      </w:r>
      <w:r w:rsidRPr="0052507A">
        <w:rPr>
          <w:rFonts w:cs="Times New Roman"/>
          <w:iCs/>
          <w:color w:val="002060"/>
          <w:sz w:val="22"/>
        </w:rPr>
        <w:t xml:space="preserve"> piemērs </w:t>
      </w:r>
      <w:r w:rsidR="0030620C" w:rsidRPr="0052507A">
        <w:rPr>
          <w:rFonts w:cs="Times New Roman"/>
          <w:iCs/>
          <w:color w:val="002060"/>
          <w:sz w:val="22"/>
        </w:rPr>
        <w:t xml:space="preserve">starp </w:t>
      </w:r>
      <w:r w:rsidRPr="0052507A">
        <w:rPr>
          <w:rFonts w:cs="Times New Roman"/>
          <w:iCs/>
          <w:color w:val="002060"/>
          <w:sz w:val="22"/>
        </w:rPr>
        <w:t>septiņā</w:t>
      </w:r>
      <w:r w:rsidR="0030620C" w:rsidRPr="0052507A">
        <w:rPr>
          <w:rFonts w:cs="Times New Roman"/>
          <w:iCs/>
          <w:color w:val="002060"/>
          <w:sz w:val="22"/>
        </w:rPr>
        <w:t>m</w:t>
      </w:r>
      <w:r w:rsidRPr="0052507A">
        <w:rPr>
          <w:rFonts w:cs="Times New Roman"/>
          <w:iCs/>
          <w:color w:val="002060"/>
          <w:sz w:val="22"/>
        </w:rPr>
        <w:t xml:space="preserve"> pārrobežu sadarbības programmā</w:t>
      </w:r>
      <w:r w:rsidR="0030620C" w:rsidRPr="0052507A">
        <w:rPr>
          <w:rFonts w:cs="Times New Roman"/>
          <w:iCs/>
          <w:color w:val="002060"/>
          <w:sz w:val="22"/>
        </w:rPr>
        <w:t>m</w:t>
      </w:r>
      <w:r w:rsidRPr="0052507A">
        <w:rPr>
          <w:rFonts w:cs="Times New Roman"/>
          <w:iCs/>
          <w:color w:val="002060"/>
          <w:sz w:val="22"/>
        </w:rPr>
        <w:t xml:space="preserve"> starp ES dalībvalstīm un Krievijas Federāciju </w:t>
      </w:r>
      <w:r w:rsidR="0030620C" w:rsidRPr="0052507A">
        <w:rPr>
          <w:rFonts w:cs="Times New Roman"/>
          <w:iCs/>
          <w:color w:val="002060"/>
          <w:sz w:val="22"/>
        </w:rPr>
        <w:t xml:space="preserve">kā </w:t>
      </w:r>
      <w:r w:rsidRPr="0052507A">
        <w:rPr>
          <w:rFonts w:cs="Times New Roman"/>
          <w:iCs/>
          <w:color w:val="002060"/>
          <w:sz w:val="22"/>
        </w:rPr>
        <w:t>partneri</w:t>
      </w:r>
      <w:r w:rsidR="0030620C" w:rsidRPr="0052507A">
        <w:rPr>
          <w:rFonts w:cs="Times New Roman"/>
          <w:iCs/>
          <w:color w:val="002060"/>
          <w:sz w:val="22"/>
        </w:rPr>
        <w:t>em</w:t>
      </w:r>
      <w:r w:rsidRPr="0052507A">
        <w:rPr>
          <w:rFonts w:cs="Times New Roman"/>
          <w:iCs/>
          <w:color w:val="002060"/>
          <w:sz w:val="22"/>
        </w:rPr>
        <w:t xml:space="preserve"> –</w:t>
      </w:r>
      <w:r w:rsidR="007A6E47" w:rsidRPr="0052507A">
        <w:rPr>
          <w:rFonts w:cs="Times New Roman"/>
          <w:iCs/>
          <w:color w:val="002060"/>
          <w:sz w:val="22"/>
        </w:rPr>
        <w:t xml:space="preserve">ir </w:t>
      </w:r>
      <w:r w:rsidR="00095135" w:rsidRPr="0052507A">
        <w:rPr>
          <w:rFonts w:cs="Times New Roman"/>
          <w:iCs/>
          <w:color w:val="002060"/>
          <w:sz w:val="22"/>
        </w:rPr>
        <w:t>ES</w:t>
      </w:r>
      <w:r w:rsidR="00F47F7B" w:rsidRPr="0052507A">
        <w:rPr>
          <w:rFonts w:cs="Times New Roman"/>
          <w:iCs/>
          <w:color w:val="002060"/>
          <w:sz w:val="22"/>
        </w:rPr>
        <w:t xml:space="preserve"> atbalsta </w:t>
      </w:r>
      <w:r w:rsidR="0088604B" w:rsidRPr="0052507A">
        <w:rPr>
          <w:rFonts w:cs="Times New Roman"/>
          <w:iCs/>
          <w:color w:val="002060"/>
          <w:sz w:val="22"/>
        </w:rPr>
        <w:t>projekts ārējām programmām</w:t>
      </w:r>
      <w:r w:rsidR="00E77F00">
        <w:rPr>
          <w:rFonts w:cs="Times New Roman"/>
          <w:iCs/>
          <w:color w:val="002060"/>
          <w:sz w:val="22"/>
        </w:rPr>
        <w:t xml:space="preserve"> – </w:t>
      </w:r>
      <w:r w:rsidR="00E77F00" w:rsidRPr="0054482C">
        <w:rPr>
          <w:rFonts w:cs="Times New Roman"/>
          <w:iCs/>
          <w:color w:val="002060"/>
          <w:sz w:val="22"/>
        </w:rPr>
        <w:t>TESIM</w:t>
      </w:r>
      <w:r w:rsidR="00E77F00">
        <w:rPr>
          <w:rFonts w:cs="Times New Roman"/>
          <w:iCs/>
          <w:color w:val="002060"/>
          <w:sz w:val="22"/>
        </w:rPr>
        <w:t xml:space="preserve"> (turpmāk – TESIM) </w:t>
      </w:r>
      <w:r w:rsidRPr="0052507A">
        <w:rPr>
          <w:rFonts w:cs="Times New Roman"/>
          <w:iCs/>
          <w:color w:val="002060"/>
          <w:sz w:val="22"/>
        </w:rPr>
        <w:t xml:space="preserve"> koordinēt</w:t>
      </w:r>
      <w:r w:rsidR="007A6E47" w:rsidRPr="0052507A">
        <w:rPr>
          <w:rFonts w:cs="Times New Roman"/>
          <w:iCs/>
          <w:color w:val="002060"/>
          <w:sz w:val="22"/>
        </w:rPr>
        <w:t>ais</w:t>
      </w:r>
      <w:r w:rsidRPr="0052507A">
        <w:rPr>
          <w:rFonts w:cs="Times New Roman"/>
          <w:iCs/>
          <w:color w:val="002060"/>
          <w:sz w:val="22"/>
        </w:rPr>
        <w:t xml:space="preserve"> </w:t>
      </w:r>
      <w:r w:rsidR="007A6E47" w:rsidRPr="0052507A">
        <w:rPr>
          <w:rFonts w:cs="Times New Roman"/>
          <w:iCs/>
          <w:color w:val="002060"/>
          <w:sz w:val="22"/>
        </w:rPr>
        <w:t>“</w:t>
      </w:r>
      <w:r w:rsidRPr="0052507A">
        <w:rPr>
          <w:rFonts w:cs="Times New Roman"/>
          <w:iCs/>
          <w:color w:val="002060"/>
          <w:sz w:val="22"/>
        </w:rPr>
        <w:t xml:space="preserve">Ziemeļu </w:t>
      </w:r>
      <w:r w:rsidR="007A6E47" w:rsidRPr="0052507A">
        <w:rPr>
          <w:rFonts w:cs="Times New Roman"/>
          <w:iCs/>
          <w:color w:val="002060"/>
          <w:sz w:val="22"/>
        </w:rPr>
        <w:t>klasteris”</w:t>
      </w:r>
      <w:r w:rsidRPr="0052507A">
        <w:rPr>
          <w:rFonts w:cs="Times New Roman"/>
          <w:iCs/>
          <w:color w:val="002060"/>
          <w:sz w:val="22"/>
        </w:rPr>
        <w:t>. Kopīgas tikšanās, darbsemināri, rakst</w:t>
      </w:r>
      <w:r w:rsidR="00A15432" w:rsidRPr="0052507A">
        <w:rPr>
          <w:rFonts w:cs="Times New Roman"/>
          <w:iCs/>
          <w:color w:val="002060"/>
          <w:sz w:val="22"/>
        </w:rPr>
        <w:t>veida</w:t>
      </w:r>
      <w:r w:rsidRPr="0052507A">
        <w:rPr>
          <w:rFonts w:cs="Times New Roman"/>
          <w:iCs/>
          <w:color w:val="002060"/>
          <w:sz w:val="22"/>
        </w:rPr>
        <w:t xml:space="preserve"> un fiziska saziņa starp TESIM atbalstīto programmu </w:t>
      </w:r>
      <w:r w:rsidR="00F4225B" w:rsidRPr="0052507A">
        <w:rPr>
          <w:rFonts w:cs="Times New Roman"/>
          <w:iCs/>
          <w:color w:val="002060"/>
          <w:sz w:val="22"/>
        </w:rPr>
        <w:t>vadības</w:t>
      </w:r>
      <w:r w:rsidR="00441DC9" w:rsidRPr="0052507A">
        <w:rPr>
          <w:rFonts w:cs="Times New Roman"/>
          <w:iCs/>
          <w:color w:val="002060"/>
          <w:sz w:val="22"/>
        </w:rPr>
        <w:t xml:space="preserve"> institūcijām</w:t>
      </w:r>
      <w:r w:rsidRPr="0052507A">
        <w:rPr>
          <w:rFonts w:cs="Times New Roman"/>
          <w:iCs/>
          <w:color w:val="002060"/>
          <w:sz w:val="22"/>
        </w:rPr>
        <w:t xml:space="preserve"> tiek atzīmēta kā ļoti veiksmīga un efektīva iniciatīva informācijas saskaņošanai, apmaiņai, labās prakses piemēriem, kā arī iespējamo risku noteikšanai un sarežģītu jautājumu risināšanai. Šī labi strādājošā platforma ir ļoti noderīga </w:t>
      </w:r>
      <w:r w:rsidR="001728B5" w:rsidRPr="0052507A">
        <w:rPr>
          <w:rFonts w:cs="Times New Roman"/>
          <w:iCs/>
          <w:color w:val="002060"/>
          <w:sz w:val="22"/>
        </w:rPr>
        <w:t>sinerģijas nodrošināšanai</w:t>
      </w:r>
      <w:r w:rsidRPr="0052507A">
        <w:rPr>
          <w:rFonts w:cs="Times New Roman"/>
          <w:iCs/>
          <w:color w:val="002060"/>
          <w:sz w:val="22"/>
        </w:rPr>
        <w:t xml:space="preserve"> dažādās programmās. </w:t>
      </w:r>
    </w:p>
    <w:p w14:paraId="44A71208" w14:textId="67C2F028" w:rsidR="00A62285" w:rsidRPr="005A1C2A" w:rsidRDefault="00202EB4" w:rsidP="0081165A">
      <w:pPr>
        <w:numPr>
          <w:ilvl w:val="1"/>
          <w:numId w:val="3"/>
        </w:numPr>
        <w:spacing w:before="240" w:after="240" w:line="240" w:lineRule="auto"/>
        <w:jc w:val="both"/>
        <w:rPr>
          <w:rFonts w:eastAsia="Times New Roman" w:cs="Times New Roman"/>
          <w:b/>
          <w:iCs/>
          <w:szCs w:val="24"/>
        </w:rPr>
      </w:pPr>
      <w:r>
        <w:rPr>
          <w:rFonts w:cs="Times New Roman"/>
          <w:b/>
          <w:color w:val="000000"/>
          <w:szCs w:val="24"/>
        </w:rPr>
        <w:t>Izraudzīto p</w:t>
      </w:r>
      <w:r w:rsidR="00396035" w:rsidRPr="006A5080">
        <w:rPr>
          <w:rFonts w:cs="Times New Roman"/>
          <w:b/>
          <w:color w:val="000000"/>
          <w:szCs w:val="24"/>
        </w:rPr>
        <w:t xml:space="preserve">olitikas mērķu un </w:t>
      </w:r>
      <w:r w:rsidR="00396035" w:rsidRPr="006A5080">
        <w:rPr>
          <w:rFonts w:cs="Times New Roman"/>
          <w:b/>
          <w:i/>
          <w:color w:val="000000"/>
          <w:szCs w:val="24"/>
        </w:rPr>
        <w:t>Interreg</w:t>
      </w:r>
      <w:r w:rsidR="00396035" w:rsidRPr="006A5080">
        <w:rPr>
          <w:rFonts w:cs="Times New Roman"/>
          <w:b/>
          <w:color w:val="000000"/>
          <w:szCs w:val="24"/>
        </w:rPr>
        <w:t xml:space="preserve"> konkrēto mērķu, atbilstošo prioritāšu, konkrēto mērķu un atbalsta veidu pamatojums, </w:t>
      </w:r>
      <w:r>
        <w:rPr>
          <w:rFonts w:cs="Times New Roman"/>
          <w:b/>
          <w:color w:val="000000"/>
          <w:szCs w:val="24"/>
        </w:rPr>
        <w:t>attiecīgā gadījumā</w:t>
      </w:r>
      <w:r w:rsidR="00396035" w:rsidRPr="006A5080">
        <w:rPr>
          <w:rFonts w:cs="Times New Roman"/>
          <w:b/>
          <w:color w:val="000000"/>
          <w:szCs w:val="24"/>
        </w:rPr>
        <w:t xml:space="preserve"> </w:t>
      </w:r>
      <w:r>
        <w:rPr>
          <w:rFonts w:cs="Times New Roman"/>
          <w:b/>
          <w:color w:val="000000"/>
          <w:szCs w:val="24"/>
        </w:rPr>
        <w:t>norādot</w:t>
      </w:r>
      <w:r w:rsidR="00396035" w:rsidRPr="006A5080">
        <w:rPr>
          <w:rFonts w:cs="Times New Roman"/>
          <w:b/>
          <w:color w:val="000000"/>
          <w:szCs w:val="24"/>
        </w:rPr>
        <w:t xml:space="preserve"> trūkstoš</w:t>
      </w:r>
      <w:r>
        <w:rPr>
          <w:rFonts w:cs="Times New Roman"/>
          <w:b/>
          <w:color w:val="000000"/>
          <w:szCs w:val="24"/>
        </w:rPr>
        <w:t>os</w:t>
      </w:r>
      <w:r w:rsidR="00396035" w:rsidRPr="006A5080">
        <w:rPr>
          <w:rFonts w:cs="Times New Roman"/>
          <w:b/>
          <w:color w:val="000000"/>
          <w:szCs w:val="24"/>
        </w:rPr>
        <w:t xml:space="preserve"> pārrobežu infrastruktūr</w:t>
      </w:r>
      <w:r>
        <w:rPr>
          <w:rFonts w:cs="Times New Roman"/>
          <w:b/>
          <w:color w:val="000000"/>
          <w:szCs w:val="24"/>
        </w:rPr>
        <w:t>as posmus</w:t>
      </w:r>
    </w:p>
    <w:p w14:paraId="30A004C9" w14:textId="233A2D55" w:rsidR="00A62285" w:rsidRPr="005A1C2A" w:rsidRDefault="009B29AB" w:rsidP="0081165A">
      <w:pPr>
        <w:spacing w:after="200" w:line="276" w:lineRule="auto"/>
        <w:jc w:val="both"/>
        <w:rPr>
          <w:rFonts w:eastAsia="Times New Roman" w:cs="Times New Roman"/>
          <w:i/>
          <w:color w:val="000000"/>
          <w:szCs w:val="24"/>
        </w:rPr>
      </w:pPr>
      <w:bookmarkStart w:id="34" w:name="_Hlk54082529"/>
      <w:bookmarkEnd w:id="34"/>
      <w:r w:rsidRPr="006A5080">
        <w:rPr>
          <w:rFonts w:cs="Times New Roman"/>
          <w:i/>
          <w:color w:val="000000"/>
          <w:szCs w:val="24"/>
        </w:rPr>
        <w:t xml:space="preserve">Atsauce: </w:t>
      </w:r>
      <w:r w:rsidR="003A4B6B" w:rsidRPr="006A5080">
        <w:rPr>
          <w:rFonts w:cs="Times New Roman"/>
          <w:i/>
          <w:color w:val="000000"/>
          <w:szCs w:val="24"/>
        </w:rPr>
        <w:t xml:space="preserve">Interreg regulas </w:t>
      </w:r>
      <w:r w:rsidRPr="006A5080">
        <w:rPr>
          <w:rFonts w:cs="Times New Roman"/>
          <w:i/>
          <w:color w:val="000000"/>
          <w:szCs w:val="24"/>
        </w:rPr>
        <w:t>17. panta 3. punkta c) apakšpunkts</w:t>
      </w:r>
    </w:p>
    <w:p w14:paraId="05E46E36" w14:textId="77777777" w:rsidR="00A62285" w:rsidRPr="005A1C2A" w:rsidRDefault="009B29AB" w:rsidP="0081165A">
      <w:pPr>
        <w:spacing w:line="240" w:lineRule="auto"/>
        <w:rPr>
          <w:rFonts w:eastAsia="Times New Roman" w:cs="Times New Roman"/>
          <w:i/>
          <w:color w:val="000000"/>
          <w:szCs w:val="24"/>
        </w:rPr>
      </w:pPr>
      <w:r w:rsidRPr="006A5080">
        <w:rPr>
          <w:rFonts w:cs="Times New Roman"/>
          <w:i/>
          <w:color w:val="000000"/>
          <w:szCs w:val="24"/>
        </w:rPr>
        <w:t>1. tabula</w:t>
      </w:r>
    </w:p>
    <w:p w14:paraId="2764C345" w14:textId="77777777" w:rsidR="00A62285" w:rsidRPr="005A1C2A" w:rsidRDefault="00A62285" w:rsidP="0081165A">
      <w:pPr>
        <w:spacing w:line="240" w:lineRule="auto"/>
        <w:jc w:val="center"/>
        <w:rPr>
          <w:rFonts w:eastAsia="Times New Roman" w:cs="Times New Roman"/>
          <w:i/>
          <w:color w:val="000000"/>
          <w:szCs w:val="24"/>
          <w:lang w:val="en-GB" w:eastAsia="en-GB"/>
        </w:rPr>
      </w:pPr>
    </w:p>
    <w:tbl>
      <w:tblPr>
        <w:tblStyle w:val="TableGrid1"/>
        <w:tblW w:w="5000" w:type="pct"/>
        <w:tblLook w:val="04A0" w:firstRow="1" w:lastRow="0" w:firstColumn="1" w:lastColumn="0" w:noHBand="0" w:noVBand="1"/>
      </w:tblPr>
      <w:tblGrid>
        <w:gridCol w:w="1878"/>
        <w:gridCol w:w="1627"/>
        <w:gridCol w:w="1756"/>
        <w:gridCol w:w="3801"/>
      </w:tblGrid>
      <w:tr w:rsidR="00A62285" w:rsidRPr="005A1C2A" w14:paraId="5D55EC82" w14:textId="77777777" w:rsidTr="0078751C">
        <w:tc>
          <w:tcPr>
            <w:tcW w:w="1715" w:type="dxa"/>
            <w:shd w:val="clear" w:color="auto" w:fill="auto"/>
          </w:tcPr>
          <w:p w14:paraId="5FA3E3A3"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Izraudzītais politikas mērķis vai izraudzītais </w:t>
            </w:r>
            <w:r w:rsidRPr="00615CE6">
              <w:rPr>
                <w:rFonts w:cs="Times New Roman"/>
                <w:b/>
                <w:i/>
                <w:iCs/>
                <w:sz w:val="20"/>
                <w:szCs w:val="20"/>
              </w:rPr>
              <w:t>Interreg</w:t>
            </w:r>
            <w:r w:rsidRPr="00A416F4">
              <w:rPr>
                <w:rFonts w:cs="Times New Roman"/>
                <w:b/>
                <w:iCs/>
                <w:sz w:val="20"/>
                <w:szCs w:val="20"/>
              </w:rPr>
              <w:t xml:space="preserve"> konkrētais mērķis</w:t>
            </w:r>
          </w:p>
        </w:tc>
        <w:tc>
          <w:tcPr>
            <w:tcW w:w="1635" w:type="dxa"/>
            <w:shd w:val="clear" w:color="auto" w:fill="auto"/>
          </w:tcPr>
          <w:p w14:paraId="2D60DF8C" w14:textId="77777777" w:rsidR="00A62285" w:rsidRPr="005A1C2A" w:rsidRDefault="009B29AB" w:rsidP="0081165A">
            <w:pPr>
              <w:spacing w:line="240" w:lineRule="auto"/>
              <w:rPr>
                <w:rFonts w:eastAsia="Times New Roman" w:cs="Times New Roman"/>
                <w:b/>
                <w:iCs/>
                <w:sz w:val="20"/>
                <w:szCs w:val="20"/>
              </w:rPr>
            </w:pPr>
            <w:r w:rsidRPr="006A5080">
              <w:rPr>
                <w:rFonts w:cs="Times New Roman"/>
                <w:b/>
                <w:iCs/>
                <w:sz w:val="20"/>
                <w:szCs w:val="20"/>
              </w:rPr>
              <w:t xml:space="preserve">Izraudzītais konkrētais mērķis </w:t>
            </w:r>
          </w:p>
        </w:tc>
        <w:tc>
          <w:tcPr>
            <w:tcW w:w="1700" w:type="dxa"/>
            <w:shd w:val="clear" w:color="auto" w:fill="auto"/>
          </w:tcPr>
          <w:p w14:paraId="786CD6F2"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Prioritāte</w:t>
            </w:r>
          </w:p>
        </w:tc>
        <w:tc>
          <w:tcPr>
            <w:tcW w:w="4012" w:type="dxa"/>
            <w:shd w:val="clear" w:color="auto" w:fill="auto"/>
          </w:tcPr>
          <w:p w14:paraId="027F00FF"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Izvēles pamatojums </w:t>
            </w:r>
          </w:p>
        </w:tc>
      </w:tr>
      <w:tr w:rsidR="00BB4A16" w:rsidRPr="005A1C2A" w14:paraId="37B72459" w14:textId="77777777" w:rsidTr="0078751C">
        <w:tc>
          <w:tcPr>
            <w:tcW w:w="1715" w:type="dxa"/>
            <w:shd w:val="clear" w:color="auto" w:fill="auto"/>
          </w:tcPr>
          <w:p w14:paraId="473BC01B" w14:textId="77777777" w:rsidR="00BB4A16" w:rsidRPr="006A5080" w:rsidRDefault="00BB4A16" w:rsidP="00DC7C8F">
            <w:pPr>
              <w:spacing w:line="240" w:lineRule="auto"/>
              <w:rPr>
                <w:rFonts w:cs="Times New Roman"/>
                <w:color w:val="002060"/>
                <w:sz w:val="22"/>
              </w:rPr>
            </w:pPr>
            <w:r w:rsidRPr="006A5080">
              <w:rPr>
                <w:rFonts w:cs="Times New Roman"/>
                <w:color w:val="002060"/>
                <w:sz w:val="22"/>
              </w:rPr>
              <w:t xml:space="preserve">PM Nr. 1 </w:t>
            </w:r>
          </w:p>
          <w:p w14:paraId="0156039F" w14:textId="32FEC431" w:rsidR="00BB4A16" w:rsidRPr="005A1C2A" w:rsidRDefault="00F97EAD" w:rsidP="00BB4A16">
            <w:pPr>
              <w:spacing w:line="240" w:lineRule="auto"/>
              <w:jc w:val="both"/>
              <w:rPr>
                <w:rFonts w:cs="Times New Roman"/>
                <w:i/>
                <w:iCs/>
                <w:color w:val="002060"/>
                <w:sz w:val="22"/>
              </w:rPr>
            </w:pPr>
            <w:r w:rsidRPr="00DC7C8F">
              <w:rPr>
                <w:rFonts w:cs="Times New Roman"/>
                <w:color w:val="002060"/>
                <w:sz w:val="22"/>
              </w:rPr>
              <w:t>Konkurētspējīgāka un viedāka Eiropa, veicinot inovatīvas un viedas ekonomiskās pārmaiņas un reģionālo IKT savienojamību</w:t>
            </w:r>
            <w:r w:rsidRPr="006A5080" w:rsidDel="00F97EAD">
              <w:rPr>
                <w:rFonts w:cs="Times New Roman"/>
                <w:color w:val="002060"/>
                <w:sz w:val="22"/>
              </w:rPr>
              <w:t xml:space="preserve"> </w:t>
            </w:r>
          </w:p>
        </w:tc>
        <w:tc>
          <w:tcPr>
            <w:tcW w:w="1635" w:type="dxa"/>
            <w:shd w:val="clear" w:color="auto" w:fill="auto"/>
          </w:tcPr>
          <w:p w14:paraId="29F9C04E" w14:textId="7C6C41C0" w:rsidR="00BB4A16" w:rsidRPr="005A1C2A" w:rsidRDefault="00BB4A16" w:rsidP="00BB4A16">
            <w:pPr>
              <w:spacing w:line="240" w:lineRule="auto"/>
              <w:rPr>
                <w:rFonts w:eastAsia="Times New Roman" w:cs="Times New Roman"/>
                <w:color w:val="002060"/>
                <w:sz w:val="22"/>
              </w:rPr>
            </w:pPr>
            <w:r w:rsidRPr="006A5080">
              <w:rPr>
                <w:rFonts w:cs="Times New Roman"/>
                <w:color w:val="002060"/>
                <w:sz w:val="22"/>
              </w:rPr>
              <w:t xml:space="preserve">(iii) </w:t>
            </w:r>
            <w:r w:rsidR="00A27F07" w:rsidRPr="00DC7C8F">
              <w:rPr>
                <w:rFonts w:cs="Times New Roman"/>
                <w:color w:val="002060"/>
                <w:sz w:val="22"/>
              </w:rPr>
              <w:t>veicin</w:t>
            </w:r>
            <w:r w:rsidR="008B36BD">
              <w:rPr>
                <w:rFonts w:cs="Times New Roman"/>
                <w:color w:val="002060"/>
                <w:sz w:val="22"/>
              </w:rPr>
              <w:t>ā</w:t>
            </w:r>
            <w:r w:rsidR="00A27F07" w:rsidRPr="00716E38">
              <w:rPr>
                <w:rFonts w:cs="Times New Roman"/>
                <w:color w:val="002060"/>
                <w:sz w:val="22"/>
              </w:rPr>
              <w:t>t ilgtspējīgu MVU izaugsmi un konkurētspēju un darbvietu radīšanu MVU, tostarp ar produktīvām investīcijām</w:t>
            </w:r>
          </w:p>
        </w:tc>
        <w:tc>
          <w:tcPr>
            <w:tcW w:w="1700" w:type="dxa"/>
            <w:shd w:val="clear" w:color="auto" w:fill="auto"/>
          </w:tcPr>
          <w:p w14:paraId="6D533A10" w14:textId="7D9880C1" w:rsidR="00BB4A16" w:rsidRPr="005A1C2A" w:rsidRDefault="00BB4A16" w:rsidP="00BB4A16">
            <w:pPr>
              <w:spacing w:line="240" w:lineRule="auto"/>
              <w:jc w:val="both"/>
              <w:rPr>
                <w:rFonts w:eastAsia="Times New Roman" w:cs="Times New Roman"/>
                <w:iCs/>
                <w:color w:val="002060"/>
                <w:sz w:val="22"/>
              </w:rPr>
            </w:pPr>
            <w:r w:rsidRPr="006A5080">
              <w:rPr>
                <w:rFonts w:cs="Times New Roman"/>
                <w:color w:val="002060"/>
                <w:sz w:val="22"/>
              </w:rPr>
              <w:t>(1) Uzņēmējdarbības vides uzlabošana</w:t>
            </w:r>
          </w:p>
        </w:tc>
        <w:tc>
          <w:tcPr>
            <w:tcW w:w="4012" w:type="dxa"/>
            <w:shd w:val="clear" w:color="auto" w:fill="auto"/>
          </w:tcPr>
          <w:p w14:paraId="165908CA" w14:textId="50BB73B6" w:rsidR="00BB4A16" w:rsidRPr="00DC7C8F" w:rsidRDefault="00BB4A16" w:rsidP="00BB4A16">
            <w:pPr>
              <w:spacing w:after="200" w:line="276" w:lineRule="auto"/>
              <w:jc w:val="both"/>
              <w:rPr>
                <w:rFonts w:cs="Times New Roman"/>
                <w:iCs/>
                <w:color w:val="002060"/>
                <w:sz w:val="22"/>
              </w:rPr>
            </w:pPr>
            <w:r w:rsidRPr="006A5080">
              <w:rPr>
                <w:rFonts w:cs="Times New Roman"/>
                <w:iCs/>
                <w:color w:val="002060"/>
                <w:sz w:val="22"/>
              </w:rPr>
              <w:t xml:space="preserve">Programmas intervence ir veidota atbilstoši noteiktajām vajadzībām, lai sekmētu </w:t>
            </w:r>
            <w:r w:rsidR="008E256B" w:rsidRPr="0052507A">
              <w:rPr>
                <w:rFonts w:cs="Times New Roman"/>
                <w:iCs/>
                <w:color w:val="002060"/>
                <w:sz w:val="22"/>
              </w:rPr>
              <w:t>uzņēmējdarbību</w:t>
            </w:r>
            <w:r w:rsidRPr="0052507A">
              <w:rPr>
                <w:rFonts w:cs="Times New Roman"/>
                <w:iCs/>
                <w:color w:val="002060"/>
                <w:sz w:val="22"/>
              </w:rPr>
              <w:t xml:space="preserve">, it īpaši ārpus Rīgas un Sanktpēterburgas. </w:t>
            </w:r>
            <w:r w:rsidR="00DC7C8F">
              <w:rPr>
                <w:rFonts w:cs="Times New Roman"/>
                <w:iCs/>
                <w:color w:val="002060"/>
                <w:sz w:val="22"/>
              </w:rPr>
              <w:t xml:space="preserve">Tādējādi </w:t>
            </w:r>
            <w:r w:rsidRPr="00DC7C8F">
              <w:rPr>
                <w:rFonts w:cs="Times New Roman"/>
                <w:iCs/>
                <w:color w:val="002060"/>
                <w:sz w:val="22"/>
              </w:rPr>
              <w:t xml:space="preserve"> pārrobežu sadarbība sniedz pievienoto vērtību un iespējas pilnveidot uzņēmējdarbības atbalsta ekosistēmu. Programmas atbalsts tiks sniegts </w:t>
            </w:r>
            <w:proofErr w:type="spellStart"/>
            <w:r w:rsidR="00D74822" w:rsidRPr="0052507A">
              <w:rPr>
                <w:rFonts w:cs="Times New Roman"/>
                <w:iCs/>
                <w:color w:val="002060"/>
                <w:sz w:val="22"/>
              </w:rPr>
              <w:t>grantu</w:t>
            </w:r>
            <w:proofErr w:type="spellEnd"/>
            <w:r w:rsidR="00D74822" w:rsidRPr="0052507A">
              <w:rPr>
                <w:rFonts w:cs="Times New Roman"/>
                <w:iCs/>
                <w:color w:val="002060"/>
                <w:sz w:val="22"/>
              </w:rPr>
              <w:t xml:space="preserve"> </w:t>
            </w:r>
            <w:r w:rsidRPr="0052507A">
              <w:rPr>
                <w:rFonts w:cs="Times New Roman"/>
                <w:iCs/>
                <w:color w:val="002060"/>
                <w:sz w:val="22"/>
              </w:rPr>
              <w:t>veidā</w:t>
            </w:r>
            <w:r w:rsidR="004F3655" w:rsidRPr="0052507A">
              <w:rPr>
                <w:rFonts w:cs="Times New Roman"/>
                <w:iCs/>
                <w:color w:val="002060"/>
                <w:sz w:val="22"/>
              </w:rPr>
              <w:t xml:space="preserve"> konkursā</w:t>
            </w:r>
            <w:r w:rsidRPr="0052507A">
              <w:rPr>
                <w:rFonts w:cs="Times New Roman"/>
                <w:iCs/>
                <w:color w:val="002060"/>
                <w:sz w:val="22"/>
              </w:rPr>
              <w:t xml:space="preserve"> </w:t>
            </w:r>
            <w:r w:rsidR="0031328E" w:rsidRPr="0052507A">
              <w:rPr>
                <w:rFonts w:cs="Times New Roman"/>
                <w:iCs/>
                <w:color w:val="002060"/>
                <w:sz w:val="22"/>
              </w:rPr>
              <w:t>atlasī</w:t>
            </w:r>
            <w:r w:rsidR="00716E38">
              <w:rPr>
                <w:rFonts w:cs="Times New Roman"/>
                <w:iCs/>
                <w:color w:val="002060"/>
                <w:sz w:val="22"/>
              </w:rPr>
              <w:t>t</w:t>
            </w:r>
            <w:r w:rsidR="0031328E" w:rsidRPr="0052507A">
              <w:rPr>
                <w:rFonts w:cs="Times New Roman"/>
                <w:iCs/>
                <w:color w:val="002060"/>
                <w:sz w:val="22"/>
              </w:rPr>
              <w:t xml:space="preserve">iem </w:t>
            </w:r>
            <w:r w:rsidRPr="0052507A">
              <w:rPr>
                <w:rFonts w:cs="Times New Roman"/>
                <w:iCs/>
                <w:color w:val="002060"/>
                <w:sz w:val="22"/>
              </w:rPr>
              <w:t>projektiem.</w:t>
            </w:r>
          </w:p>
          <w:p w14:paraId="70B2F131" w14:textId="326B2A1E"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 xml:space="preserve">Visā </w:t>
            </w:r>
            <w:r w:rsidR="00A15432" w:rsidRPr="006A5080">
              <w:rPr>
                <w:rFonts w:cs="Times New Roman"/>
                <w:iCs/>
                <w:color w:val="002060"/>
                <w:sz w:val="22"/>
              </w:rPr>
              <w:t>P</w:t>
            </w:r>
            <w:r w:rsidRPr="0052507A">
              <w:rPr>
                <w:rFonts w:cs="Times New Roman"/>
                <w:iCs/>
                <w:color w:val="002060"/>
                <w:sz w:val="22"/>
              </w:rPr>
              <w:t>rogrammas teritorijā ir potenciāls palielināt saimniecisko darbību un radīt jaunas darbavietas, uzlabojot uzņēmējdarbības apstākļus, jo īpaši attiecībā uz MVU.</w:t>
            </w:r>
          </w:p>
          <w:p w14:paraId="1BDBCD67" w14:textId="05360B5B"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Nepieciešams maksimāli izmantot uzņēmējdarbības atbalsta tīklus, lai veicinātu izaugsmi un veidotu konkur</w:t>
            </w:r>
            <w:r w:rsidR="00DC7C8F">
              <w:rPr>
                <w:rFonts w:cs="Times New Roman"/>
                <w:iCs/>
                <w:color w:val="002060"/>
                <w:sz w:val="22"/>
              </w:rPr>
              <w:t>ētspējīgas</w:t>
            </w:r>
            <w:r w:rsidR="00716E38">
              <w:rPr>
                <w:rFonts w:cs="Times New Roman"/>
                <w:iCs/>
                <w:color w:val="002060"/>
                <w:sz w:val="22"/>
              </w:rPr>
              <w:t xml:space="preserve"> </w:t>
            </w:r>
            <w:r w:rsidRPr="006A5080">
              <w:rPr>
                <w:rFonts w:cs="Times New Roman"/>
                <w:iCs/>
                <w:color w:val="002060"/>
                <w:sz w:val="22"/>
              </w:rPr>
              <w:t>priekšroc</w:t>
            </w:r>
            <w:r w:rsidRPr="00615CE6">
              <w:rPr>
                <w:rFonts w:cs="Times New Roman"/>
                <w:iCs/>
                <w:color w:val="002060"/>
                <w:sz w:val="22"/>
              </w:rPr>
              <w:t xml:space="preserve">ības uzņēmējdarbībai un MVU Programmas </w:t>
            </w:r>
            <w:r w:rsidRPr="00615CE6">
              <w:rPr>
                <w:rFonts w:cs="Times New Roman"/>
                <w:iCs/>
                <w:color w:val="002060"/>
                <w:sz w:val="22"/>
              </w:rPr>
              <w:lastRenderedPageBreak/>
              <w:t>teritorijā. Jāapmainās ar pieredzi un labo praksi, jāuzsāk kopīg</w:t>
            </w:r>
            <w:r w:rsidR="00A15432" w:rsidRPr="00A416F4">
              <w:rPr>
                <w:rFonts w:cs="Times New Roman"/>
                <w:iCs/>
                <w:color w:val="002060"/>
                <w:sz w:val="22"/>
              </w:rPr>
              <w:t>i</w:t>
            </w:r>
            <w:r w:rsidRPr="0052507A">
              <w:rPr>
                <w:rFonts w:cs="Times New Roman"/>
                <w:iCs/>
                <w:color w:val="002060"/>
                <w:sz w:val="22"/>
              </w:rPr>
              <w:t xml:space="preserve"> uzņēmējdarbības apstākļu uzlabojum</w:t>
            </w:r>
            <w:r w:rsidR="00A15432" w:rsidRPr="0052507A">
              <w:rPr>
                <w:rFonts w:cs="Times New Roman"/>
                <w:iCs/>
                <w:color w:val="002060"/>
                <w:sz w:val="22"/>
              </w:rPr>
              <w:t>i</w:t>
            </w:r>
            <w:r w:rsidRPr="0052507A">
              <w:rPr>
                <w:rFonts w:cs="Times New Roman"/>
                <w:iCs/>
                <w:color w:val="002060"/>
                <w:sz w:val="22"/>
              </w:rPr>
              <w:t xml:space="preserve">, kā arī </w:t>
            </w:r>
            <w:r w:rsidR="00DC7C8F">
              <w:rPr>
                <w:rFonts w:cs="Times New Roman"/>
                <w:iCs/>
                <w:color w:val="002060"/>
                <w:sz w:val="22"/>
              </w:rPr>
              <w:t>jāuzsāk un jāīsteno</w:t>
            </w:r>
            <w:r w:rsidR="00DC7C8F" w:rsidRPr="00DC7C8F">
              <w:rPr>
                <w:rFonts w:cs="Times New Roman"/>
                <w:iCs/>
                <w:color w:val="002060"/>
                <w:sz w:val="22"/>
              </w:rPr>
              <w:t xml:space="preserve"> </w:t>
            </w:r>
            <w:r w:rsidRPr="00DC7C8F">
              <w:rPr>
                <w:rFonts w:cs="Times New Roman"/>
                <w:iCs/>
                <w:color w:val="002060"/>
                <w:sz w:val="22"/>
              </w:rPr>
              <w:t xml:space="preserve">kopīgas darbības uzņēmējdarbības konkurētspējas </w:t>
            </w:r>
            <w:r w:rsidR="00482803" w:rsidRPr="0052507A">
              <w:rPr>
                <w:rFonts w:cs="Times New Roman"/>
                <w:iCs/>
                <w:color w:val="002060"/>
                <w:sz w:val="22"/>
              </w:rPr>
              <w:t>paaugstināšanai</w:t>
            </w:r>
            <w:r w:rsidRPr="0052507A">
              <w:rPr>
                <w:rFonts w:cs="Times New Roman"/>
                <w:iCs/>
                <w:color w:val="002060"/>
                <w:sz w:val="22"/>
              </w:rPr>
              <w:t xml:space="preserve">. Lai nodrošinātu ilgtermiņa ietekmi uz uzņēmējdarbības izaugsmi, jāstiprina uzņēmējdarbības domāšana, zināšanas un gars. </w:t>
            </w:r>
          </w:p>
          <w:p w14:paraId="5A63B1C5" w14:textId="395A9BCD"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 xml:space="preserve">Nepieciešams iedrošināt jauniešus nodarboties ar uzņēmējdarbību, lai integrētu </w:t>
            </w:r>
            <w:r w:rsidR="00DC7C8F">
              <w:rPr>
                <w:rFonts w:cs="Times New Roman"/>
                <w:iCs/>
                <w:color w:val="002060"/>
                <w:sz w:val="22"/>
              </w:rPr>
              <w:t xml:space="preserve">jauniešus </w:t>
            </w:r>
            <w:r w:rsidRPr="006A5080">
              <w:rPr>
                <w:rFonts w:cs="Times New Roman"/>
                <w:iCs/>
                <w:color w:val="002060"/>
                <w:sz w:val="22"/>
              </w:rPr>
              <w:t>bezdarbniekus darba tirgū un uzlabotu viņu sociā</w:t>
            </w:r>
            <w:r w:rsidRPr="00615CE6">
              <w:rPr>
                <w:rFonts w:cs="Times New Roman"/>
                <w:iCs/>
                <w:color w:val="002060"/>
                <w:sz w:val="22"/>
              </w:rPr>
              <w:t xml:space="preserve">li ekonomisko situāciju. Jauniešu uzņēmējdarbības </w:t>
            </w:r>
            <w:r w:rsidR="00DC7C8F">
              <w:rPr>
                <w:rFonts w:cs="Times New Roman"/>
                <w:iCs/>
                <w:color w:val="002060"/>
                <w:sz w:val="22"/>
              </w:rPr>
              <w:t>būtiskums</w:t>
            </w:r>
            <w:r w:rsidR="00DC7C8F" w:rsidRPr="00615CE6">
              <w:rPr>
                <w:rFonts w:cs="Times New Roman"/>
                <w:iCs/>
                <w:color w:val="002060"/>
                <w:sz w:val="22"/>
              </w:rPr>
              <w:t xml:space="preserve"> </w:t>
            </w:r>
            <w:r w:rsidRPr="00615CE6">
              <w:rPr>
                <w:rFonts w:cs="Times New Roman"/>
                <w:iCs/>
                <w:color w:val="002060"/>
                <w:sz w:val="22"/>
              </w:rPr>
              <w:t xml:space="preserve">ir atzīts visos Programmas teritorijas reģionos, un jaunieši tiek uzskatīti par stratēģisko resursu jaunu MVU izveidē. </w:t>
            </w:r>
          </w:p>
          <w:p w14:paraId="3DA7CC1A" w14:textId="40956C43"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 xml:space="preserve">Ir atzīts, ka sociālajai uzņēmējdarbībai ir liels potenciāls veicināt </w:t>
            </w:r>
            <w:r w:rsidR="00DC7C8F">
              <w:rPr>
                <w:rFonts w:cs="Times New Roman"/>
                <w:iCs/>
                <w:color w:val="002060"/>
                <w:sz w:val="22"/>
              </w:rPr>
              <w:t>mazāk aizsargāto</w:t>
            </w:r>
            <w:r w:rsidRPr="00615CE6">
              <w:rPr>
                <w:rFonts w:cs="Times New Roman"/>
                <w:iCs/>
                <w:color w:val="002060"/>
                <w:sz w:val="22"/>
              </w:rPr>
              <w:t xml:space="preserve"> grupu integrāciju darba tirgū un sabiedrībā. Pieredzes un labās prakses starpvalstu apmaiņa, sadarbības tīklu veidošana, kopīgu iniciatīvu izstrāde un izpratnes </w:t>
            </w:r>
            <w:r w:rsidR="007E3880" w:rsidRPr="0052507A">
              <w:rPr>
                <w:rFonts w:cs="Times New Roman"/>
                <w:iCs/>
                <w:color w:val="002060"/>
                <w:sz w:val="22"/>
              </w:rPr>
              <w:t xml:space="preserve">veicināšanas </w:t>
            </w:r>
            <w:r w:rsidRPr="0052507A">
              <w:rPr>
                <w:rFonts w:cs="Times New Roman"/>
                <w:iCs/>
                <w:color w:val="002060"/>
                <w:sz w:val="22"/>
              </w:rPr>
              <w:t>pasākumi paātrinātu sociālās uzņēmējdarbības attīstību Programmas teritorijā.</w:t>
            </w:r>
          </w:p>
          <w:p w14:paraId="0F652E8A" w14:textId="3F6727D3"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 xml:space="preserve">Pārrobežu sadarbība sniedz iespējas veidot kritisko masu plašākā mērogā, tādējādi </w:t>
            </w:r>
            <w:r w:rsidR="008E256B" w:rsidRPr="0052507A">
              <w:rPr>
                <w:rFonts w:cs="Times New Roman"/>
                <w:iCs/>
                <w:color w:val="002060"/>
                <w:sz w:val="22"/>
              </w:rPr>
              <w:t xml:space="preserve">veicinot </w:t>
            </w:r>
            <w:r w:rsidRPr="0052507A">
              <w:rPr>
                <w:rFonts w:cs="Times New Roman"/>
                <w:iCs/>
                <w:color w:val="002060"/>
                <w:sz w:val="22"/>
              </w:rPr>
              <w:t>paredzamos uzlabojumus uzņēmējdarbības vidē.</w:t>
            </w:r>
          </w:p>
        </w:tc>
      </w:tr>
      <w:tr w:rsidR="00BB4A16" w:rsidRPr="005A1C2A" w14:paraId="27E4EBBB" w14:textId="77777777" w:rsidTr="0078751C">
        <w:trPr>
          <w:trHeight w:val="416"/>
        </w:trPr>
        <w:tc>
          <w:tcPr>
            <w:tcW w:w="1715" w:type="dxa"/>
            <w:shd w:val="clear" w:color="auto" w:fill="auto"/>
          </w:tcPr>
          <w:p w14:paraId="48B9C363" w14:textId="77777777" w:rsidR="00BB4A16" w:rsidRPr="006A5080" w:rsidRDefault="00BB4A16" w:rsidP="00BB4A16">
            <w:pPr>
              <w:spacing w:line="240" w:lineRule="auto"/>
              <w:rPr>
                <w:rFonts w:cs="Times New Roman"/>
                <w:color w:val="002060"/>
                <w:sz w:val="22"/>
              </w:rPr>
            </w:pPr>
            <w:r w:rsidRPr="006A5080">
              <w:rPr>
                <w:rFonts w:cs="Times New Roman"/>
                <w:color w:val="002060"/>
                <w:sz w:val="22"/>
              </w:rPr>
              <w:lastRenderedPageBreak/>
              <w:t xml:space="preserve">PM Nr. 2 </w:t>
            </w:r>
          </w:p>
          <w:p w14:paraId="252A93C6" w14:textId="6117BDC3" w:rsidR="00BB4A16" w:rsidRPr="0052507A" w:rsidRDefault="006155F3" w:rsidP="00BB4A16">
            <w:pPr>
              <w:spacing w:line="240" w:lineRule="auto"/>
              <w:rPr>
                <w:rFonts w:cs="Times New Roman"/>
                <w:color w:val="002060"/>
                <w:sz w:val="22"/>
              </w:rPr>
            </w:pPr>
            <w:r w:rsidRPr="000C1366">
              <w:rPr>
                <w:rFonts w:cs="Times New Roman"/>
                <w:color w:val="002060"/>
                <w:sz w:val="22"/>
              </w:rPr>
              <w:t xml:space="preserve">Zaļāka un noturīgāka Eiropa ar zemām oglekļa emisijām, kurā notiek pāreja uz </w:t>
            </w:r>
            <w:proofErr w:type="spellStart"/>
            <w:r w:rsidRPr="000C1366">
              <w:rPr>
                <w:rFonts w:cs="Times New Roman"/>
                <w:color w:val="002060"/>
                <w:sz w:val="22"/>
              </w:rPr>
              <w:t>bezoglekļa</w:t>
            </w:r>
            <w:proofErr w:type="spellEnd"/>
            <w:r w:rsidRPr="000C1366">
              <w:rPr>
                <w:rFonts w:cs="Times New Roman"/>
                <w:color w:val="002060"/>
                <w:sz w:val="22"/>
              </w:rPr>
              <w:t xml:space="preserve"> ekonomiku neto izteiksmē, veicinot taisnīgu pārkārtošanos uz tīru enerģiju, “zaļās” un “zilās” investīcijas, aprites ekonomiku, klimata pārmaiņu </w:t>
            </w:r>
            <w:r w:rsidRPr="000C1366">
              <w:rPr>
                <w:rFonts w:cs="Times New Roman"/>
                <w:color w:val="002060"/>
                <w:sz w:val="22"/>
              </w:rPr>
              <w:lastRenderedPageBreak/>
              <w:t>mazināšanu un pielāgošanos tām, risku novēršanu un pārvaldību</w:t>
            </w:r>
            <w:r w:rsidR="00A32D14" w:rsidRPr="006A5080">
              <w:rPr>
                <w:rFonts w:cs="Times New Roman"/>
                <w:color w:val="002060"/>
                <w:sz w:val="22"/>
              </w:rPr>
              <w:t xml:space="preserve"> un ilgtspējīg</w:t>
            </w:r>
            <w:r w:rsidR="00AE5B1B" w:rsidRPr="00615CE6">
              <w:rPr>
                <w:rFonts w:cs="Times New Roman"/>
                <w:color w:val="002060"/>
                <w:sz w:val="22"/>
              </w:rPr>
              <w:t>u mobilitāti pilsētvidēs</w:t>
            </w:r>
          </w:p>
        </w:tc>
        <w:tc>
          <w:tcPr>
            <w:tcW w:w="1635" w:type="dxa"/>
            <w:shd w:val="clear" w:color="auto" w:fill="auto"/>
          </w:tcPr>
          <w:p w14:paraId="0F9D5DCA" w14:textId="5CA75167" w:rsidR="00BB4A16" w:rsidRPr="005A1C2A" w:rsidRDefault="00BB4A16" w:rsidP="00BB4A16">
            <w:pPr>
              <w:spacing w:line="240" w:lineRule="auto"/>
              <w:rPr>
                <w:rFonts w:eastAsia="Times New Roman" w:cs="Times New Roman"/>
                <w:color w:val="002060"/>
                <w:sz w:val="22"/>
              </w:rPr>
            </w:pPr>
            <w:r w:rsidRPr="0052507A">
              <w:rPr>
                <w:rFonts w:cs="Times New Roman"/>
                <w:color w:val="002060"/>
                <w:sz w:val="22"/>
              </w:rPr>
              <w:lastRenderedPageBreak/>
              <w:t xml:space="preserve">(vii) </w:t>
            </w:r>
            <w:r w:rsidR="008347C0" w:rsidRPr="000C1366">
              <w:rPr>
                <w:rFonts w:cs="Times New Roman"/>
                <w:color w:val="002060"/>
                <w:sz w:val="22"/>
              </w:rPr>
              <w:t>uzlabot dabas, bioloģiskās daudzveidības un zaļās infrastruktūras, tostarp pilsētvides teritorijās, aizsardzību un saglabāšanu un samazin</w:t>
            </w:r>
            <w:r w:rsidR="004C0995">
              <w:rPr>
                <w:rFonts w:cs="Times New Roman"/>
                <w:color w:val="002060"/>
                <w:sz w:val="22"/>
              </w:rPr>
              <w:t>ā</w:t>
            </w:r>
            <w:r w:rsidR="008347C0" w:rsidRPr="00716E38">
              <w:rPr>
                <w:rFonts w:cs="Times New Roman"/>
                <w:color w:val="002060"/>
                <w:sz w:val="22"/>
              </w:rPr>
              <w:t>t visu veidu piesārņojumu</w:t>
            </w:r>
          </w:p>
        </w:tc>
        <w:tc>
          <w:tcPr>
            <w:tcW w:w="1700" w:type="dxa"/>
            <w:shd w:val="clear" w:color="auto" w:fill="auto"/>
          </w:tcPr>
          <w:p w14:paraId="2323CE99" w14:textId="19EAB416" w:rsidR="00BB4A16" w:rsidRPr="005A1C2A" w:rsidRDefault="00BB4A16" w:rsidP="00BB4A16">
            <w:pPr>
              <w:spacing w:line="240" w:lineRule="auto"/>
              <w:rPr>
                <w:rFonts w:cs="Times New Roman"/>
                <w:color w:val="002060"/>
                <w:sz w:val="22"/>
              </w:rPr>
            </w:pPr>
            <w:r w:rsidRPr="006A5080">
              <w:rPr>
                <w:rFonts w:cs="Times New Roman"/>
                <w:color w:val="002060"/>
                <w:sz w:val="22"/>
              </w:rPr>
              <w:t xml:space="preserve">(2) </w:t>
            </w:r>
            <w:r w:rsidR="00E9546D" w:rsidRPr="000C1366">
              <w:rPr>
                <w:rFonts w:cs="Times New Roman"/>
                <w:color w:val="002060"/>
                <w:sz w:val="22"/>
              </w:rPr>
              <w:t>Efektīva pārvaldība un ilgtspējīga vides izmantošana</w:t>
            </w:r>
          </w:p>
        </w:tc>
        <w:tc>
          <w:tcPr>
            <w:tcW w:w="4012" w:type="dxa"/>
            <w:shd w:val="clear" w:color="auto" w:fill="auto"/>
          </w:tcPr>
          <w:p w14:paraId="432A45AF" w14:textId="3EF061DE"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 xml:space="preserve">Ierosinātās intervences vides aizsardzības jomā balstās uz noteiktajām vajadzībām attiecībā uz </w:t>
            </w:r>
            <w:bookmarkStart w:id="35" w:name="_Hlk79075661"/>
            <w:r w:rsidRPr="006A5080">
              <w:rPr>
                <w:rFonts w:cs="Times New Roman"/>
                <w:iCs/>
                <w:color w:val="002060"/>
                <w:sz w:val="22"/>
              </w:rPr>
              <w:t>paaugstinātu spiedienu uz dabas resursiem un bioloģisko daudzveidību dabisko un mākslīgo faktoru dēļ</w:t>
            </w:r>
            <w:bookmarkEnd w:id="35"/>
            <w:r w:rsidRPr="006A5080">
              <w:rPr>
                <w:rFonts w:cs="Times New Roman"/>
                <w:iCs/>
                <w:color w:val="002060"/>
                <w:sz w:val="22"/>
              </w:rPr>
              <w:t xml:space="preserve">. </w:t>
            </w:r>
            <w:r w:rsidR="004F3655" w:rsidRPr="00615CE6">
              <w:rPr>
                <w:rFonts w:cs="Times New Roman"/>
                <w:iCs/>
                <w:color w:val="002060"/>
                <w:sz w:val="22"/>
              </w:rPr>
              <w:t xml:space="preserve">Programmas atbalsts tiks sniegts </w:t>
            </w:r>
            <w:proofErr w:type="spellStart"/>
            <w:r w:rsidR="004F3655" w:rsidRPr="00615CE6">
              <w:rPr>
                <w:rFonts w:cs="Times New Roman"/>
                <w:iCs/>
                <w:color w:val="002060"/>
                <w:sz w:val="22"/>
              </w:rPr>
              <w:t>grantu</w:t>
            </w:r>
            <w:proofErr w:type="spellEnd"/>
            <w:r w:rsidR="004F3655" w:rsidRPr="00615CE6">
              <w:rPr>
                <w:rFonts w:cs="Times New Roman"/>
                <w:iCs/>
                <w:color w:val="002060"/>
                <w:sz w:val="22"/>
              </w:rPr>
              <w:t xml:space="preserve"> veidā konkursā atlasītiem projektiem.</w:t>
            </w:r>
          </w:p>
          <w:p w14:paraId="47C02B4E" w14:textId="26E74503" w:rsidR="00BB4A16" w:rsidRPr="005A1C2A" w:rsidRDefault="00BB4A16" w:rsidP="00BB4A16">
            <w:pPr>
              <w:spacing w:after="200" w:line="276" w:lineRule="auto"/>
              <w:jc w:val="both"/>
              <w:rPr>
                <w:rFonts w:eastAsia="Times New Roman" w:cs="Times New Roman"/>
                <w:iCs/>
                <w:color w:val="002060"/>
                <w:sz w:val="22"/>
              </w:rPr>
            </w:pPr>
            <w:bookmarkStart w:id="36" w:name="_Hlk79075959"/>
            <w:r w:rsidRPr="006A5080">
              <w:rPr>
                <w:rFonts w:cs="Times New Roman"/>
                <w:iCs/>
                <w:color w:val="002060"/>
                <w:sz w:val="22"/>
              </w:rPr>
              <w:t>Teritorijā ir bagātīgi un daudzveidīgi dabas resursi un bioloģiskā daudzveidība, tāpēc i</w:t>
            </w:r>
            <w:r w:rsidRPr="00615CE6">
              <w:rPr>
                <w:rFonts w:cs="Times New Roman"/>
                <w:iCs/>
                <w:color w:val="002060"/>
                <w:sz w:val="22"/>
              </w:rPr>
              <w:t xml:space="preserve">r jānodrošina šo resursu ilgtspējīga izmantošana.  Nepieciešamas vienotas pieejas pārvaldības risinājumos, lai efektīvāk </w:t>
            </w:r>
            <w:r w:rsidRPr="00615CE6">
              <w:rPr>
                <w:rFonts w:cs="Times New Roman"/>
                <w:iCs/>
                <w:color w:val="002060"/>
                <w:sz w:val="22"/>
              </w:rPr>
              <w:lastRenderedPageBreak/>
              <w:t xml:space="preserve">samazinātu negatīvās ietekmes uz ekosistēmām, </w:t>
            </w:r>
            <w:r w:rsidR="00A15432" w:rsidRPr="00A416F4">
              <w:rPr>
                <w:rFonts w:cs="Times New Roman"/>
                <w:iCs/>
                <w:color w:val="002060"/>
                <w:sz w:val="22"/>
              </w:rPr>
              <w:t>kopīgi</w:t>
            </w:r>
            <w:r w:rsidRPr="0052507A">
              <w:rPr>
                <w:rFonts w:cs="Times New Roman"/>
                <w:iCs/>
                <w:color w:val="002060"/>
                <w:sz w:val="22"/>
              </w:rPr>
              <w:t xml:space="preserve"> mācītos, nodotu labāko praksi un apmainītos ar informāciju.</w:t>
            </w:r>
          </w:p>
          <w:bookmarkEnd w:id="36"/>
          <w:p w14:paraId="324A3C48" w14:textId="1BBC709A"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 xml:space="preserve">Pārrobežu sadarbība ļaus izveidot tīklus un </w:t>
            </w:r>
            <w:r w:rsidR="00333602" w:rsidRPr="00615CE6">
              <w:rPr>
                <w:rFonts w:cs="Times New Roman"/>
                <w:iCs/>
                <w:color w:val="002060"/>
                <w:sz w:val="22"/>
              </w:rPr>
              <w:t xml:space="preserve">pielietot </w:t>
            </w:r>
            <w:r w:rsidRPr="00A416F4">
              <w:rPr>
                <w:rFonts w:cs="Times New Roman"/>
                <w:iCs/>
                <w:color w:val="002060"/>
                <w:sz w:val="22"/>
              </w:rPr>
              <w:t>plašākas analītiskās spējas, nodrošināt visaptverošu un sistēmisku skatījumu, tai skaitā par to, kā novērst un samazināt piesārņojuma izraisītās sekas</w:t>
            </w:r>
            <w:r w:rsidR="00EF70EA" w:rsidRPr="00A416F4">
              <w:rPr>
                <w:rFonts w:cs="Times New Roman"/>
                <w:iCs/>
                <w:color w:val="002060"/>
                <w:sz w:val="22"/>
              </w:rPr>
              <w:t xml:space="preserve"> apkārtējai videi</w:t>
            </w:r>
            <w:r w:rsidRPr="00A416F4">
              <w:rPr>
                <w:rFonts w:cs="Times New Roman"/>
                <w:iCs/>
                <w:color w:val="002060"/>
                <w:sz w:val="22"/>
              </w:rPr>
              <w:t>, par dabas resursu viedu izmantošanu un</w:t>
            </w:r>
            <w:r w:rsidRPr="00204BF7">
              <w:rPr>
                <w:rFonts w:cs="Times New Roman"/>
                <w:iCs/>
                <w:color w:val="002060"/>
                <w:sz w:val="22"/>
              </w:rPr>
              <w:t xml:space="preserve"> </w:t>
            </w:r>
            <w:r w:rsidR="00AF4694" w:rsidRPr="0052507A">
              <w:rPr>
                <w:rFonts w:cs="Times New Roman"/>
                <w:iCs/>
                <w:color w:val="002060"/>
                <w:sz w:val="22"/>
              </w:rPr>
              <w:t xml:space="preserve">kopējās </w:t>
            </w:r>
            <w:r w:rsidR="00E968DE" w:rsidRPr="0052507A">
              <w:rPr>
                <w:rFonts w:cs="Times New Roman"/>
                <w:iCs/>
                <w:color w:val="002060"/>
                <w:sz w:val="22"/>
              </w:rPr>
              <w:t>not</w:t>
            </w:r>
            <w:r w:rsidR="00AF4694" w:rsidRPr="00805813">
              <w:rPr>
                <w:rFonts w:cs="Times New Roman"/>
                <w:iCs/>
                <w:color w:val="002060"/>
                <w:sz w:val="22"/>
              </w:rPr>
              <w:t>urības</w:t>
            </w:r>
            <w:r w:rsidR="00E968DE" w:rsidRPr="00805813">
              <w:rPr>
                <w:rFonts w:cs="Times New Roman"/>
                <w:iCs/>
                <w:color w:val="002060"/>
                <w:sz w:val="22"/>
              </w:rPr>
              <w:t xml:space="preserve"> </w:t>
            </w:r>
            <w:r w:rsidRPr="0052507A">
              <w:rPr>
                <w:rFonts w:cs="Times New Roman"/>
                <w:iCs/>
                <w:color w:val="002060"/>
                <w:sz w:val="22"/>
              </w:rPr>
              <w:t xml:space="preserve">palielināšanu reģioniem </w:t>
            </w:r>
            <w:r w:rsidR="00EF70EA">
              <w:rPr>
                <w:rFonts w:cs="Times New Roman"/>
                <w:iCs/>
                <w:color w:val="002060"/>
                <w:sz w:val="22"/>
              </w:rPr>
              <w:t xml:space="preserve">kā </w:t>
            </w:r>
            <w:r w:rsidRPr="00EF70EA">
              <w:rPr>
                <w:rFonts w:cs="Times New Roman"/>
                <w:iCs/>
                <w:color w:val="002060"/>
                <w:sz w:val="22"/>
              </w:rPr>
              <w:t>vienota</w:t>
            </w:r>
            <w:r w:rsidR="00EF70EA">
              <w:rPr>
                <w:rFonts w:cs="Times New Roman"/>
                <w:iCs/>
                <w:color w:val="002060"/>
                <w:sz w:val="22"/>
              </w:rPr>
              <w:t>i</w:t>
            </w:r>
            <w:r w:rsidRPr="00EF70EA">
              <w:rPr>
                <w:rFonts w:cs="Times New Roman"/>
                <w:iCs/>
                <w:color w:val="002060"/>
                <w:sz w:val="22"/>
              </w:rPr>
              <w:t xml:space="preserve"> Programmas teritorija</w:t>
            </w:r>
            <w:r w:rsidR="00EF70EA">
              <w:rPr>
                <w:rFonts w:cs="Times New Roman"/>
                <w:iCs/>
                <w:color w:val="002060"/>
                <w:sz w:val="22"/>
              </w:rPr>
              <w:t>i</w:t>
            </w:r>
            <w:r w:rsidRPr="00EF70EA">
              <w:rPr>
                <w:rFonts w:cs="Times New Roman"/>
                <w:iCs/>
                <w:color w:val="002060"/>
                <w:sz w:val="22"/>
              </w:rPr>
              <w:t>.</w:t>
            </w:r>
          </w:p>
          <w:p w14:paraId="64F7740A" w14:textId="0536E3DD"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 xml:space="preserve">Labi saglabāta daba un ainava, bagātīga bioloģiskā daudzveidība, labi uzturētas aizsargājamās teritorijas un ainavas ir absolūti </w:t>
            </w:r>
            <w:r w:rsidR="00EF70EA">
              <w:rPr>
                <w:rFonts w:cs="Times New Roman"/>
                <w:iCs/>
                <w:color w:val="002060"/>
                <w:sz w:val="22"/>
              </w:rPr>
              <w:t xml:space="preserve">būtiski </w:t>
            </w:r>
            <w:r w:rsidRPr="006A5080">
              <w:rPr>
                <w:rFonts w:cs="Times New Roman"/>
                <w:iCs/>
                <w:color w:val="002060"/>
                <w:sz w:val="22"/>
              </w:rPr>
              <w:t>priekšnoteikumi labākas dzīves apstākļu radīšanai iedzīvotājiem pierobežas teritorijā. Šim nolūkam pārrobežu sadarbībai ir liel</w:t>
            </w:r>
            <w:r w:rsidRPr="00615CE6">
              <w:rPr>
                <w:rFonts w:cs="Times New Roman"/>
                <w:iCs/>
                <w:color w:val="002060"/>
                <w:sz w:val="22"/>
              </w:rPr>
              <w:t>s potenciāls uzlabot kopējās pieejas dabas resursu pārvaldībai un piekļuvei dabas resursiem (piem., ezeriem, upju baseiniem) un a</w:t>
            </w:r>
            <w:r w:rsidRPr="00A416F4">
              <w:rPr>
                <w:rFonts w:cs="Times New Roman"/>
                <w:iCs/>
                <w:color w:val="002060"/>
                <w:sz w:val="22"/>
              </w:rPr>
              <w:t xml:space="preserve">izsargājamām teritorijām (piem., dabas parkiem), ekosistēmu aizsargāšanai un bioloģiskās daudzveidības saglabāšanai un apsaimniekošanai. </w:t>
            </w:r>
          </w:p>
          <w:p w14:paraId="042B9454" w14:textId="3C83B952"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 xml:space="preserve">Turklāt esošās (zaļās) nelielās infrastruktūras attīstība un uzlabošana un ilgtspējīgu dabas piekļuves risinājumu, tostarp </w:t>
            </w:r>
            <w:r w:rsidR="00EF70EA">
              <w:rPr>
                <w:rFonts w:cs="Times New Roman"/>
                <w:iCs/>
                <w:color w:val="002060"/>
                <w:sz w:val="22"/>
              </w:rPr>
              <w:t xml:space="preserve">dabas </w:t>
            </w:r>
            <w:r w:rsidRPr="006A5080">
              <w:rPr>
                <w:rFonts w:cs="Times New Roman"/>
                <w:iCs/>
                <w:color w:val="002060"/>
                <w:sz w:val="22"/>
              </w:rPr>
              <w:t>taku</w:t>
            </w:r>
            <w:r w:rsidR="00EF70EA">
              <w:rPr>
                <w:rFonts w:cs="Times New Roman"/>
                <w:iCs/>
                <w:color w:val="002060"/>
                <w:sz w:val="22"/>
              </w:rPr>
              <w:t xml:space="preserve"> un celiņu,</w:t>
            </w:r>
            <w:r w:rsidRPr="006A5080">
              <w:rPr>
                <w:rFonts w:cs="Times New Roman"/>
                <w:iCs/>
                <w:color w:val="002060"/>
                <w:sz w:val="22"/>
              </w:rPr>
              <w:t xml:space="preserve"> uzlabošana padarītu Programmas teritoriju pievilcīgāku iedzīvotājiem, vienlaikus pietuvinot Prog</w:t>
            </w:r>
            <w:r w:rsidRPr="00615CE6">
              <w:rPr>
                <w:rFonts w:cs="Times New Roman"/>
                <w:iCs/>
                <w:color w:val="002060"/>
                <w:sz w:val="22"/>
              </w:rPr>
              <w:t xml:space="preserve">rammas </w:t>
            </w:r>
            <w:r w:rsidR="00FF15B0">
              <w:rPr>
                <w:rFonts w:cs="Times New Roman"/>
                <w:iCs/>
                <w:color w:val="002060"/>
                <w:sz w:val="22"/>
              </w:rPr>
              <w:t xml:space="preserve">ieguvumus </w:t>
            </w:r>
            <w:r w:rsidRPr="00615CE6">
              <w:rPr>
                <w:rFonts w:cs="Times New Roman"/>
                <w:iCs/>
                <w:color w:val="002060"/>
                <w:sz w:val="22"/>
              </w:rPr>
              <w:t>cilvēku ikdienas dzīvei un tādā veidā padarot Programmas ieguldījumu redzamāku sabiedrībai. Ir nepieciešami ilgtspējīgi ri</w:t>
            </w:r>
            <w:r w:rsidRPr="00A416F4">
              <w:rPr>
                <w:rFonts w:cs="Times New Roman"/>
                <w:iCs/>
                <w:color w:val="002060"/>
                <w:sz w:val="22"/>
              </w:rPr>
              <w:t xml:space="preserve">sinājumi, lai pēc iespējas samazinātu apmeklētāju radīto negatīvo ietekmi uz vidi aizsargājamajās teritorijās (piemēram, dabas parkos). </w:t>
            </w:r>
          </w:p>
          <w:p w14:paraId="16E61530" w14:textId="778E34C3"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 xml:space="preserve">Teritorijas, tās dabas resursu, bioloģiskās daudzveidības un ainavu ilgtermiņa ilgtspējība ir atkarīga no iedzīvotāju izpratnes par apkārtējai videi draudzīgu, zaļu rīcību un to ikdienas darbību un </w:t>
            </w:r>
            <w:r w:rsidRPr="006A5080">
              <w:rPr>
                <w:rFonts w:cs="Times New Roman"/>
                <w:iCs/>
                <w:color w:val="002060"/>
                <w:sz w:val="22"/>
              </w:rPr>
              <w:lastRenderedPageBreak/>
              <w:t xml:space="preserve">izvēļu atstātajām sekām. </w:t>
            </w:r>
            <w:bookmarkStart w:id="37" w:name="_Hlk79078649"/>
            <w:r w:rsidRPr="006A5080">
              <w:rPr>
                <w:rFonts w:cs="Times New Roman"/>
                <w:iCs/>
                <w:color w:val="002060"/>
                <w:sz w:val="22"/>
              </w:rPr>
              <w:t>Šai ziņā informācijas u</w:t>
            </w:r>
            <w:r w:rsidRPr="00615CE6">
              <w:rPr>
                <w:rFonts w:cs="Times New Roman"/>
                <w:iCs/>
                <w:color w:val="002060"/>
                <w:sz w:val="22"/>
              </w:rPr>
              <w:t>n izpratnes veicināšanas pasākumiem vajadzētu palīdzēt izglītot plašāku sabiedrību par izmaiņām vides procesos un iespējām samazi</w:t>
            </w:r>
            <w:r w:rsidRPr="00A416F4">
              <w:rPr>
                <w:rFonts w:cs="Times New Roman"/>
                <w:iCs/>
                <w:color w:val="002060"/>
                <w:sz w:val="22"/>
              </w:rPr>
              <w:t>nāt visa veida piesārņojumu (gaisa, augsnes, trokšņa, ūdens, gaismas u</w:t>
            </w:r>
            <w:r w:rsidRPr="0052507A">
              <w:rPr>
                <w:rFonts w:cs="Times New Roman"/>
                <w:iCs/>
                <w:color w:val="002060"/>
                <w:sz w:val="22"/>
              </w:rPr>
              <w:t>tt.).</w:t>
            </w:r>
          </w:p>
          <w:p w14:paraId="13C78E88" w14:textId="77777777"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Nepieciešams stiprināt sadarbību, lai plānotu, at</w:t>
            </w:r>
            <w:r w:rsidRPr="00615CE6">
              <w:rPr>
                <w:rFonts w:cs="Times New Roman"/>
                <w:iCs/>
                <w:color w:val="002060"/>
                <w:sz w:val="22"/>
              </w:rPr>
              <w:t>tīstītu un pārvaldītu saistīto zaļo infrastruktūru un aprīkojumu.</w:t>
            </w:r>
          </w:p>
          <w:p w14:paraId="77879826" w14:textId="258B1540"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 xml:space="preserve">Pārrobežu sadarbība </w:t>
            </w:r>
            <w:r w:rsidR="00A859EE" w:rsidRPr="0052507A">
              <w:rPr>
                <w:rFonts w:cs="Times New Roman"/>
                <w:iCs/>
                <w:color w:val="002060"/>
                <w:sz w:val="22"/>
              </w:rPr>
              <w:t xml:space="preserve">var palīdzēt </w:t>
            </w:r>
            <w:r w:rsidRPr="0052507A">
              <w:rPr>
                <w:rFonts w:cs="Times New Roman"/>
                <w:iCs/>
                <w:color w:val="002060"/>
                <w:sz w:val="22"/>
              </w:rPr>
              <w:t>izstrādāt viedus inovatīvus risinājumus visu piesārņojuma veidu mazināšanai</w:t>
            </w:r>
            <w:r w:rsidR="00A859EE" w:rsidRPr="0052507A">
              <w:rPr>
                <w:rFonts w:cs="Times New Roman"/>
                <w:iCs/>
                <w:color w:val="002060"/>
                <w:sz w:val="22"/>
              </w:rPr>
              <w:t xml:space="preserve"> un</w:t>
            </w:r>
            <w:r w:rsidRPr="0052507A">
              <w:rPr>
                <w:rFonts w:cs="Times New Roman"/>
                <w:iCs/>
                <w:color w:val="002060"/>
                <w:sz w:val="22"/>
              </w:rPr>
              <w:t xml:space="preserve"> atstās pozitīvu ietekmi uz dabas aizsardzību.</w:t>
            </w:r>
            <w:bookmarkEnd w:id="37"/>
          </w:p>
        </w:tc>
      </w:tr>
      <w:tr w:rsidR="00BB4A16" w:rsidRPr="005A1C2A" w14:paraId="1A016C1A" w14:textId="77777777" w:rsidTr="0078751C">
        <w:tc>
          <w:tcPr>
            <w:tcW w:w="1715" w:type="dxa"/>
            <w:shd w:val="clear" w:color="auto" w:fill="auto"/>
          </w:tcPr>
          <w:p w14:paraId="355D4673" w14:textId="77777777" w:rsidR="00BB4A16" w:rsidRPr="005A1C2A" w:rsidRDefault="00BB4A16" w:rsidP="00BB4A16">
            <w:pPr>
              <w:spacing w:line="240" w:lineRule="auto"/>
              <w:rPr>
                <w:rFonts w:cs="Times New Roman"/>
                <w:color w:val="002060"/>
                <w:sz w:val="22"/>
              </w:rPr>
            </w:pPr>
            <w:r w:rsidRPr="006A5080">
              <w:rPr>
                <w:rFonts w:cs="Times New Roman"/>
                <w:color w:val="002060"/>
                <w:sz w:val="22"/>
              </w:rPr>
              <w:lastRenderedPageBreak/>
              <w:t>PM Nr. 4</w:t>
            </w:r>
          </w:p>
          <w:p w14:paraId="56648C9B" w14:textId="46A8D728" w:rsidR="00BB4A16" w:rsidRPr="005A1C2A" w:rsidRDefault="00BB4A16" w:rsidP="00BB4A16">
            <w:pPr>
              <w:spacing w:line="240" w:lineRule="auto"/>
              <w:rPr>
                <w:rFonts w:cs="Times New Roman"/>
                <w:color w:val="002060"/>
                <w:sz w:val="22"/>
              </w:rPr>
            </w:pPr>
            <w:r w:rsidRPr="006A5080">
              <w:rPr>
                <w:rFonts w:cs="Times New Roman"/>
                <w:color w:val="002060"/>
                <w:sz w:val="22"/>
              </w:rPr>
              <w:t>Sociālāka un iekļaujošāka Eiropa, īstenojot Eiropas</w:t>
            </w:r>
            <w:r w:rsidRPr="00615CE6">
              <w:rPr>
                <w:rFonts w:cs="Times New Roman"/>
              </w:rPr>
              <w:t xml:space="preserve"> </w:t>
            </w:r>
            <w:bookmarkStart w:id="38" w:name="_Hlk73048017"/>
            <w:r w:rsidRPr="00A416F4">
              <w:rPr>
                <w:rFonts w:cs="Times New Roman"/>
                <w:color w:val="002060"/>
                <w:sz w:val="22"/>
              </w:rPr>
              <w:t>sociālo tiesību pīlāru</w:t>
            </w:r>
            <w:bookmarkEnd w:id="38"/>
            <w:r w:rsidRPr="005A1C2A">
              <w:rPr>
                <w:rStyle w:val="FootnoteReference"/>
                <w:rFonts w:cs="Times New Roman"/>
                <w:color w:val="002060"/>
                <w:sz w:val="22"/>
              </w:rPr>
              <w:footnoteReference w:id="28"/>
            </w:r>
            <w:r w:rsidRPr="006A5080">
              <w:rPr>
                <w:rFonts w:cs="Times New Roman"/>
                <w:color w:val="002060"/>
                <w:sz w:val="22"/>
              </w:rPr>
              <w:t xml:space="preserve"> </w:t>
            </w:r>
          </w:p>
          <w:p w14:paraId="14856616" w14:textId="1A5B2313" w:rsidR="00BB4A16" w:rsidRPr="005A1C2A" w:rsidRDefault="00BB4A16" w:rsidP="00BB4A16">
            <w:pPr>
              <w:spacing w:line="240" w:lineRule="auto"/>
              <w:rPr>
                <w:rFonts w:cs="Times New Roman"/>
                <w:color w:val="002060"/>
                <w:sz w:val="22"/>
              </w:rPr>
            </w:pPr>
          </w:p>
        </w:tc>
        <w:tc>
          <w:tcPr>
            <w:tcW w:w="1635" w:type="dxa"/>
            <w:shd w:val="clear" w:color="auto" w:fill="auto"/>
          </w:tcPr>
          <w:p w14:paraId="5CAA2239" w14:textId="4FD4D18F" w:rsidR="00BB4A16" w:rsidRPr="005A1C2A" w:rsidRDefault="00BB4A16" w:rsidP="00BB4A16">
            <w:pPr>
              <w:spacing w:line="240" w:lineRule="auto"/>
              <w:jc w:val="both"/>
              <w:rPr>
                <w:rFonts w:cs="Times New Roman"/>
                <w:color w:val="002060"/>
                <w:sz w:val="22"/>
              </w:rPr>
            </w:pPr>
            <w:r w:rsidRPr="006A5080">
              <w:rPr>
                <w:rFonts w:cs="Times New Roman"/>
                <w:color w:val="002060"/>
                <w:sz w:val="22"/>
              </w:rPr>
              <w:t xml:space="preserve">(vi) </w:t>
            </w:r>
            <w:r w:rsidR="00A724B3" w:rsidRPr="00FF15B0">
              <w:rPr>
                <w:rFonts w:cs="Times New Roman"/>
                <w:color w:val="002060"/>
                <w:sz w:val="22"/>
              </w:rPr>
              <w:t>palielin</w:t>
            </w:r>
            <w:r w:rsidR="004C0995">
              <w:rPr>
                <w:rFonts w:cs="Times New Roman"/>
                <w:color w:val="002060"/>
                <w:sz w:val="22"/>
              </w:rPr>
              <w:t>ā</w:t>
            </w:r>
            <w:r w:rsidR="00A724B3" w:rsidRPr="00025105">
              <w:rPr>
                <w:rFonts w:cs="Times New Roman"/>
                <w:color w:val="002060"/>
                <w:sz w:val="22"/>
              </w:rPr>
              <w:t>t kultūras un ilgtspējīga tūrisma lomu ekonomikas attīstībā, sociālajā iekļaušanā un sociālajā inovācijā</w:t>
            </w:r>
          </w:p>
        </w:tc>
        <w:tc>
          <w:tcPr>
            <w:tcW w:w="1700" w:type="dxa"/>
            <w:shd w:val="clear" w:color="auto" w:fill="auto"/>
          </w:tcPr>
          <w:p w14:paraId="477D48F8" w14:textId="77777777" w:rsidR="00BB4A16" w:rsidRPr="005A1C2A" w:rsidRDefault="00BB4A16" w:rsidP="00BB4A16">
            <w:pPr>
              <w:spacing w:line="240" w:lineRule="auto"/>
              <w:jc w:val="both"/>
              <w:rPr>
                <w:rFonts w:cs="Times New Roman"/>
                <w:color w:val="002060"/>
                <w:sz w:val="22"/>
              </w:rPr>
            </w:pPr>
            <w:r w:rsidRPr="006A5080">
              <w:rPr>
                <w:rFonts w:cs="Times New Roman"/>
                <w:color w:val="002060"/>
                <w:sz w:val="22"/>
              </w:rPr>
              <w:t>(3) Ilgtspējīgs tūrisms un kultūra</w:t>
            </w:r>
          </w:p>
          <w:p w14:paraId="5A034BCE" w14:textId="77777777" w:rsidR="00BB4A16" w:rsidRPr="005A1C2A" w:rsidRDefault="00BB4A16" w:rsidP="00BB4A16">
            <w:pPr>
              <w:spacing w:line="240" w:lineRule="auto"/>
              <w:jc w:val="both"/>
              <w:rPr>
                <w:rFonts w:cs="Times New Roman"/>
                <w:sz w:val="22"/>
              </w:rPr>
            </w:pPr>
          </w:p>
        </w:tc>
        <w:tc>
          <w:tcPr>
            <w:tcW w:w="4012" w:type="dxa"/>
            <w:shd w:val="clear" w:color="auto" w:fill="auto"/>
          </w:tcPr>
          <w:p w14:paraId="41673515" w14:textId="32783983"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Programmas teritorijas daudzveidīgais dabas un kultūras mantojums sniedz labus priekšnoteikumus ilgtspējīga tūrisma attīstībai, rezultātā</w:t>
            </w:r>
            <w:r w:rsidRPr="00615CE6">
              <w:rPr>
                <w:rFonts w:cs="Times New Roman"/>
                <w:iCs/>
                <w:color w:val="002060"/>
                <w:sz w:val="22"/>
              </w:rPr>
              <w:t xml:space="preserve"> palielinot saimniecisko darbību un radot darbavietas. Nozares atdzīvināšana ir vēl aktuālāka pēc C</w:t>
            </w:r>
            <w:r w:rsidR="00A15432" w:rsidRPr="00A416F4">
              <w:rPr>
                <w:rFonts w:cs="Times New Roman"/>
                <w:iCs/>
                <w:color w:val="002060"/>
                <w:sz w:val="22"/>
              </w:rPr>
              <w:t>ovid</w:t>
            </w:r>
            <w:r w:rsidRPr="0052507A">
              <w:rPr>
                <w:rFonts w:cs="Times New Roman"/>
                <w:iCs/>
                <w:color w:val="002060"/>
                <w:sz w:val="22"/>
              </w:rPr>
              <w:t>-19 krīzes, kas ietekmējusi nozari un sociāli ekonomisko labklājību nozarē nodarbinātajiem.</w:t>
            </w:r>
          </w:p>
          <w:p w14:paraId="6C1283F1" w14:textId="494312E8" w:rsidR="00531F52" w:rsidRPr="005A1C2A" w:rsidRDefault="00BB4A16" w:rsidP="00531F52">
            <w:pPr>
              <w:spacing w:after="200" w:line="276" w:lineRule="auto"/>
              <w:jc w:val="both"/>
              <w:rPr>
                <w:rFonts w:eastAsia="Times New Roman" w:cs="Times New Roman"/>
                <w:iCs/>
                <w:color w:val="002060"/>
                <w:sz w:val="22"/>
              </w:rPr>
            </w:pPr>
            <w:r w:rsidRPr="006A5080">
              <w:rPr>
                <w:rFonts w:cs="Times New Roman"/>
                <w:iCs/>
                <w:color w:val="002060"/>
                <w:sz w:val="22"/>
              </w:rPr>
              <w:t>Programma piedāvā iespēju sniegt nozarei koncentrētu atba</w:t>
            </w:r>
            <w:r w:rsidRPr="00615CE6">
              <w:rPr>
                <w:rFonts w:cs="Times New Roman"/>
                <w:iCs/>
                <w:color w:val="002060"/>
                <w:sz w:val="22"/>
              </w:rPr>
              <w:t xml:space="preserve">lstu, radīt </w:t>
            </w:r>
            <w:r w:rsidR="00C140F5" w:rsidRPr="00A416F4">
              <w:rPr>
                <w:rFonts w:cs="Times New Roman"/>
                <w:iCs/>
                <w:color w:val="002060"/>
                <w:sz w:val="22"/>
              </w:rPr>
              <w:t xml:space="preserve">pievienoto </w:t>
            </w:r>
            <w:r w:rsidRPr="00A416F4">
              <w:rPr>
                <w:rFonts w:cs="Times New Roman"/>
                <w:iCs/>
                <w:color w:val="002060"/>
                <w:sz w:val="22"/>
              </w:rPr>
              <w:t xml:space="preserve">vērtību un vairot zināšanu attīstību tūrismā. </w:t>
            </w:r>
            <w:r w:rsidR="00531F52" w:rsidRPr="00204BF7">
              <w:rPr>
                <w:rFonts w:cs="Times New Roman"/>
                <w:iCs/>
                <w:color w:val="002060"/>
                <w:sz w:val="22"/>
              </w:rPr>
              <w:t xml:space="preserve">Programmas atbalsts tiks sniegts </w:t>
            </w:r>
            <w:proofErr w:type="spellStart"/>
            <w:r w:rsidR="00531F52" w:rsidRPr="00204BF7">
              <w:rPr>
                <w:rFonts w:cs="Times New Roman"/>
                <w:iCs/>
                <w:color w:val="002060"/>
                <w:sz w:val="22"/>
              </w:rPr>
              <w:t>grantu</w:t>
            </w:r>
            <w:proofErr w:type="spellEnd"/>
            <w:r w:rsidR="00531F52" w:rsidRPr="00204BF7">
              <w:rPr>
                <w:rFonts w:cs="Times New Roman"/>
                <w:iCs/>
                <w:color w:val="002060"/>
                <w:sz w:val="22"/>
              </w:rPr>
              <w:t xml:space="preserve"> veidā konkursā atlasītiem projektiem.</w:t>
            </w:r>
          </w:p>
          <w:p w14:paraId="2F6C3408" w14:textId="4DF26622"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 xml:space="preserve">Nepieciešams izstrādāt sociāli apzinīgu un ilgtspējīgu tūrisma piedāvājumu, kas rada ekonomisko vērtību un vienlaikus ir vērtīgs sabiedrībai un risina tās vajadzības </w:t>
            </w:r>
            <w:r w:rsidRPr="00615CE6">
              <w:rPr>
                <w:rFonts w:cs="Times New Roman"/>
                <w:iCs/>
                <w:color w:val="002060"/>
                <w:sz w:val="22"/>
              </w:rPr>
              <w:t>un problēmas. Programmas intervence ir veidota, lai sekmētu šo mērķu sasniegšanu un veicin</w:t>
            </w:r>
            <w:r w:rsidRPr="00A416F4">
              <w:rPr>
                <w:rFonts w:cs="Times New Roman"/>
                <w:iCs/>
                <w:color w:val="002060"/>
                <w:sz w:val="22"/>
              </w:rPr>
              <w:t xml:space="preserve">ātu vietējo tradīciju saglabāšanu pārrobežu kultūras telpā, kā arī ļautu plašākai sabiedrībai gūt labumu no nemateriālā kultūras mantojuma. Kultūras un vēsturiskā mantojuma vietu saglabāšana, </w:t>
            </w:r>
            <w:r w:rsidRPr="00A416F4">
              <w:rPr>
                <w:rFonts w:cs="Times New Roman"/>
                <w:iCs/>
                <w:color w:val="002060"/>
                <w:sz w:val="22"/>
              </w:rPr>
              <w:lastRenderedPageBreak/>
              <w:t>aizsargāšana un attīstīšana (t.sk. veicot neliela ap</w:t>
            </w:r>
            <w:r w:rsidR="00ED64A5" w:rsidRPr="00204BF7">
              <w:rPr>
                <w:rFonts w:cs="Times New Roman"/>
                <w:iCs/>
                <w:color w:val="002060"/>
                <w:sz w:val="22"/>
              </w:rPr>
              <w:t>mēra</w:t>
            </w:r>
            <w:r w:rsidRPr="0052507A">
              <w:rPr>
                <w:rFonts w:cs="Times New Roman"/>
                <w:iCs/>
                <w:color w:val="002060"/>
                <w:sz w:val="22"/>
              </w:rPr>
              <w:t xml:space="preserve"> ieguldījumus) stiprinās materiālā un nemateriālā mantojuma lomu vietējo kopienu (tai skaitā trūcīgo kopienu un </w:t>
            </w:r>
            <w:r w:rsidR="006965A3">
              <w:rPr>
                <w:rFonts w:cs="Times New Roman"/>
                <w:iCs/>
                <w:color w:val="002060"/>
                <w:sz w:val="22"/>
              </w:rPr>
              <w:t xml:space="preserve">mazāk </w:t>
            </w:r>
            <w:r w:rsidR="0005740C" w:rsidRPr="00025105">
              <w:rPr>
                <w:rFonts w:cs="Times New Roman"/>
                <w:iCs/>
                <w:color w:val="002060"/>
                <w:sz w:val="22"/>
              </w:rPr>
              <w:t xml:space="preserve">aizsargāto iedzīvotāju </w:t>
            </w:r>
            <w:r w:rsidR="006965A3">
              <w:rPr>
                <w:rFonts w:cs="Times New Roman"/>
                <w:iCs/>
                <w:color w:val="002060"/>
                <w:sz w:val="22"/>
              </w:rPr>
              <w:t>grupas</w:t>
            </w:r>
            <w:r w:rsidRPr="0052507A">
              <w:rPr>
                <w:rFonts w:cs="Times New Roman"/>
                <w:iCs/>
                <w:color w:val="002060"/>
                <w:sz w:val="22"/>
              </w:rPr>
              <w:t>) sociāli ekonomiskajā attīstībā.</w:t>
            </w:r>
          </w:p>
          <w:p w14:paraId="302BC3C0" w14:textId="7BE600F6" w:rsidR="00BB4A16" w:rsidRPr="005A1C2A" w:rsidRDefault="00BB4A16" w:rsidP="00BB4A16">
            <w:pPr>
              <w:spacing w:after="200" w:line="276" w:lineRule="auto"/>
              <w:jc w:val="both"/>
              <w:rPr>
                <w:rFonts w:eastAsia="Times New Roman" w:cs="Times New Roman"/>
                <w:iCs/>
                <w:color w:val="002060"/>
                <w:sz w:val="22"/>
              </w:rPr>
            </w:pPr>
            <w:r w:rsidRPr="006A5080">
              <w:rPr>
                <w:rFonts w:cs="Times New Roman"/>
                <w:iCs/>
                <w:color w:val="002060"/>
                <w:sz w:val="22"/>
              </w:rPr>
              <w:t xml:space="preserve">Visos Programmā iesaistītajos reģionos esošajiem dalībniekiem vajadzētu kopīgi rīkoties un sadarboties, lai palīdzētu attīstīt konkurētspējīgus tūrisma produktus un kompetences produktu attīstībai un mārketingam, tādējādi sekmējot Programmas reģiona </w:t>
            </w:r>
            <w:r w:rsidR="00976DF5" w:rsidRPr="0052507A">
              <w:rPr>
                <w:rFonts w:cs="Times New Roman"/>
                <w:iCs/>
                <w:color w:val="002060"/>
                <w:sz w:val="22"/>
              </w:rPr>
              <w:t xml:space="preserve">kapacitāti </w:t>
            </w:r>
            <w:r w:rsidRPr="0052507A">
              <w:rPr>
                <w:rFonts w:cs="Times New Roman"/>
                <w:iCs/>
                <w:color w:val="002060"/>
                <w:sz w:val="22"/>
              </w:rPr>
              <w:t>un tūrisma konkurētspēju visā Programmas teritorijā un veicinot atveseļošanos no C</w:t>
            </w:r>
            <w:r w:rsidR="00ED64A5" w:rsidRPr="0052507A">
              <w:rPr>
                <w:rFonts w:cs="Times New Roman"/>
                <w:iCs/>
                <w:color w:val="002060"/>
                <w:sz w:val="22"/>
              </w:rPr>
              <w:t>ovid</w:t>
            </w:r>
            <w:r w:rsidRPr="0052507A">
              <w:rPr>
                <w:rFonts w:cs="Times New Roman"/>
                <w:iCs/>
                <w:color w:val="002060"/>
                <w:sz w:val="22"/>
              </w:rPr>
              <w:t>-19 krīzes.</w:t>
            </w:r>
          </w:p>
        </w:tc>
      </w:tr>
      <w:tr w:rsidR="0078751C" w:rsidRPr="005A1C2A" w14:paraId="0888CD96" w14:textId="77777777" w:rsidTr="0078751C">
        <w:tc>
          <w:tcPr>
            <w:tcW w:w="1715" w:type="dxa"/>
            <w:shd w:val="clear" w:color="auto" w:fill="auto"/>
          </w:tcPr>
          <w:p w14:paraId="439CE2A2" w14:textId="2DAF3D96" w:rsidR="0078751C" w:rsidRPr="005A1C2A" w:rsidRDefault="00DD028A" w:rsidP="0078751C">
            <w:pPr>
              <w:spacing w:line="240" w:lineRule="auto"/>
              <w:rPr>
                <w:rFonts w:cs="Times New Roman"/>
                <w:sz w:val="22"/>
              </w:rPr>
            </w:pPr>
            <w:r w:rsidRPr="006A5080">
              <w:rPr>
                <w:rFonts w:cs="Times New Roman"/>
                <w:color w:val="002060"/>
                <w:sz w:val="22"/>
              </w:rPr>
              <w:lastRenderedPageBreak/>
              <w:t xml:space="preserve">IKM Nr.1. </w:t>
            </w:r>
            <w:r w:rsidR="00F01D37" w:rsidRPr="00615CE6">
              <w:rPr>
                <w:rFonts w:cs="Times New Roman"/>
                <w:color w:val="002060"/>
                <w:sz w:val="22"/>
              </w:rPr>
              <w:t xml:space="preserve">Labāka sadarbības pārvaldība </w:t>
            </w:r>
          </w:p>
        </w:tc>
        <w:tc>
          <w:tcPr>
            <w:tcW w:w="1635" w:type="dxa"/>
            <w:shd w:val="clear" w:color="auto" w:fill="auto"/>
          </w:tcPr>
          <w:p w14:paraId="69C690AC" w14:textId="41BFE5BD" w:rsidR="00A52E22" w:rsidRPr="00C47A3D" w:rsidRDefault="00B963C7" w:rsidP="00C47A3D">
            <w:pPr>
              <w:pStyle w:val="Default"/>
              <w:rPr>
                <w:color w:val="002060"/>
                <w:sz w:val="22"/>
                <w:szCs w:val="22"/>
              </w:rPr>
            </w:pPr>
            <w:r w:rsidRPr="005A1C2A">
              <w:rPr>
                <w:color w:val="002060"/>
                <w:sz w:val="22"/>
              </w:rPr>
              <w:t xml:space="preserve">(c) </w:t>
            </w:r>
            <w:r w:rsidR="00A52E22" w:rsidRPr="00C47A3D">
              <w:rPr>
                <w:color w:val="002060"/>
                <w:sz w:val="22"/>
                <w:szCs w:val="22"/>
              </w:rPr>
              <w:t xml:space="preserve">veidot savstarpēju uzticēšanos, proti, veicināt iedzīvotāju sadraudzības pasākumus </w:t>
            </w:r>
          </w:p>
          <w:p w14:paraId="01A8FD24" w14:textId="77777777" w:rsidR="00A52E22" w:rsidRPr="00C47A3D" w:rsidRDefault="00A52E22" w:rsidP="00A52E22">
            <w:pPr>
              <w:autoSpaceDE w:val="0"/>
              <w:autoSpaceDN w:val="0"/>
              <w:adjustRightInd w:val="0"/>
              <w:spacing w:line="240" w:lineRule="auto"/>
              <w:rPr>
                <w:rFonts w:cs="Times New Roman"/>
                <w:color w:val="000000"/>
                <w:sz w:val="19"/>
                <w:szCs w:val="19"/>
              </w:rPr>
            </w:pPr>
          </w:p>
          <w:p w14:paraId="74AF3BBD" w14:textId="79DD4D9C" w:rsidR="0078751C" w:rsidRPr="005A1C2A" w:rsidRDefault="0078751C" w:rsidP="0078751C">
            <w:pPr>
              <w:spacing w:line="240" w:lineRule="auto"/>
              <w:rPr>
                <w:rFonts w:cs="Times New Roman"/>
                <w:color w:val="002060"/>
                <w:sz w:val="22"/>
              </w:rPr>
            </w:pPr>
          </w:p>
        </w:tc>
        <w:tc>
          <w:tcPr>
            <w:tcW w:w="1700" w:type="dxa"/>
            <w:shd w:val="clear" w:color="auto" w:fill="auto"/>
          </w:tcPr>
          <w:p w14:paraId="0193A82B" w14:textId="5A865FAB" w:rsidR="0078751C" w:rsidRPr="005A1C2A" w:rsidRDefault="0078751C" w:rsidP="0078751C">
            <w:pPr>
              <w:spacing w:line="240" w:lineRule="auto"/>
              <w:rPr>
                <w:rFonts w:cs="Times New Roman"/>
                <w:color w:val="002060"/>
                <w:sz w:val="22"/>
              </w:rPr>
            </w:pPr>
            <w:r w:rsidRPr="006A5080">
              <w:rPr>
                <w:rFonts w:cs="Times New Roman"/>
                <w:color w:val="002060"/>
                <w:sz w:val="22"/>
              </w:rPr>
              <w:t>(4) Cilvēku savstarpējās sadarbības uzlabošana</w:t>
            </w:r>
          </w:p>
        </w:tc>
        <w:tc>
          <w:tcPr>
            <w:tcW w:w="4012" w:type="dxa"/>
            <w:shd w:val="clear" w:color="auto" w:fill="auto"/>
          </w:tcPr>
          <w:p w14:paraId="1E90E467" w14:textId="7AB635A6" w:rsidR="0078751C" w:rsidRPr="005A1C2A" w:rsidRDefault="00B963C7" w:rsidP="0078751C">
            <w:pPr>
              <w:spacing w:after="200" w:line="276" w:lineRule="auto"/>
              <w:jc w:val="both"/>
              <w:rPr>
                <w:rFonts w:eastAsia="Times New Roman" w:cs="Times New Roman"/>
                <w:iCs/>
                <w:color w:val="002060"/>
                <w:sz w:val="22"/>
              </w:rPr>
            </w:pPr>
            <w:bookmarkStart w:id="39" w:name="_Hlk73109096"/>
            <w:r w:rsidRPr="006A5080">
              <w:rPr>
                <w:rFonts w:cs="Times New Roman"/>
                <w:iCs/>
                <w:color w:val="002060"/>
                <w:sz w:val="22"/>
              </w:rPr>
              <w:t xml:space="preserve">Vēsturiski Programma ir sniegusi iespējas cilvēku savstarpējai sadarbībai nolūkā apmainīties pieredzē par to, kādus </w:t>
            </w:r>
            <w:r w:rsidRPr="00615CE6">
              <w:rPr>
                <w:rFonts w:cs="Times New Roman"/>
                <w:iCs/>
                <w:color w:val="002060"/>
                <w:sz w:val="22"/>
              </w:rPr>
              <w:t>risinājumus NVO un sociālās kopienas radušas dažādiem pārrobežu izaicinājumiem un kopīgām sociālajām problēmām.</w:t>
            </w:r>
          </w:p>
          <w:p w14:paraId="1078E228" w14:textId="1349F716" w:rsidR="0078751C" w:rsidRPr="005A1C2A" w:rsidRDefault="0078751C" w:rsidP="0078751C">
            <w:pPr>
              <w:spacing w:after="200" w:line="276" w:lineRule="auto"/>
              <w:jc w:val="both"/>
              <w:rPr>
                <w:rFonts w:eastAsia="Times New Roman" w:cs="Times New Roman"/>
                <w:iCs/>
                <w:color w:val="002060"/>
                <w:sz w:val="22"/>
              </w:rPr>
            </w:pPr>
            <w:r w:rsidRPr="006A5080">
              <w:rPr>
                <w:rFonts w:cs="Times New Roman"/>
                <w:iCs/>
                <w:color w:val="002060"/>
                <w:sz w:val="22"/>
              </w:rPr>
              <w:t>Programma sniedz iespēju stiprināt sadarbību starp cilvēkiem, kas strādā tādās jomās kā (ieskaitot, bet ne tikai) veselīga dzīvesveid</w:t>
            </w:r>
            <w:r w:rsidRPr="00615CE6">
              <w:rPr>
                <w:rFonts w:cs="Times New Roman"/>
                <w:iCs/>
                <w:color w:val="002060"/>
                <w:sz w:val="22"/>
              </w:rPr>
              <w:t>a popularizēšana, sports, apkārtējā vide, amatniecība, izglītība, sociālā joma u.c., tādējādi sekmējot labāku saprašanos ka</w:t>
            </w:r>
            <w:r w:rsidRPr="00A416F4">
              <w:rPr>
                <w:rFonts w:cs="Times New Roman"/>
                <w:iCs/>
                <w:color w:val="002060"/>
                <w:sz w:val="22"/>
              </w:rPr>
              <w:t>imiņvalstu starpā.</w:t>
            </w:r>
            <w:bookmarkEnd w:id="39"/>
            <w:r w:rsidRPr="00A416F4">
              <w:rPr>
                <w:rFonts w:cs="Times New Roman"/>
              </w:rPr>
              <w:t xml:space="preserve"> </w:t>
            </w:r>
            <w:r w:rsidR="00B31FD0" w:rsidRPr="00A416F4">
              <w:rPr>
                <w:rFonts w:cs="Times New Roman"/>
                <w:iCs/>
                <w:color w:val="002060"/>
                <w:sz w:val="22"/>
              </w:rPr>
              <w:t xml:space="preserve">Programmas atbalsts tiks sniegts </w:t>
            </w:r>
            <w:proofErr w:type="spellStart"/>
            <w:r w:rsidR="00B31FD0" w:rsidRPr="00A416F4">
              <w:rPr>
                <w:rFonts w:cs="Times New Roman"/>
                <w:iCs/>
                <w:color w:val="002060"/>
                <w:sz w:val="22"/>
              </w:rPr>
              <w:t>grantu</w:t>
            </w:r>
            <w:proofErr w:type="spellEnd"/>
            <w:r w:rsidR="00B31FD0" w:rsidRPr="00A416F4">
              <w:rPr>
                <w:rFonts w:cs="Times New Roman"/>
                <w:iCs/>
                <w:color w:val="002060"/>
                <w:sz w:val="22"/>
              </w:rPr>
              <w:t xml:space="preserve"> veidā konkursā atlasītiem projektiem.</w:t>
            </w:r>
          </w:p>
        </w:tc>
      </w:tr>
    </w:tbl>
    <w:p w14:paraId="034397B0" w14:textId="77777777" w:rsidR="00A62285" w:rsidRPr="005A1C2A" w:rsidRDefault="00A62285" w:rsidP="0081165A">
      <w:pPr>
        <w:spacing w:before="240" w:after="240" w:line="240" w:lineRule="auto"/>
        <w:ind w:left="360"/>
        <w:jc w:val="both"/>
        <w:rPr>
          <w:rFonts w:eastAsia="Times New Roman" w:cs="Times New Roman"/>
          <w:b/>
          <w:color w:val="000000"/>
          <w:szCs w:val="24"/>
          <w:lang w:val="en-GB" w:eastAsia="en-GB"/>
        </w:rPr>
      </w:pPr>
    </w:p>
    <w:p w14:paraId="531EE426" w14:textId="18E95C33" w:rsidR="00A62285" w:rsidRPr="005A1C2A" w:rsidRDefault="009B29AB" w:rsidP="006878A6">
      <w:pPr>
        <w:pStyle w:val="ListParagraph"/>
        <w:numPr>
          <w:ilvl w:val="0"/>
          <w:numId w:val="3"/>
        </w:numPr>
        <w:spacing w:before="240" w:after="240" w:line="240" w:lineRule="auto"/>
        <w:jc w:val="both"/>
        <w:rPr>
          <w:rFonts w:ascii="Times New Roman" w:eastAsia="Times New Roman" w:hAnsi="Times New Roman" w:cs="Times New Roman"/>
          <w:b/>
          <w:color w:val="000000"/>
          <w:sz w:val="24"/>
          <w:szCs w:val="24"/>
        </w:rPr>
      </w:pPr>
      <w:r w:rsidRPr="006A5080">
        <w:rPr>
          <w:rFonts w:ascii="Times New Roman" w:hAnsi="Times New Roman" w:cs="Times New Roman"/>
          <w:b/>
          <w:color w:val="000000"/>
          <w:sz w:val="24"/>
          <w:szCs w:val="24"/>
        </w:rPr>
        <w:t xml:space="preserve">Prioritātes </w:t>
      </w:r>
    </w:p>
    <w:p w14:paraId="63235BE6" w14:textId="35C5B4E0" w:rsidR="00A62285" w:rsidRPr="005A1C2A" w:rsidRDefault="009B29AB" w:rsidP="0081165A">
      <w:pPr>
        <w:spacing w:after="200" w:line="276" w:lineRule="auto"/>
        <w:ind w:left="360"/>
        <w:contextualSpacing/>
        <w:jc w:val="both"/>
        <w:rPr>
          <w:rFonts w:eastAsia="Times New Roman" w:cs="Times New Roman"/>
          <w:i/>
          <w:color w:val="000000"/>
          <w:szCs w:val="24"/>
        </w:rPr>
      </w:pPr>
      <w:r w:rsidRPr="006A5080">
        <w:rPr>
          <w:rFonts w:cs="Times New Roman"/>
          <w:i/>
          <w:color w:val="000000"/>
          <w:szCs w:val="24"/>
        </w:rPr>
        <w:t xml:space="preserve">Atsauce: </w:t>
      </w:r>
      <w:bookmarkStart w:id="40" w:name="_Hlk83301289"/>
      <w:r w:rsidR="003A4B6B" w:rsidRPr="006A5080">
        <w:rPr>
          <w:rFonts w:cs="Times New Roman"/>
          <w:i/>
          <w:color w:val="000000"/>
          <w:szCs w:val="24"/>
        </w:rPr>
        <w:t xml:space="preserve">Interreg regulas </w:t>
      </w:r>
      <w:r w:rsidRPr="006A5080">
        <w:rPr>
          <w:rFonts w:cs="Times New Roman"/>
          <w:i/>
          <w:color w:val="000000"/>
          <w:szCs w:val="24"/>
        </w:rPr>
        <w:t xml:space="preserve">17. panta 3. punkta d) un e) </w:t>
      </w:r>
      <w:bookmarkEnd w:id="40"/>
      <w:r w:rsidRPr="006A5080">
        <w:rPr>
          <w:rFonts w:cs="Times New Roman"/>
          <w:i/>
          <w:color w:val="000000"/>
          <w:szCs w:val="24"/>
        </w:rPr>
        <w:t>apakšpunkts</w:t>
      </w:r>
    </w:p>
    <w:p w14:paraId="5E896C15" w14:textId="77777777" w:rsidR="00A62285" w:rsidRPr="005A1C2A" w:rsidRDefault="009B29AB" w:rsidP="006878A6">
      <w:pPr>
        <w:numPr>
          <w:ilvl w:val="1"/>
          <w:numId w:val="3"/>
        </w:numPr>
        <w:spacing w:before="240" w:after="240" w:line="240" w:lineRule="auto"/>
        <w:jc w:val="both"/>
        <w:rPr>
          <w:rFonts w:eastAsia="Times New Roman" w:cs="Times New Roman"/>
          <w:b/>
          <w:color w:val="000000"/>
          <w:szCs w:val="24"/>
        </w:rPr>
      </w:pPr>
      <w:r w:rsidRPr="006A5080">
        <w:rPr>
          <w:rFonts w:cs="Times New Roman"/>
          <w:b/>
          <w:color w:val="000000"/>
          <w:szCs w:val="24"/>
        </w:rPr>
        <w:t>Prioritātes nosaukums</w:t>
      </w:r>
      <w:r w:rsidRPr="006A5080">
        <w:rPr>
          <w:rFonts w:cs="Times New Roman"/>
          <w:color w:val="000000"/>
          <w:szCs w:val="24"/>
        </w:rPr>
        <w:t xml:space="preserve"> (atkārto pie katras prioritātes)</w:t>
      </w:r>
    </w:p>
    <w:p w14:paraId="59044030" w14:textId="7AA657E4"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A4B6B" w:rsidRPr="006A5080">
        <w:rPr>
          <w:rFonts w:cs="Times New Roman"/>
          <w:i/>
          <w:color w:val="000000"/>
          <w:szCs w:val="24"/>
        </w:rPr>
        <w:t xml:space="preserve">Interreg regulas </w:t>
      </w:r>
      <w:r w:rsidRPr="006A5080">
        <w:rPr>
          <w:rFonts w:cs="Times New Roman"/>
          <w:i/>
          <w:color w:val="000000"/>
          <w:szCs w:val="24"/>
        </w:rPr>
        <w:t>17. panta 3. punkta d) apakšpunkts</w:t>
      </w:r>
    </w:p>
    <w:p w14:paraId="33EAE535" w14:textId="0A54184D" w:rsidR="00A62285" w:rsidRPr="005A1C2A" w:rsidRDefault="0054376B" w:rsidP="0081165A">
      <w:pPr>
        <w:pBdr>
          <w:top w:val="single" w:sz="4" w:space="1" w:color="000000"/>
          <w:left w:val="single" w:sz="4" w:space="4" w:color="000000"/>
          <w:bottom w:val="single" w:sz="4" w:space="1" w:color="000000"/>
          <w:right w:val="single" w:sz="4" w:space="4" w:color="000000"/>
        </w:pBdr>
        <w:spacing w:after="200" w:line="276" w:lineRule="auto"/>
        <w:jc w:val="both"/>
        <w:rPr>
          <w:rFonts w:cs="Times New Roman"/>
          <w:b/>
          <w:bCs/>
          <w:color w:val="002060"/>
          <w:sz w:val="22"/>
        </w:rPr>
      </w:pPr>
      <w:r w:rsidRPr="006A5080">
        <w:rPr>
          <w:rFonts w:cs="Times New Roman"/>
          <w:b/>
          <w:bCs/>
          <w:color w:val="002060"/>
          <w:sz w:val="22"/>
        </w:rPr>
        <w:t>(1) Uzņēmējdarbības vides uzlabošana</w:t>
      </w:r>
    </w:p>
    <w:p w14:paraId="16AD9A35" w14:textId="2A8A3215" w:rsidR="00A62285" w:rsidRPr="005A1C2A" w:rsidRDefault="009B29AB" w:rsidP="0081165A">
      <w:pPr>
        <w:spacing w:before="240" w:after="240" w:line="240" w:lineRule="auto"/>
        <w:ind w:left="709" w:hanging="709"/>
        <w:jc w:val="both"/>
        <w:rPr>
          <w:rFonts w:eastAsia="Times New Roman" w:cs="Times New Roman"/>
          <w:iCs/>
          <w:szCs w:val="24"/>
        </w:rPr>
      </w:pPr>
      <w:r w:rsidRPr="006A5080">
        <w:rPr>
          <w:rFonts w:cs="Times New Roman"/>
          <w:b/>
          <w:iCs/>
          <w:szCs w:val="24"/>
        </w:rPr>
        <w:t>2.1.1.</w:t>
      </w:r>
      <w:r w:rsidRPr="006A5080">
        <w:rPr>
          <w:rFonts w:cs="Times New Roman"/>
          <w:b/>
          <w:iCs/>
          <w:szCs w:val="24"/>
        </w:rPr>
        <w:tab/>
        <w:t>Konkrētais mērķis</w:t>
      </w:r>
      <w:r w:rsidRPr="006A5080">
        <w:rPr>
          <w:rFonts w:cs="Times New Roman"/>
        </w:rPr>
        <w:t xml:space="preserve"> (atkārto par katru izraudzīto konkrēto mērķi)</w:t>
      </w:r>
    </w:p>
    <w:p w14:paraId="1D01A0B3" w14:textId="3849AF04"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lastRenderedPageBreak/>
        <w:t>Atsauce:</w:t>
      </w:r>
      <w:r w:rsidR="003A4B6B" w:rsidRPr="006A5080">
        <w:rPr>
          <w:rFonts w:cs="Times New Roman"/>
          <w:i/>
          <w:color w:val="000000"/>
          <w:szCs w:val="24"/>
        </w:rPr>
        <w:t xml:space="preserve"> Interreg regulas</w:t>
      </w:r>
      <w:r w:rsidRPr="006A5080">
        <w:rPr>
          <w:rFonts w:cs="Times New Roman"/>
          <w:i/>
          <w:color w:val="000000"/>
          <w:szCs w:val="24"/>
        </w:rPr>
        <w:t xml:space="preserve"> 17.</w:t>
      </w:r>
      <w:r w:rsidR="00320383" w:rsidRPr="00615CE6">
        <w:rPr>
          <w:rFonts w:cs="Times New Roman"/>
          <w:i/>
          <w:color w:val="000000"/>
          <w:szCs w:val="24"/>
        </w:rPr>
        <w:t> </w:t>
      </w:r>
      <w:r w:rsidRPr="0052507A">
        <w:rPr>
          <w:rFonts w:cs="Times New Roman"/>
          <w:i/>
          <w:color w:val="000000"/>
          <w:szCs w:val="24"/>
        </w:rPr>
        <w:t>panta 3.</w:t>
      </w:r>
      <w:r w:rsidR="00320383" w:rsidRPr="0052507A">
        <w:rPr>
          <w:rFonts w:cs="Times New Roman"/>
          <w:i/>
          <w:color w:val="000000"/>
          <w:szCs w:val="24"/>
        </w:rPr>
        <w:t> </w:t>
      </w:r>
      <w:r w:rsidRPr="0052507A">
        <w:rPr>
          <w:rFonts w:cs="Times New Roman"/>
          <w:i/>
          <w:color w:val="000000"/>
          <w:szCs w:val="24"/>
        </w:rPr>
        <w:t>punkta e) apakšpunkts</w:t>
      </w:r>
    </w:p>
    <w:p w14:paraId="627EA467" w14:textId="58D92D21" w:rsidR="00A62285" w:rsidRPr="005A1C2A" w:rsidRDefault="009B29AB" w:rsidP="00F56223">
      <w:pPr>
        <w:pBdr>
          <w:top w:val="single" w:sz="4" w:space="1" w:color="auto"/>
          <w:left w:val="single" w:sz="4" w:space="4" w:color="auto"/>
          <w:bottom w:val="single" w:sz="4" w:space="1" w:color="auto"/>
          <w:right w:val="single" w:sz="4" w:space="4" w:color="auto"/>
        </w:pBdr>
        <w:spacing w:line="240" w:lineRule="auto"/>
        <w:jc w:val="both"/>
        <w:rPr>
          <w:rFonts w:eastAsia="Times New Roman" w:cs="Times New Roman"/>
          <w:b/>
          <w:bCs/>
          <w:color w:val="002060"/>
          <w:sz w:val="22"/>
        </w:rPr>
      </w:pPr>
      <w:r w:rsidRPr="006A5080">
        <w:rPr>
          <w:rFonts w:cs="Times New Roman"/>
          <w:b/>
          <w:bCs/>
          <w:color w:val="002060"/>
          <w:sz w:val="22"/>
        </w:rPr>
        <w:t xml:space="preserve">(iii) </w:t>
      </w:r>
      <w:r w:rsidR="0018435A" w:rsidRPr="00B42784">
        <w:rPr>
          <w:rFonts w:cs="Times New Roman"/>
          <w:b/>
          <w:bCs/>
          <w:color w:val="002060"/>
          <w:sz w:val="22"/>
        </w:rPr>
        <w:t>veicin</w:t>
      </w:r>
      <w:r w:rsidR="008A7C03">
        <w:rPr>
          <w:rFonts w:cs="Times New Roman"/>
          <w:b/>
          <w:bCs/>
          <w:color w:val="002060"/>
          <w:sz w:val="22"/>
        </w:rPr>
        <w:t>ā</w:t>
      </w:r>
      <w:r w:rsidR="0018435A" w:rsidRPr="006443C1">
        <w:rPr>
          <w:rFonts w:cs="Times New Roman"/>
          <w:b/>
          <w:bCs/>
          <w:color w:val="002060"/>
          <w:sz w:val="22"/>
        </w:rPr>
        <w:t>t ilgtspējīgu MVU izaugsmi un konkurētspēju un darbvietu radīšanu MVU, tostarp ar produktīvām investīcijām</w:t>
      </w:r>
      <w:r w:rsidR="0018435A" w:rsidRPr="006A5080" w:rsidDel="0018435A">
        <w:rPr>
          <w:rFonts w:cs="Times New Roman"/>
          <w:b/>
          <w:bCs/>
          <w:color w:val="002060"/>
          <w:sz w:val="22"/>
        </w:rPr>
        <w:t xml:space="preserve"> </w:t>
      </w:r>
    </w:p>
    <w:p w14:paraId="2F75F828" w14:textId="77777777" w:rsidR="00A62285" w:rsidRPr="005A1C2A" w:rsidRDefault="00A62285" w:rsidP="0081165A">
      <w:pPr>
        <w:spacing w:line="240" w:lineRule="auto"/>
        <w:jc w:val="both"/>
        <w:rPr>
          <w:rFonts w:eastAsia="Times New Roman" w:cs="Times New Roman"/>
          <w:sz w:val="22"/>
          <w:lang w:eastAsia="en-GB"/>
        </w:rPr>
      </w:pPr>
    </w:p>
    <w:p w14:paraId="5BBDF038" w14:textId="348E3049" w:rsidR="00A62285" w:rsidRPr="005A1C2A" w:rsidRDefault="009B29AB" w:rsidP="0081165A">
      <w:pPr>
        <w:spacing w:before="240" w:after="240" w:line="240" w:lineRule="auto"/>
        <w:ind w:left="709" w:hanging="709"/>
        <w:jc w:val="both"/>
        <w:rPr>
          <w:rFonts w:eastAsia="Times New Roman" w:cs="Times New Roman"/>
          <w:iCs/>
          <w:szCs w:val="24"/>
        </w:rPr>
      </w:pPr>
      <w:r w:rsidRPr="006A5080">
        <w:rPr>
          <w:rFonts w:cs="Times New Roman"/>
          <w:b/>
          <w:iCs/>
          <w:szCs w:val="24"/>
        </w:rPr>
        <w:t>2.1.2.</w:t>
      </w:r>
      <w:r w:rsidRPr="006A5080">
        <w:rPr>
          <w:rFonts w:cs="Times New Roman"/>
          <w:b/>
          <w:iCs/>
          <w:szCs w:val="24"/>
        </w:rPr>
        <w:tab/>
        <w:t>Saistīt</w:t>
      </w:r>
      <w:r w:rsidR="00B42784">
        <w:rPr>
          <w:rFonts w:cs="Times New Roman"/>
          <w:b/>
          <w:iCs/>
          <w:szCs w:val="24"/>
        </w:rPr>
        <w:t>ie pasākumu</w:t>
      </w:r>
      <w:r w:rsidRPr="006A5080">
        <w:rPr>
          <w:rFonts w:cs="Times New Roman"/>
          <w:b/>
          <w:iCs/>
          <w:szCs w:val="24"/>
        </w:rPr>
        <w:t xml:space="preserve"> veidi un </w:t>
      </w:r>
      <w:r w:rsidR="00B42784">
        <w:rPr>
          <w:rFonts w:cs="Times New Roman"/>
          <w:b/>
          <w:iCs/>
          <w:szCs w:val="24"/>
        </w:rPr>
        <w:t xml:space="preserve">attiecīgā gadījumā </w:t>
      </w:r>
      <w:r w:rsidRPr="006A5080">
        <w:rPr>
          <w:rFonts w:cs="Times New Roman"/>
          <w:b/>
          <w:iCs/>
          <w:szCs w:val="24"/>
        </w:rPr>
        <w:t xml:space="preserve">to </w:t>
      </w:r>
      <w:r w:rsidR="00B42784">
        <w:rPr>
          <w:rFonts w:cs="Times New Roman"/>
          <w:b/>
          <w:iCs/>
          <w:szCs w:val="24"/>
        </w:rPr>
        <w:t>paredzamais</w:t>
      </w:r>
      <w:r w:rsidR="00B42784" w:rsidRPr="006A5080">
        <w:rPr>
          <w:rFonts w:cs="Times New Roman"/>
          <w:b/>
          <w:iCs/>
          <w:szCs w:val="24"/>
        </w:rPr>
        <w:t xml:space="preserve"> </w:t>
      </w:r>
      <w:r w:rsidRPr="006A5080">
        <w:rPr>
          <w:rFonts w:cs="Times New Roman"/>
          <w:b/>
          <w:iCs/>
          <w:szCs w:val="24"/>
        </w:rPr>
        <w:t xml:space="preserve">ieguldījums </w:t>
      </w:r>
      <w:r w:rsidR="00B42784">
        <w:rPr>
          <w:rFonts w:cs="Times New Roman"/>
          <w:b/>
          <w:iCs/>
          <w:szCs w:val="24"/>
        </w:rPr>
        <w:t>minēto</w:t>
      </w:r>
      <w:r w:rsidR="00B42784" w:rsidRPr="006A5080">
        <w:rPr>
          <w:rFonts w:cs="Times New Roman"/>
          <w:b/>
          <w:iCs/>
          <w:szCs w:val="24"/>
        </w:rPr>
        <w:t xml:space="preserve"> </w:t>
      </w:r>
      <w:r w:rsidRPr="006A5080">
        <w:rPr>
          <w:rFonts w:cs="Times New Roman"/>
          <w:b/>
          <w:iCs/>
          <w:szCs w:val="24"/>
        </w:rPr>
        <w:t>konkrēt</w:t>
      </w:r>
      <w:r w:rsidR="00B42784">
        <w:rPr>
          <w:rFonts w:cs="Times New Roman"/>
          <w:b/>
          <w:iCs/>
          <w:szCs w:val="24"/>
        </w:rPr>
        <w:t>o</w:t>
      </w:r>
      <w:r w:rsidRPr="006A5080">
        <w:rPr>
          <w:rFonts w:cs="Times New Roman"/>
          <w:b/>
          <w:iCs/>
          <w:szCs w:val="24"/>
        </w:rPr>
        <w:t xml:space="preserve"> mērķ</w:t>
      </w:r>
      <w:r w:rsidR="00B42784">
        <w:rPr>
          <w:rFonts w:cs="Times New Roman"/>
          <w:b/>
          <w:iCs/>
          <w:szCs w:val="24"/>
        </w:rPr>
        <w:t>u, kā arī</w:t>
      </w:r>
      <w:r w:rsidRPr="006A5080">
        <w:rPr>
          <w:rFonts w:cs="Times New Roman"/>
          <w:b/>
          <w:iCs/>
          <w:szCs w:val="24"/>
        </w:rPr>
        <w:t xml:space="preserve"> </w:t>
      </w:r>
      <w:proofErr w:type="spellStart"/>
      <w:r w:rsidRPr="006A5080">
        <w:rPr>
          <w:rFonts w:cs="Times New Roman"/>
          <w:b/>
          <w:iCs/>
          <w:szCs w:val="24"/>
        </w:rPr>
        <w:t>makroreģionāl</w:t>
      </w:r>
      <w:r w:rsidR="00B42784">
        <w:rPr>
          <w:rFonts w:cs="Times New Roman"/>
          <w:b/>
          <w:iCs/>
          <w:szCs w:val="24"/>
        </w:rPr>
        <w:t>u</w:t>
      </w:r>
      <w:proofErr w:type="spellEnd"/>
      <w:r w:rsidRPr="006A5080">
        <w:rPr>
          <w:rFonts w:cs="Times New Roman"/>
          <w:b/>
          <w:iCs/>
          <w:szCs w:val="24"/>
        </w:rPr>
        <w:t xml:space="preserve"> stratēģij</w:t>
      </w:r>
      <w:r w:rsidR="00B42784">
        <w:rPr>
          <w:rFonts w:cs="Times New Roman"/>
          <w:b/>
          <w:iCs/>
          <w:szCs w:val="24"/>
        </w:rPr>
        <w:t>u</w:t>
      </w:r>
      <w:r w:rsidRPr="006A5080">
        <w:rPr>
          <w:rFonts w:cs="Times New Roman"/>
          <w:b/>
          <w:iCs/>
          <w:szCs w:val="24"/>
        </w:rPr>
        <w:t xml:space="preserve"> un jūr</w:t>
      </w:r>
      <w:r w:rsidR="00B42784">
        <w:rPr>
          <w:rFonts w:cs="Times New Roman"/>
          <w:b/>
          <w:iCs/>
          <w:szCs w:val="24"/>
        </w:rPr>
        <w:t>as</w:t>
      </w:r>
      <w:r w:rsidRPr="006A5080">
        <w:rPr>
          <w:rFonts w:cs="Times New Roman"/>
          <w:b/>
          <w:iCs/>
          <w:szCs w:val="24"/>
        </w:rPr>
        <w:t xml:space="preserve"> </w:t>
      </w:r>
      <w:r w:rsidR="00B42784">
        <w:rPr>
          <w:rFonts w:cs="Times New Roman"/>
          <w:b/>
          <w:iCs/>
          <w:szCs w:val="24"/>
        </w:rPr>
        <w:t xml:space="preserve">baseinu </w:t>
      </w:r>
      <w:r w:rsidRPr="006A5080">
        <w:rPr>
          <w:rFonts w:cs="Times New Roman"/>
          <w:b/>
          <w:iCs/>
          <w:szCs w:val="24"/>
        </w:rPr>
        <w:t>stratēģij</w:t>
      </w:r>
      <w:r w:rsidR="00B42784">
        <w:rPr>
          <w:rFonts w:cs="Times New Roman"/>
          <w:b/>
          <w:iCs/>
          <w:szCs w:val="24"/>
        </w:rPr>
        <w:t>u īstenošanā</w:t>
      </w:r>
    </w:p>
    <w:p w14:paraId="20B57E72" w14:textId="4261E225"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A4B6B" w:rsidRPr="006A5080">
        <w:rPr>
          <w:rFonts w:cs="Times New Roman"/>
          <w:i/>
          <w:color w:val="000000"/>
          <w:szCs w:val="24"/>
        </w:rPr>
        <w:t xml:space="preserve">Interreg regulas </w:t>
      </w:r>
      <w:r w:rsidRPr="006A5080">
        <w:rPr>
          <w:rFonts w:cs="Times New Roman"/>
          <w:i/>
          <w:color w:val="000000"/>
          <w:szCs w:val="24"/>
        </w:rPr>
        <w:t>17.</w:t>
      </w:r>
      <w:r w:rsidR="00320383" w:rsidRPr="00615CE6">
        <w:rPr>
          <w:rFonts w:cs="Times New Roman"/>
          <w:i/>
          <w:color w:val="000000"/>
          <w:szCs w:val="24"/>
        </w:rPr>
        <w:t> </w:t>
      </w:r>
      <w:r w:rsidRPr="0052507A">
        <w:rPr>
          <w:rFonts w:cs="Times New Roman"/>
          <w:i/>
          <w:color w:val="000000"/>
          <w:szCs w:val="24"/>
        </w:rPr>
        <w:t>panta 3.</w:t>
      </w:r>
      <w:r w:rsidR="00320383" w:rsidRPr="0052507A">
        <w:rPr>
          <w:rFonts w:cs="Times New Roman"/>
          <w:i/>
          <w:color w:val="000000"/>
          <w:szCs w:val="24"/>
        </w:rPr>
        <w:t> </w:t>
      </w:r>
      <w:r w:rsidRPr="0052507A">
        <w:rPr>
          <w:rFonts w:cs="Times New Roman"/>
          <w:i/>
          <w:color w:val="000000"/>
          <w:szCs w:val="24"/>
        </w:rPr>
        <w:t>punkta e) apakšpunkta i) punkts, 17.</w:t>
      </w:r>
      <w:r w:rsidR="00320383" w:rsidRPr="0052507A">
        <w:rPr>
          <w:rFonts w:cs="Times New Roman"/>
          <w:i/>
          <w:color w:val="000000"/>
          <w:szCs w:val="24"/>
        </w:rPr>
        <w:t> </w:t>
      </w:r>
      <w:r w:rsidRPr="0052507A">
        <w:rPr>
          <w:rFonts w:cs="Times New Roman"/>
          <w:i/>
          <w:color w:val="000000"/>
          <w:szCs w:val="24"/>
        </w:rPr>
        <w:t>panta 9.</w:t>
      </w:r>
      <w:r w:rsidR="00320383" w:rsidRPr="0052507A">
        <w:rPr>
          <w:rFonts w:cs="Times New Roman"/>
          <w:i/>
          <w:color w:val="000000"/>
          <w:szCs w:val="24"/>
        </w:rPr>
        <w:t> </w:t>
      </w:r>
      <w:r w:rsidRPr="0052507A">
        <w:rPr>
          <w:rFonts w:cs="Times New Roman"/>
          <w:i/>
          <w:color w:val="000000"/>
          <w:szCs w:val="24"/>
        </w:rPr>
        <w:t>punkta c) apakšpunkta ii) punkts</w:t>
      </w:r>
    </w:p>
    <w:p w14:paraId="41D9F6E2" w14:textId="77777777" w:rsidR="00A82DF9" w:rsidRPr="006A5080" w:rsidRDefault="00A82DF9" w:rsidP="00A82DF9">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b/>
          <w:color w:val="002060"/>
          <w:sz w:val="22"/>
        </w:rPr>
      </w:pPr>
      <w:bookmarkStart w:id="41" w:name="_Hlk79074166"/>
      <w:r w:rsidRPr="006A5080">
        <w:rPr>
          <w:rFonts w:cs="Times New Roman"/>
          <w:b/>
          <w:color w:val="002060"/>
          <w:sz w:val="22"/>
        </w:rPr>
        <w:t>Darbību būtiskums Latvijas un Krievijas pierobežas teritorijai</w:t>
      </w:r>
    </w:p>
    <w:bookmarkEnd w:id="41"/>
    <w:p w14:paraId="61E11C62" w14:textId="5DEB59DD" w:rsidR="00A82DF9" w:rsidRPr="0052507A" w:rsidRDefault="00A82DF9" w:rsidP="00A82DF9">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615CE6">
        <w:rPr>
          <w:rFonts w:cs="Times New Roman"/>
          <w:color w:val="002060"/>
          <w:sz w:val="22"/>
        </w:rPr>
        <w:t xml:space="preserve">MVU attīstībai ir potenciāls kļūt par izaugsmes dzinēju Latvijas un Krievijas pierobežas reģionu sociāli ekonomiskajā attīstībā. No </w:t>
      </w:r>
      <w:r w:rsidRPr="00204BF7">
        <w:rPr>
          <w:rFonts w:cs="Times New Roman"/>
          <w:color w:val="002060"/>
          <w:sz w:val="22"/>
        </w:rPr>
        <w:t>ekonomikas perspektīvas uzņēmējdarbība paaugstinātas konkurences dēļ dažādo un uzlabo vietēji ražoto preču un pakalpojumu kvalitāti, paliel</w:t>
      </w:r>
      <w:r w:rsidR="009D0A79" w:rsidRPr="00204BF7">
        <w:rPr>
          <w:rFonts w:cs="Times New Roman"/>
          <w:color w:val="002060"/>
          <w:sz w:val="22"/>
        </w:rPr>
        <w:t>ina</w:t>
      </w:r>
      <w:r w:rsidRPr="0052507A">
        <w:rPr>
          <w:rFonts w:cs="Times New Roman"/>
          <w:color w:val="002060"/>
          <w:sz w:val="22"/>
        </w:rPr>
        <w:t xml:space="preserve"> reģionālos nodokļu ienākumus un mazina ekonomiskos riskus pierobežas reģionos. No sociālās perspektīvas tiek radītas jaunas darba vietas un piedāvāti pastāvīgi ienākumi, samazinās bezdarbs un iedzīvotāju aizceļošana, pateicoties tam, ka uzņēmējdarbībā tiek nodarbināti riska grupās esošie iedzīvotāji (piem., sievietes, jaunieši un pensijas vecum</w:t>
      </w:r>
      <w:r w:rsidR="009D0A79" w:rsidRPr="0052507A">
        <w:rPr>
          <w:rFonts w:cs="Times New Roman"/>
          <w:color w:val="002060"/>
          <w:sz w:val="22"/>
        </w:rPr>
        <w:t>a</w:t>
      </w:r>
      <w:r w:rsidRPr="0052507A">
        <w:rPr>
          <w:rFonts w:cs="Times New Roman"/>
          <w:color w:val="002060"/>
          <w:sz w:val="22"/>
        </w:rPr>
        <w:t xml:space="preserve"> cilvēki). Plašākā nozīmē MVU attīstība veicina sociālā</w:t>
      </w:r>
      <w:r w:rsidR="009D0A79" w:rsidRPr="0052507A">
        <w:rPr>
          <w:rFonts w:cs="Times New Roman"/>
          <w:color w:val="002060"/>
          <w:sz w:val="22"/>
        </w:rPr>
        <w:t>s</w:t>
      </w:r>
      <w:r w:rsidRPr="0052507A">
        <w:rPr>
          <w:rFonts w:cs="Times New Roman"/>
          <w:color w:val="002060"/>
          <w:sz w:val="22"/>
        </w:rPr>
        <w:t xml:space="preserve"> s</w:t>
      </w:r>
      <w:r w:rsidR="009D0A79" w:rsidRPr="0052507A">
        <w:rPr>
          <w:rFonts w:cs="Times New Roman"/>
          <w:color w:val="002060"/>
          <w:sz w:val="22"/>
        </w:rPr>
        <w:t>priedzes</w:t>
      </w:r>
      <w:r w:rsidRPr="0052507A">
        <w:rPr>
          <w:rFonts w:cs="Times New Roman"/>
          <w:color w:val="002060"/>
          <w:sz w:val="22"/>
        </w:rPr>
        <w:t xml:space="preserve"> mazināšanos Programmā iesaistītajos reģionos.</w:t>
      </w:r>
    </w:p>
    <w:p w14:paraId="140AC51B" w14:textId="36322FBD" w:rsidR="00A82DF9" w:rsidRPr="00457918" w:rsidRDefault="00A82DF9" w:rsidP="00A82DF9">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52507A">
        <w:rPr>
          <w:rFonts w:cs="Times New Roman"/>
          <w:color w:val="002060"/>
          <w:sz w:val="22"/>
        </w:rPr>
        <w:t xml:space="preserve">Lauku un mazapdzīvotajās teritorijās uzņēmējdarbības attīstība </w:t>
      </w:r>
      <w:r w:rsidRPr="00C8051B">
        <w:rPr>
          <w:rFonts w:cs="Times New Roman"/>
          <w:color w:val="002060"/>
          <w:sz w:val="22"/>
        </w:rPr>
        <w:t xml:space="preserve">ieņem būtisku lomu, lai saglabātu un piesaistītu iedzīvotājus, paaugstinot dzīves līmeni (piem., jaunu darba vietu radīšana, dažādu kvalitatīvu preču un pakalpojumu pieejamība). Pilsētām </w:t>
      </w:r>
      <w:r w:rsidRPr="00457918">
        <w:rPr>
          <w:rFonts w:cs="Times New Roman"/>
          <w:color w:val="002060"/>
          <w:sz w:val="22"/>
        </w:rPr>
        <w:t>un ekonomiski labvēlīgā pozīcijā esošajām teritorijām uzņēmējdarbības mērķis ir sekmēt ilgtspējīgu ekonomikas izaugsmi, uzlabojot inovācijas, sinerģijas un MVU iesaisti pārrobežu vērtību ķēdēs.</w:t>
      </w:r>
    </w:p>
    <w:p w14:paraId="2996AD3D" w14:textId="1798C303" w:rsidR="00AE5F81" w:rsidRPr="00C8051B" w:rsidRDefault="00AE5F81" w:rsidP="00AE5F81">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39196B">
        <w:rPr>
          <w:rFonts w:cs="Times New Roman"/>
          <w:color w:val="002060"/>
          <w:sz w:val="22"/>
        </w:rPr>
        <w:t xml:space="preserve">Programmas prioritāte “Uzņēmējdarbības vides uzlabošana” daļēji atbilst </w:t>
      </w:r>
      <w:r w:rsidR="00D773B0" w:rsidRPr="0052507A">
        <w:rPr>
          <w:rFonts w:cs="Times New Roman"/>
          <w:color w:val="002060"/>
          <w:sz w:val="22"/>
        </w:rPr>
        <w:t>ES</w:t>
      </w:r>
      <w:r w:rsidR="001C4052" w:rsidRPr="0052507A">
        <w:rPr>
          <w:rFonts w:cs="Times New Roman"/>
          <w:color w:val="002060"/>
          <w:sz w:val="22"/>
        </w:rPr>
        <w:t>S</w:t>
      </w:r>
      <w:r w:rsidR="00681146" w:rsidRPr="0052507A">
        <w:rPr>
          <w:rFonts w:cs="Times New Roman"/>
          <w:color w:val="002060"/>
          <w:sz w:val="22"/>
        </w:rPr>
        <w:t>BJR</w:t>
      </w:r>
      <w:r w:rsidR="00D773B0" w:rsidRPr="0052507A">
        <w:rPr>
          <w:rFonts w:cs="Times New Roman"/>
          <w:color w:val="002060"/>
          <w:sz w:val="22"/>
        </w:rPr>
        <w:t xml:space="preserve"> </w:t>
      </w:r>
      <w:r w:rsidRPr="0052507A">
        <w:rPr>
          <w:rFonts w:cs="Times New Roman"/>
          <w:color w:val="002060"/>
          <w:sz w:val="22"/>
        </w:rPr>
        <w:t>politikas jomai “Inovācija”, jo tās mērķis ir atbalstīt uzņēmējdarbības un komercijas attīstību, lai veicinātu Baltijas jūras reģiona konkurētspēju pasaulē un tā izaugsmi. Prioritātes mērķis nav saistīts ar inovācijām tādā apmērā, kādā to pieprasa politikas mērķis, t</w:t>
      </w:r>
      <w:r w:rsidR="00C8051B">
        <w:rPr>
          <w:rFonts w:cs="Times New Roman"/>
          <w:color w:val="002060"/>
          <w:sz w:val="22"/>
        </w:rPr>
        <w:t>as</w:t>
      </w:r>
      <w:r w:rsidRPr="0052507A">
        <w:rPr>
          <w:rFonts w:cs="Times New Roman"/>
          <w:color w:val="002060"/>
          <w:sz w:val="22"/>
        </w:rPr>
        <w:t xml:space="preserve"> drīzāk atbilst uzņēmējdarbības ekosistēmas izveidei, ieska</w:t>
      </w:r>
      <w:r w:rsidR="006443C1">
        <w:rPr>
          <w:rFonts w:cs="Times New Roman"/>
          <w:color w:val="002060"/>
          <w:sz w:val="22"/>
        </w:rPr>
        <w:t>i</w:t>
      </w:r>
      <w:r w:rsidRPr="0052507A">
        <w:rPr>
          <w:rFonts w:cs="Times New Roman"/>
          <w:color w:val="002060"/>
          <w:sz w:val="22"/>
        </w:rPr>
        <w:t>tot tādus elementus kā inovācijas, viedā specializācija un ilgtspējīga izaugsme. Pašreizējā prioritāte zināmā mērā atbilst arī politikas jomai “Izglītība”, jo tā aptver nodarbinātību</w:t>
      </w:r>
      <w:r w:rsidR="00C8051B">
        <w:rPr>
          <w:rFonts w:cs="Times New Roman"/>
          <w:color w:val="002060"/>
          <w:sz w:val="22"/>
        </w:rPr>
        <w:t xml:space="preserve"> veicinošu </w:t>
      </w:r>
      <w:r w:rsidRPr="00C8051B">
        <w:rPr>
          <w:rFonts w:cs="Times New Roman"/>
          <w:color w:val="002060"/>
          <w:sz w:val="22"/>
        </w:rPr>
        <w:t xml:space="preserve">pāreju no izglītības uz darba tirgu un uzņēmējdarbības domāšanas veida stimulēšanu, </w:t>
      </w:r>
      <w:r w:rsidR="009E16D8">
        <w:rPr>
          <w:rFonts w:cs="Times New Roman"/>
          <w:color w:val="002060"/>
          <w:sz w:val="22"/>
        </w:rPr>
        <w:t>iesaistoties</w:t>
      </w:r>
      <w:r w:rsidRPr="00C8051B">
        <w:rPr>
          <w:rFonts w:cs="Times New Roman"/>
          <w:color w:val="002060"/>
          <w:sz w:val="22"/>
        </w:rPr>
        <w:t xml:space="preserve"> projekt</w:t>
      </w:r>
      <w:r w:rsidR="009E16D8">
        <w:rPr>
          <w:rFonts w:cs="Times New Roman"/>
          <w:color w:val="002060"/>
          <w:sz w:val="22"/>
        </w:rPr>
        <w:t>os</w:t>
      </w:r>
      <w:r w:rsidRPr="00C8051B">
        <w:rPr>
          <w:rFonts w:cs="Times New Roman"/>
          <w:color w:val="002060"/>
          <w:sz w:val="22"/>
        </w:rPr>
        <w:t xml:space="preserve"> un </w:t>
      </w:r>
      <w:r w:rsidR="009E16D8">
        <w:rPr>
          <w:rFonts w:cs="Times New Roman"/>
          <w:color w:val="002060"/>
          <w:sz w:val="22"/>
        </w:rPr>
        <w:t xml:space="preserve">gūstot </w:t>
      </w:r>
      <w:r w:rsidRPr="00C8051B">
        <w:rPr>
          <w:rFonts w:cs="Times New Roman"/>
          <w:color w:val="002060"/>
          <w:sz w:val="22"/>
        </w:rPr>
        <w:t>praktisk</w:t>
      </w:r>
      <w:r w:rsidR="009E16D8">
        <w:rPr>
          <w:rFonts w:cs="Times New Roman"/>
          <w:color w:val="002060"/>
          <w:sz w:val="22"/>
        </w:rPr>
        <w:t>u</w:t>
      </w:r>
      <w:r w:rsidRPr="00C8051B">
        <w:rPr>
          <w:rFonts w:cs="Times New Roman"/>
          <w:color w:val="002060"/>
          <w:sz w:val="22"/>
        </w:rPr>
        <w:t xml:space="preserve"> uzņēmējdarbības pieredz</w:t>
      </w:r>
      <w:r w:rsidR="009E16D8">
        <w:rPr>
          <w:rFonts w:cs="Times New Roman"/>
          <w:color w:val="002060"/>
          <w:sz w:val="22"/>
        </w:rPr>
        <w:t>i</w:t>
      </w:r>
      <w:r w:rsidRPr="00C8051B">
        <w:rPr>
          <w:rFonts w:cs="Times New Roman"/>
          <w:color w:val="002060"/>
          <w:sz w:val="22"/>
        </w:rPr>
        <w:t xml:space="preserve">. </w:t>
      </w:r>
    </w:p>
    <w:p w14:paraId="595B9505" w14:textId="400AFF0B" w:rsidR="00F01D37" w:rsidRPr="0052507A" w:rsidRDefault="00F01D37" w:rsidP="00AE5F81">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457918">
        <w:rPr>
          <w:rFonts w:cs="Times New Roman"/>
          <w:color w:val="002060"/>
          <w:sz w:val="22"/>
        </w:rPr>
        <w:t xml:space="preserve">Prioritāte ir aktuāla Krievijas valsts attīstības </w:t>
      </w:r>
      <w:r w:rsidR="00B42BD9" w:rsidRPr="0052507A">
        <w:rPr>
          <w:rFonts w:cs="Times New Roman"/>
          <w:color w:val="002060"/>
          <w:sz w:val="22"/>
        </w:rPr>
        <w:t xml:space="preserve">stratēģijai </w:t>
      </w:r>
      <w:r w:rsidRPr="0052507A">
        <w:rPr>
          <w:rFonts w:cs="Times New Roman"/>
          <w:color w:val="002060"/>
          <w:sz w:val="22"/>
        </w:rPr>
        <w:t>līdz 2030.</w:t>
      </w:r>
      <w:r w:rsidR="009D0A79" w:rsidRPr="0052507A">
        <w:rPr>
          <w:rFonts w:cs="Times New Roman"/>
          <w:color w:val="002060"/>
          <w:sz w:val="22"/>
        </w:rPr>
        <w:t> </w:t>
      </w:r>
      <w:r w:rsidRPr="0052507A">
        <w:rPr>
          <w:rFonts w:cs="Times New Roman"/>
          <w:color w:val="002060"/>
          <w:sz w:val="22"/>
        </w:rPr>
        <w:t xml:space="preserve">gadam. Sevišķi MVU nodarbināto cilvēku, tai skaitā individuālo uzņēmēju un </w:t>
      </w:r>
      <w:proofErr w:type="spellStart"/>
      <w:r w:rsidRPr="0052507A">
        <w:rPr>
          <w:rFonts w:cs="Times New Roman"/>
          <w:color w:val="002060"/>
          <w:sz w:val="22"/>
        </w:rPr>
        <w:t>pašnodarbināto</w:t>
      </w:r>
      <w:proofErr w:type="spellEnd"/>
      <w:r w:rsidRPr="0052507A">
        <w:rPr>
          <w:rFonts w:cs="Times New Roman"/>
          <w:color w:val="002060"/>
          <w:sz w:val="22"/>
        </w:rPr>
        <w:t xml:space="preserve"> personu</w:t>
      </w:r>
      <w:r w:rsidR="00D8675F">
        <w:rPr>
          <w:rFonts w:cs="Times New Roman"/>
          <w:color w:val="002060"/>
          <w:sz w:val="22"/>
        </w:rPr>
        <w:t>,</w:t>
      </w:r>
      <w:r w:rsidRPr="00D8675F">
        <w:rPr>
          <w:rFonts w:cs="Times New Roman"/>
          <w:color w:val="002060"/>
          <w:sz w:val="22"/>
        </w:rPr>
        <w:t xml:space="preserve"> skaita pieaugums noteikts kā viens no valsts mērķiem. Reģionālās attīstības stratēģijas līdz 2030.</w:t>
      </w:r>
      <w:r w:rsidR="009D0A79" w:rsidRPr="00457918">
        <w:rPr>
          <w:rFonts w:cs="Times New Roman"/>
          <w:color w:val="002060"/>
          <w:sz w:val="22"/>
        </w:rPr>
        <w:t> </w:t>
      </w:r>
      <w:r w:rsidRPr="0052507A">
        <w:rPr>
          <w:rFonts w:cs="Times New Roman"/>
          <w:color w:val="002060"/>
          <w:sz w:val="22"/>
        </w:rPr>
        <w:t xml:space="preserve">gadam (Ļeņingradas reģions) un 2035. gadam (Sanktpēterburga un Pleskavas reģions) izvirzījušas MVU attīstību par vienu no galvenajām prioritātēm, kuru starpā ir labvēlīgas uzņēmējdarbības vides attīstība; efektīvas uzņēmējdarbības un zinātnes un pētniecības nozares sadarbības attīstība nolūkā aktīvi apgūt inovācijas un atbalstīt </w:t>
      </w:r>
      <w:proofErr w:type="spellStart"/>
      <w:r w:rsidRPr="0052507A">
        <w:rPr>
          <w:rFonts w:cs="Times New Roman"/>
          <w:color w:val="002060"/>
          <w:sz w:val="22"/>
        </w:rPr>
        <w:t>digitalizāciju</w:t>
      </w:r>
      <w:proofErr w:type="spellEnd"/>
      <w:r w:rsidRPr="0052507A">
        <w:rPr>
          <w:rFonts w:cs="Times New Roman"/>
          <w:color w:val="002060"/>
          <w:sz w:val="22"/>
        </w:rPr>
        <w:t xml:space="preserve">; atbalsts maziem uzņēmumiem katrā attīstības posmā un tālāk, lai veidotu sazarotu eksportēšanas pieejamību. Attiecīgie stratēģijas mērķi attiecas uz demogrāfijas un jaunatnes politiku (piem., atbalsts sievietēm un jauniešiem), izglītību (piem., atbalsts uzņēmējdarbības izglītībai jauniešiem, programmas bezdarbniekiem, u.c.). Stratēģijas </w:t>
      </w:r>
      <w:r w:rsidR="00833E3C" w:rsidRPr="0052507A">
        <w:rPr>
          <w:rFonts w:cs="Times New Roman"/>
          <w:color w:val="002060"/>
          <w:sz w:val="22"/>
        </w:rPr>
        <w:t xml:space="preserve">atbalsta arī </w:t>
      </w:r>
      <w:r w:rsidR="009D0A79" w:rsidRPr="0052507A">
        <w:rPr>
          <w:rFonts w:cs="Times New Roman"/>
          <w:color w:val="002060"/>
          <w:sz w:val="22"/>
        </w:rPr>
        <w:t>v</w:t>
      </w:r>
      <w:r w:rsidRPr="0052507A">
        <w:rPr>
          <w:rFonts w:cs="Times New Roman"/>
          <w:color w:val="002060"/>
          <w:sz w:val="22"/>
        </w:rPr>
        <w:t xml:space="preserve">alsts projekti, tai skaitā “Mazā un vidējā uzņēmējdarbība” (atbalsts </w:t>
      </w:r>
      <w:proofErr w:type="spellStart"/>
      <w:r w:rsidRPr="0052507A">
        <w:rPr>
          <w:rFonts w:cs="Times New Roman"/>
          <w:color w:val="002060"/>
          <w:sz w:val="22"/>
        </w:rPr>
        <w:t>pašnodarbinātajiem</w:t>
      </w:r>
      <w:proofErr w:type="spellEnd"/>
      <w:r w:rsidRPr="0052507A">
        <w:rPr>
          <w:rFonts w:cs="Times New Roman"/>
          <w:color w:val="002060"/>
          <w:sz w:val="22"/>
        </w:rPr>
        <w:t>, atbalsts jaunajiem uzņēmējiem, uzņēmējdarbības atbalsta struktūras); “Digitālā ekonomika”; “Starptautiskā sadarbība un eksports”.</w:t>
      </w:r>
    </w:p>
    <w:p w14:paraId="15FCE2BF" w14:textId="77777777" w:rsidR="00A82DF9" w:rsidRPr="0052507A" w:rsidRDefault="00A82DF9" w:rsidP="00A82DF9">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b/>
          <w:color w:val="002060"/>
          <w:sz w:val="22"/>
        </w:rPr>
      </w:pPr>
      <w:bookmarkStart w:id="42" w:name="_Hlk79074390"/>
      <w:r w:rsidRPr="0052507A">
        <w:rPr>
          <w:rFonts w:cs="Times New Roman"/>
          <w:b/>
          <w:color w:val="002060"/>
          <w:sz w:val="22"/>
        </w:rPr>
        <w:t>Pārrobežu sadarbības pasākumi</w:t>
      </w:r>
    </w:p>
    <w:bookmarkEnd w:id="42"/>
    <w:p w14:paraId="21938956" w14:textId="22CBAA5E" w:rsidR="00A82DF9" w:rsidRPr="00674A01" w:rsidRDefault="00A82DF9" w:rsidP="00A82DF9">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52507A">
        <w:rPr>
          <w:rFonts w:cs="Times New Roman"/>
          <w:color w:val="002060"/>
          <w:sz w:val="22"/>
        </w:rPr>
        <w:lastRenderedPageBreak/>
        <w:t>Programmas teritorijā ir liels pieprasījums pēc uzņēmējdarbības atbalsta pakalpojumiem, taču MVU un jo īpaši personas, kas plāno sākt nodarboties ar uzņēmējdarbību, bieži vien saskaras ar grūtībām vai nevar piekļūt šiem pakalpojumiem, kam par iemeslu ir lauku teritoriju tālā atrašanās vieta, informācijas trūkums un šādu pakalpojumu dārdzība. Uzņēmējdarbības atbalsta pakalpojumu klāstā ir tādi pakalpojumi kā juridiskās un grāmatvedības konsultācijas, konsultācijas par uzņēmējdarbības nišu un attīstības plānu, kā arī uzņēmēju apmācības/izglītība. Iespējamajiem sadarbības pasākumiem būtu jāveicina uzņēmējdarbības atbalsta pakalpojumu, tostarp apmācību un izglītības pakalpojumu</w:t>
      </w:r>
      <w:r w:rsidR="00D10080">
        <w:rPr>
          <w:rFonts w:cs="Times New Roman"/>
          <w:color w:val="002060"/>
          <w:sz w:val="22"/>
        </w:rPr>
        <w:t>,</w:t>
      </w:r>
      <w:r w:rsidRPr="00D10080">
        <w:rPr>
          <w:rFonts w:cs="Times New Roman"/>
          <w:color w:val="002060"/>
          <w:sz w:val="22"/>
        </w:rPr>
        <w:t xml:space="preserve"> pieejamība un izdevīgums cenas ziņā, </w:t>
      </w:r>
      <w:r w:rsidR="00D10080">
        <w:rPr>
          <w:rFonts w:cs="Times New Roman"/>
          <w:color w:val="002060"/>
          <w:sz w:val="22"/>
        </w:rPr>
        <w:t xml:space="preserve">kā arī </w:t>
      </w:r>
      <w:r w:rsidRPr="00D10080">
        <w:rPr>
          <w:rFonts w:cs="Times New Roman"/>
          <w:color w:val="002060"/>
          <w:sz w:val="22"/>
        </w:rPr>
        <w:t>pārrobežu sadarbības uzlabošana starp maziem un vidējiem uzņēmējiem. Līdz ar iepriekš minētajām sadarbības iespējām atbalsts var tikt sniegts arī, attīstot</w:t>
      </w:r>
      <w:r w:rsidRPr="00674A01">
        <w:rPr>
          <w:rFonts w:cs="Times New Roman"/>
          <w:color w:val="002060"/>
          <w:sz w:val="22"/>
        </w:rPr>
        <w:t xml:space="preserve"> atbilstošu uzņēmējdarbības atbalsta infrastruktūru, ilgtspējīgu mazo un vidējo </w:t>
      </w:r>
      <w:r w:rsidR="00674A01">
        <w:rPr>
          <w:rFonts w:cs="Times New Roman"/>
          <w:color w:val="002060"/>
          <w:sz w:val="22"/>
        </w:rPr>
        <w:t>uzņēmumu</w:t>
      </w:r>
      <w:r w:rsidRPr="00674A01">
        <w:rPr>
          <w:rFonts w:cs="Times New Roman"/>
          <w:color w:val="002060"/>
          <w:sz w:val="22"/>
        </w:rPr>
        <w:t xml:space="preserve"> pārrobežu tīklu</w:t>
      </w:r>
      <w:r w:rsidR="00CE05D0">
        <w:rPr>
          <w:rFonts w:cs="Times New Roman"/>
          <w:color w:val="002060"/>
          <w:sz w:val="22"/>
        </w:rPr>
        <w:t xml:space="preserve"> izveidi</w:t>
      </w:r>
      <w:r w:rsidR="00AC2726">
        <w:rPr>
          <w:rFonts w:cs="Times New Roman"/>
          <w:color w:val="002060"/>
          <w:sz w:val="22"/>
        </w:rPr>
        <w:t xml:space="preserve"> </w:t>
      </w:r>
      <w:r w:rsidRPr="00674A01">
        <w:rPr>
          <w:rFonts w:cs="Times New Roman"/>
          <w:color w:val="002060"/>
          <w:sz w:val="22"/>
        </w:rPr>
        <w:t xml:space="preserve">un </w:t>
      </w:r>
      <w:r w:rsidR="00674A01">
        <w:rPr>
          <w:rFonts w:cs="Times New Roman"/>
          <w:color w:val="002060"/>
          <w:sz w:val="22"/>
        </w:rPr>
        <w:t xml:space="preserve"> </w:t>
      </w:r>
      <w:r w:rsidR="00CE05D0">
        <w:rPr>
          <w:rFonts w:cs="Times New Roman"/>
          <w:color w:val="002060"/>
          <w:sz w:val="22"/>
        </w:rPr>
        <w:t xml:space="preserve">veicinot </w:t>
      </w:r>
      <w:r w:rsidR="00674A01">
        <w:rPr>
          <w:rFonts w:cs="Times New Roman"/>
          <w:color w:val="002060"/>
          <w:sz w:val="22"/>
        </w:rPr>
        <w:t xml:space="preserve">izaugsmes </w:t>
      </w:r>
      <w:r w:rsidR="00CE05D0">
        <w:rPr>
          <w:rFonts w:cs="Times New Roman"/>
          <w:color w:val="002060"/>
          <w:sz w:val="22"/>
        </w:rPr>
        <w:t>ātrumu</w:t>
      </w:r>
      <w:r w:rsidRPr="00674A01">
        <w:rPr>
          <w:rFonts w:cs="Times New Roman"/>
          <w:color w:val="002060"/>
          <w:sz w:val="22"/>
        </w:rPr>
        <w:t>. Turklāt šiem pasākumiem jābūt vērstiem uz iedzīvotājiem, kas pakļauti riskam. Šo pasākumu formāts ietver apmācības, izmēģinājumus, tīklu veidošanu un citus saistītus risinājumus.</w:t>
      </w:r>
    </w:p>
    <w:p w14:paraId="2EDC4AFA" w14:textId="7EBAB371" w:rsidR="00A82DF9" w:rsidRPr="0052507A" w:rsidRDefault="004B6FCD" w:rsidP="00A82DF9">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CE05D0">
        <w:rPr>
          <w:rFonts w:cs="Times New Roman"/>
          <w:color w:val="002060"/>
          <w:sz w:val="22"/>
        </w:rPr>
        <w:t xml:space="preserve">Pasākumiem būtu </w:t>
      </w:r>
      <w:r w:rsidR="00CE05D0">
        <w:rPr>
          <w:rFonts w:cs="Times New Roman"/>
          <w:color w:val="002060"/>
          <w:sz w:val="22"/>
        </w:rPr>
        <w:t>jābūt vērstiem</w:t>
      </w:r>
      <w:r w:rsidR="00CE05D0" w:rsidRPr="00CE05D0">
        <w:rPr>
          <w:rFonts w:cs="Times New Roman"/>
          <w:color w:val="002060"/>
          <w:sz w:val="22"/>
        </w:rPr>
        <w:t xml:space="preserve"> </w:t>
      </w:r>
      <w:r w:rsidRPr="00CE05D0">
        <w:rPr>
          <w:rFonts w:cs="Times New Roman"/>
          <w:color w:val="002060"/>
          <w:sz w:val="22"/>
        </w:rPr>
        <w:t>uz labāk</w:t>
      </w:r>
      <w:r w:rsidR="00CE05D0">
        <w:rPr>
          <w:rFonts w:cs="Times New Roman"/>
          <w:color w:val="002060"/>
          <w:sz w:val="22"/>
        </w:rPr>
        <w:t>as</w:t>
      </w:r>
      <w:r w:rsidRPr="00CE05D0">
        <w:rPr>
          <w:rFonts w:cs="Times New Roman"/>
          <w:color w:val="002060"/>
          <w:sz w:val="22"/>
        </w:rPr>
        <w:t xml:space="preserve"> Programmas reģionu ekonomisk</w:t>
      </w:r>
      <w:r w:rsidR="00CE05D0">
        <w:rPr>
          <w:rFonts w:cs="Times New Roman"/>
          <w:color w:val="002060"/>
          <w:sz w:val="22"/>
        </w:rPr>
        <w:t>ās</w:t>
      </w:r>
      <w:r w:rsidRPr="00CE05D0">
        <w:rPr>
          <w:rFonts w:cs="Times New Roman"/>
          <w:color w:val="002060"/>
          <w:sz w:val="22"/>
        </w:rPr>
        <w:t xml:space="preserve"> </w:t>
      </w:r>
      <w:r w:rsidR="008A2050" w:rsidRPr="0052507A">
        <w:rPr>
          <w:rFonts w:cs="Times New Roman"/>
          <w:color w:val="002060"/>
          <w:sz w:val="22"/>
        </w:rPr>
        <w:t>noturīb</w:t>
      </w:r>
      <w:r w:rsidR="00CE05D0">
        <w:rPr>
          <w:rFonts w:cs="Times New Roman"/>
          <w:color w:val="002060"/>
          <w:sz w:val="22"/>
        </w:rPr>
        <w:t xml:space="preserve">as </w:t>
      </w:r>
      <w:r w:rsidR="00496BD5">
        <w:rPr>
          <w:rFonts w:cs="Times New Roman"/>
          <w:color w:val="002060"/>
          <w:sz w:val="22"/>
        </w:rPr>
        <w:t>nodrošināšanu</w:t>
      </w:r>
      <w:r w:rsidR="008A2050" w:rsidRPr="0052507A">
        <w:rPr>
          <w:rFonts w:cs="Times New Roman"/>
          <w:color w:val="002060"/>
          <w:sz w:val="22"/>
        </w:rPr>
        <w:t xml:space="preserve"> </w:t>
      </w:r>
      <w:r w:rsidRPr="0052507A">
        <w:rPr>
          <w:rFonts w:cs="Times New Roman"/>
          <w:color w:val="002060"/>
          <w:sz w:val="22"/>
        </w:rPr>
        <w:t>un</w:t>
      </w:r>
      <w:r w:rsidRPr="0052507A">
        <w:rPr>
          <w:rFonts w:cs="Times New Roman"/>
        </w:rPr>
        <w:t xml:space="preserve"> </w:t>
      </w:r>
      <w:bookmarkStart w:id="43" w:name="_Hlk79078969"/>
      <w:r w:rsidRPr="0052507A">
        <w:rPr>
          <w:rFonts w:cs="Times New Roman"/>
          <w:color w:val="002060"/>
          <w:sz w:val="22"/>
        </w:rPr>
        <w:t xml:space="preserve">tie var ietvert </w:t>
      </w:r>
      <w:r w:rsidR="009D0A79" w:rsidRPr="0052507A">
        <w:rPr>
          <w:rFonts w:cs="Times New Roman"/>
          <w:color w:val="002060"/>
          <w:sz w:val="22"/>
        </w:rPr>
        <w:t>šādas</w:t>
      </w:r>
      <w:r w:rsidRPr="0052507A">
        <w:rPr>
          <w:rFonts w:cs="Times New Roman"/>
          <w:color w:val="002060"/>
          <w:sz w:val="22"/>
        </w:rPr>
        <w:t xml:space="preserve"> darbības (bet ne tikai):</w:t>
      </w:r>
      <w:bookmarkEnd w:id="43"/>
    </w:p>
    <w:p w14:paraId="5309E4EE" w14:textId="1A29AAEA" w:rsidR="0054376B" w:rsidRPr="005A1C2A" w:rsidRDefault="0054376B" w:rsidP="00A746C3">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52507A">
        <w:rPr>
          <w:rFonts w:cs="Times New Roman"/>
          <w:color w:val="002060"/>
          <w:sz w:val="22"/>
        </w:rPr>
        <w:t xml:space="preserve">1. </w:t>
      </w:r>
      <w:r w:rsidR="00F07BD0" w:rsidRPr="0052507A">
        <w:rPr>
          <w:rFonts w:cs="Times New Roman"/>
          <w:color w:val="002060"/>
          <w:sz w:val="22"/>
        </w:rPr>
        <w:t>A</w:t>
      </w:r>
      <w:r w:rsidRPr="0052507A">
        <w:rPr>
          <w:rFonts w:cs="Times New Roman"/>
          <w:color w:val="002060"/>
          <w:sz w:val="22"/>
        </w:rPr>
        <w:t xml:space="preserve">pstākļu uzlabošana </w:t>
      </w:r>
      <w:r w:rsidR="00F07BD0" w:rsidRPr="0052507A">
        <w:rPr>
          <w:rFonts w:cs="Times New Roman"/>
          <w:color w:val="002060"/>
          <w:sz w:val="22"/>
        </w:rPr>
        <w:t xml:space="preserve">MVU uzņēmējdarbības </w:t>
      </w:r>
      <w:r w:rsidR="00CC45C9" w:rsidRPr="0052507A">
        <w:rPr>
          <w:rFonts w:cs="Times New Roman"/>
          <w:color w:val="002060"/>
          <w:sz w:val="22"/>
        </w:rPr>
        <w:t>veikšanai</w:t>
      </w:r>
      <w:r w:rsidR="00F07BD0" w:rsidRPr="00805813">
        <w:rPr>
          <w:rFonts w:cs="Times New Roman"/>
          <w:color w:val="002060"/>
          <w:sz w:val="22"/>
        </w:rPr>
        <w:t xml:space="preserve"> </w:t>
      </w:r>
      <w:r w:rsidRPr="0052507A">
        <w:rPr>
          <w:rFonts w:cs="Times New Roman"/>
          <w:color w:val="002060"/>
          <w:sz w:val="22"/>
        </w:rPr>
        <w:t>(piem., pakalpojumu un risinājumu uzlabošana, telpu renovācija vai aprīkošana apmācībām, tīklu veidošanai un citām darbībām), MVU infrastruktūras atbalsta izveide un attīstība.</w:t>
      </w:r>
    </w:p>
    <w:p w14:paraId="44B7108C" w14:textId="247F720D" w:rsidR="009F2595" w:rsidRPr="005A1C2A" w:rsidRDefault="00774F68" w:rsidP="00A746C3">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6A5080">
        <w:rPr>
          <w:rFonts w:cs="Times New Roman"/>
          <w:color w:val="002060"/>
          <w:sz w:val="22"/>
        </w:rPr>
        <w:t>2. Darbības, kas ceļ MVU konkurētspēju, tostarp veicinot vec</w:t>
      </w:r>
      <w:r w:rsidR="00DA7DEB">
        <w:rPr>
          <w:rFonts w:cs="Times New Roman"/>
          <w:color w:val="002060"/>
          <w:sz w:val="22"/>
        </w:rPr>
        <w:t>āka</w:t>
      </w:r>
      <w:r w:rsidRPr="006A5080">
        <w:rPr>
          <w:rFonts w:cs="Times New Roman"/>
          <w:color w:val="002060"/>
          <w:sz w:val="22"/>
        </w:rPr>
        <w:t xml:space="preserve"> gadagājuma cilvēku un jauniešu zināšanas un digitālās kompetences (piem., kontaktu veidošana, pamudinājums apdomāt veidus, kā panākt uzlabojumus uzņēmēj</w:t>
      </w:r>
      <w:r w:rsidRPr="00615CE6">
        <w:rPr>
          <w:rFonts w:cs="Times New Roman"/>
          <w:color w:val="002060"/>
          <w:sz w:val="22"/>
        </w:rPr>
        <w:t xml:space="preserve">darbībā, atbalsts </w:t>
      </w:r>
      <w:r w:rsidRPr="00A416F4">
        <w:rPr>
          <w:rFonts w:cs="Times New Roman"/>
          <w:color w:val="002060"/>
          <w:sz w:val="22"/>
        </w:rPr>
        <w:t xml:space="preserve">jauniešiem un </w:t>
      </w:r>
      <w:r w:rsidR="004D1633">
        <w:rPr>
          <w:rFonts w:cs="Times New Roman"/>
          <w:color w:val="002060"/>
          <w:sz w:val="22"/>
        </w:rPr>
        <w:t xml:space="preserve">mazāk </w:t>
      </w:r>
      <w:r w:rsidRPr="00A416F4">
        <w:rPr>
          <w:rFonts w:cs="Times New Roman"/>
          <w:color w:val="002060"/>
          <w:sz w:val="22"/>
        </w:rPr>
        <w:t>labvēlīgā situācijā esošām grupām un citas darbības).</w:t>
      </w:r>
    </w:p>
    <w:p w14:paraId="0427B4E3" w14:textId="58E96D0C" w:rsidR="00A746C3" w:rsidRPr="005A1C2A" w:rsidRDefault="00A746C3" w:rsidP="00A746C3">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6A5080">
        <w:rPr>
          <w:rFonts w:cs="Times New Roman"/>
          <w:color w:val="002060"/>
          <w:sz w:val="22"/>
        </w:rPr>
        <w:t>3. Pieredzes apmaiņa MVU uzņēmējdarbības atbalsta jomā (piem., pasākumi tīklu un spēju veidošanai un citas darbības).</w:t>
      </w:r>
    </w:p>
    <w:p w14:paraId="706B04FE" w14:textId="031AA6D2" w:rsidR="00A62285" w:rsidRPr="005A1C2A" w:rsidRDefault="009B29AB" w:rsidP="00A746C3">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6A5080">
        <w:rPr>
          <w:rFonts w:cs="Times New Roman"/>
          <w:color w:val="002060"/>
          <w:sz w:val="22"/>
        </w:rPr>
        <w:t xml:space="preserve">4. Pieredzes apmaiņa sociālas un iekļaujošas uzņēmējdarbības jomā (piem., ar pasākumiem tīklu un spēju veidošanai un citām darbībām, radot risinājumus </w:t>
      </w:r>
      <w:r w:rsidR="004D1633">
        <w:rPr>
          <w:rFonts w:cs="Times New Roman"/>
          <w:color w:val="002060"/>
          <w:sz w:val="22"/>
        </w:rPr>
        <w:t>mazāk</w:t>
      </w:r>
      <w:r w:rsidR="00DA7DEB">
        <w:rPr>
          <w:rFonts w:cs="Times New Roman"/>
          <w:color w:val="002060"/>
          <w:sz w:val="22"/>
        </w:rPr>
        <w:t xml:space="preserve"> </w:t>
      </w:r>
      <w:r w:rsidRPr="006A5080">
        <w:rPr>
          <w:rFonts w:cs="Times New Roman"/>
          <w:color w:val="002060"/>
          <w:sz w:val="22"/>
        </w:rPr>
        <w:t>labvēlīgā situācijā esošo sociālo grupu integrācijai un citas rīcības).</w:t>
      </w:r>
    </w:p>
    <w:p w14:paraId="1912B41C" w14:textId="445F3B18" w:rsidR="009E0600" w:rsidRPr="005A1C2A" w:rsidRDefault="00365ADC" w:rsidP="00A82DF9">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bookmarkStart w:id="44" w:name="_Hlk79079217"/>
      <w:r w:rsidRPr="006A5080">
        <w:rPr>
          <w:rFonts w:cs="Times New Roman"/>
          <w:color w:val="002060"/>
          <w:sz w:val="22"/>
        </w:rPr>
        <w:t>Iepriekš norādītās indikatīvās darbības nav uzskaitītas prioritārā secībā un nav pilnīgs saraksts. Darbībām jātiecas pēc ilgtspējīgiem un atkārtoti izmantojamiem risinājumiem, kā arī pēc sinerģijām, lai panāktu spēcīgāku teritoriālo ietekmi Programmas teritorijā, piemēram, ieviešot labāko praksi</w:t>
      </w:r>
      <w:r w:rsidR="00F65E4C">
        <w:rPr>
          <w:rFonts w:cs="Times New Roman"/>
          <w:color w:val="002060"/>
          <w:sz w:val="22"/>
        </w:rPr>
        <w:t xml:space="preserve"> un</w:t>
      </w:r>
      <w:r w:rsidRPr="006A5080">
        <w:rPr>
          <w:rFonts w:cs="Times New Roman"/>
          <w:color w:val="002060"/>
          <w:sz w:val="22"/>
        </w:rPr>
        <w:t xml:space="preserve"> </w:t>
      </w:r>
      <w:r w:rsidR="002740DD">
        <w:rPr>
          <w:rFonts w:cs="Times New Roman"/>
          <w:color w:val="002060"/>
          <w:sz w:val="22"/>
        </w:rPr>
        <w:t xml:space="preserve">tādu </w:t>
      </w:r>
      <w:r w:rsidRPr="006A5080">
        <w:rPr>
          <w:rFonts w:cs="Times New Roman"/>
          <w:color w:val="002060"/>
          <w:sz w:val="22"/>
        </w:rPr>
        <w:t xml:space="preserve">darbību kopumu, </w:t>
      </w:r>
      <w:r w:rsidR="002740DD">
        <w:rPr>
          <w:rFonts w:cs="Times New Roman"/>
          <w:color w:val="002060"/>
          <w:sz w:val="22"/>
        </w:rPr>
        <w:t>kas atbilst</w:t>
      </w:r>
      <w:r w:rsidRPr="006A5080">
        <w:rPr>
          <w:rFonts w:cs="Times New Roman"/>
          <w:color w:val="002060"/>
          <w:sz w:val="22"/>
        </w:rPr>
        <w:t xml:space="preserve"> </w:t>
      </w:r>
      <w:r w:rsidR="002740DD">
        <w:rPr>
          <w:rFonts w:cs="Times New Roman"/>
          <w:color w:val="002060"/>
          <w:sz w:val="22"/>
        </w:rPr>
        <w:t xml:space="preserve">konkrētā </w:t>
      </w:r>
      <w:r w:rsidRPr="006A5080">
        <w:rPr>
          <w:rFonts w:cs="Times New Roman"/>
          <w:color w:val="002060"/>
          <w:sz w:val="22"/>
        </w:rPr>
        <w:t>projekta temat</w:t>
      </w:r>
      <w:r w:rsidR="002740DD">
        <w:rPr>
          <w:rFonts w:cs="Times New Roman"/>
          <w:color w:val="002060"/>
          <w:sz w:val="22"/>
        </w:rPr>
        <w:t>ikai un</w:t>
      </w:r>
      <w:r w:rsidRPr="006A5080">
        <w:rPr>
          <w:rFonts w:cs="Times New Roman"/>
          <w:color w:val="002060"/>
          <w:sz w:val="22"/>
        </w:rPr>
        <w:t xml:space="preserve"> radot </w:t>
      </w:r>
      <w:r w:rsidR="009C7B45">
        <w:rPr>
          <w:rFonts w:cs="Times New Roman"/>
          <w:color w:val="002060"/>
          <w:sz w:val="22"/>
        </w:rPr>
        <w:t xml:space="preserve"> etalonus</w:t>
      </w:r>
      <w:r w:rsidR="00F005A5">
        <w:rPr>
          <w:rFonts w:cs="Times New Roman"/>
          <w:color w:val="002060"/>
          <w:sz w:val="22"/>
        </w:rPr>
        <w:t xml:space="preserve"> (</w:t>
      </w:r>
      <w:proofErr w:type="spellStart"/>
      <w:r w:rsidR="00F005A5" w:rsidRPr="00F005A5">
        <w:rPr>
          <w:rFonts w:cs="Times New Roman"/>
          <w:i/>
          <w:iCs/>
          <w:color w:val="002060"/>
          <w:sz w:val="22"/>
        </w:rPr>
        <w:t>benchmarks</w:t>
      </w:r>
      <w:proofErr w:type="spellEnd"/>
      <w:r w:rsidR="00F005A5">
        <w:rPr>
          <w:rFonts w:cs="Times New Roman"/>
          <w:color w:val="002060"/>
          <w:sz w:val="22"/>
        </w:rPr>
        <w:t>)</w:t>
      </w:r>
      <w:r w:rsidRPr="006A5080">
        <w:rPr>
          <w:rFonts w:cs="Times New Roman"/>
          <w:color w:val="002060"/>
          <w:sz w:val="22"/>
        </w:rPr>
        <w:t xml:space="preserve">. Izvēlētajām darbībām jābūt </w:t>
      </w:r>
      <w:r w:rsidR="002740DD">
        <w:rPr>
          <w:rFonts w:cs="Times New Roman"/>
          <w:color w:val="002060"/>
          <w:sz w:val="22"/>
        </w:rPr>
        <w:t>atbilstošām</w:t>
      </w:r>
      <w:r w:rsidRPr="006A5080">
        <w:rPr>
          <w:rFonts w:cs="Times New Roman"/>
          <w:color w:val="002060"/>
          <w:sz w:val="22"/>
        </w:rPr>
        <w:t>, lai panāktu ieguldījumu gan projekt</w:t>
      </w:r>
      <w:r w:rsidR="002740DD">
        <w:rPr>
          <w:rFonts w:cs="Times New Roman"/>
          <w:color w:val="002060"/>
          <w:sz w:val="22"/>
        </w:rPr>
        <w:t>a</w:t>
      </w:r>
      <w:r w:rsidRPr="006A5080">
        <w:rPr>
          <w:rFonts w:cs="Times New Roman"/>
          <w:color w:val="002060"/>
          <w:sz w:val="22"/>
        </w:rPr>
        <w:t>, gan Programmas rezultāt</w:t>
      </w:r>
      <w:r w:rsidR="002740DD">
        <w:rPr>
          <w:rFonts w:cs="Times New Roman"/>
          <w:color w:val="002060"/>
          <w:sz w:val="22"/>
        </w:rPr>
        <w:t>u sasniegšanā</w:t>
      </w:r>
      <w:r w:rsidRPr="006A5080">
        <w:rPr>
          <w:rFonts w:cs="Times New Roman"/>
          <w:color w:val="002060"/>
          <w:sz w:val="22"/>
        </w:rPr>
        <w:t>.</w:t>
      </w:r>
      <w:r w:rsidRPr="00615CE6">
        <w:rPr>
          <w:rFonts w:cs="Times New Roman"/>
        </w:rPr>
        <w:t xml:space="preserve"> </w:t>
      </w:r>
      <w:r w:rsidR="002740DD">
        <w:rPr>
          <w:rFonts w:cs="Times New Roman"/>
          <w:color w:val="002060"/>
          <w:sz w:val="22"/>
        </w:rPr>
        <w:t xml:space="preserve">Nosacījumi </w:t>
      </w:r>
      <w:r w:rsidRPr="00A416F4">
        <w:rPr>
          <w:rFonts w:cs="Times New Roman"/>
          <w:color w:val="002060"/>
          <w:sz w:val="22"/>
        </w:rPr>
        <w:t xml:space="preserve">par projektu pieteikumu iesniegšanu, izvērtēšanu, atlasi un </w:t>
      </w:r>
      <w:r w:rsidR="002740DD">
        <w:rPr>
          <w:rFonts w:cs="Times New Roman"/>
          <w:color w:val="002060"/>
          <w:sz w:val="22"/>
        </w:rPr>
        <w:t xml:space="preserve">projektu </w:t>
      </w:r>
      <w:r w:rsidRPr="00A416F4">
        <w:rPr>
          <w:rFonts w:cs="Times New Roman"/>
          <w:color w:val="002060"/>
          <w:sz w:val="22"/>
        </w:rPr>
        <w:t>īstenošanas un atbilstības prasībām tiks apstipr</w:t>
      </w:r>
      <w:r w:rsidRPr="00204BF7">
        <w:rPr>
          <w:rFonts w:cs="Times New Roman"/>
          <w:color w:val="002060"/>
          <w:sz w:val="22"/>
        </w:rPr>
        <w:t>ināt</w:t>
      </w:r>
      <w:r w:rsidR="002740DD">
        <w:rPr>
          <w:rFonts w:cs="Times New Roman"/>
          <w:color w:val="002060"/>
          <w:sz w:val="22"/>
        </w:rPr>
        <w:t>i</w:t>
      </w:r>
      <w:r w:rsidRPr="00204BF7">
        <w:rPr>
          <w:rFonts w:cs="Times New Roman"/>
          <w:color w:val="002060"/>
          <w:sz w:val="22"/>
        </w:rPr>
        <w:t xml:space="preserve"> </w:t>
      </w:r>
      <w:r w:rsidRPr="0052507A">
        <w:rPr>
          <w:rFonts w:cs="Times New Roman"/>
          <w:color w:val="002060"/>
          <w:sz w:val="22"/>
        </w:rPr>
        <w:t xml:space="preserve">UK </w:t>
      </w:r>
      <w:r w:rsidRPr="002740DD">
        <w:rPr>
          <w:rFonts w:cs="Times New Roman"/>
          <w:color w:val="002060"/>
          <w:sz w:val="22"/>
        </w:rPr>
        <w:t>un aprakstīt</w:t>
      </w:r>
      <w:r w:rsidR="002740DD">
        <w:rPr>
          <w:rFonts w:cs="Times New Roman"/>
          <w:color w:val="002060"/>
          <w:sz w:val="22"/>
        </w:rPr>
        <w:t>i</w:t>
      </w:r>
      <w:r w:rsidRPr="002740DD">
        <w:rPr>
          <w:rFonts w:cs="Times New Roman"/>
          <w:color w:val="002060"/>
          <w:sz w:val="22"/>
        </w:rPr>
        <w:t xml:space="preserve"> pirms attiecīgā projektu iesniegumu konkursa izdotajās Programmas vadlīnijās, kas būs jurid</w:t>
      </w:r>
      <w:r w:rsidRPr="00F005A5">
        <w:rPr>
          <w:rFonts w:cs="Times New Roman"/>
          <w:color w:val="002060"/>
          <w:sz w:val="22"/>
        </w:rPr>
        <w:t xml:space="preserve">iski saistošs dokuments projekta pieteikumu iesniedzējiem, projektu īstenotājiem un Programmas </w:t>
      </w:r>
      <w:r w:rsidR="00FA435C" w:rsidRPr="0052507A">
        <w:rPr>
          <w:rFonts w:cs="Times New Roman"/>
          <w:color w:val="002060"/>
          <w:sz w:val="22"/>
        </w:rPr>
        <w:t xml:space="preserve">vadības </w:t>
      </w:r>
      <w:r w:rsidR="00DB6F95" w:rsidRPr="0052507A">
        <w:rPr>
          <w:rFonts w:cs="Times New Roman"/>
          <w:color w:val="002060"/>
          <w:sz w:val="22"/>
        </w:rPr>
        <w:t>institūcijām</w:t>
      </w:r>
      <w:r w:rsidRPr="006A5080">
        <w:rPr>
          <w:rFonts w:cs="Times New Roman"/>
          <w:color w:val="002060"/>
          <w:sz w:val="22"/>
        </w:rPr>
        <w:t>.</w:t>
      </w:r>
    </w:p>
    <w:bookmarkEnd w:id="44"/>
    <w:p w14:paraId="34868161" w14:textId="3DDD8459" w:rsidR="00A82DF9" w:rsidRPr="005A1C2A" w:rsidRDefault="00754E87" w:rsidP="00A82DF9">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b/>
          <w:color w:val="002060"/>
          <w:sz w:val="22"/>
        </w:rPr>
      </w:pPr>
      <w:r w:rsidRPr="006A5080">
        <w:rPr>
          <w:rFonts w:cs="Times New Roman"/>
          <w:b/>
          <w:color w:val="002060"/>
          <w:sz w:val="22"/>
        </w:rPr>
        <w:t>Sag</w:t>
      </w:r>
      <w:r w:rsidR="00A82DF9" w:rsidRPr="0052507A">
        <w:rPr>
          <w:rFonts w:cs="Times New Roman"/>
          <w:b/>
          <w:color w:val="002060"/>
          <w:sz w:val="22"/>
        </w:rPr>
        <w:t xml:space="preserve">aidāmie rezultāti </w:t>
      </w:r>
    </w:p>
    <w:p w14:paraId="271E2362" w14:textId="00228B4A" w:rsidR="00A82DF9" w:rsidRPr="005A1C2A" w:rsidRDefault="00A82DF9" w:rsidP="00A82DF9">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6A5080">
        <w:rPr>
          <w:rFonts w:cs="Times New Roman"/>
          <w:color w:val="002060"/>
          <w:sz w:val="22"/>
        </w:rPr>
        <w:t xml:space="preserve">Sagaidāms, ka pārrobežu sadarbības pasākumu rezultātā tiks stiprināta uzņēmējdarbības atbalsta vide. To mērķis būs uzlabot uzņēmējdarbības zināšanu </w:t>
      </w:r>
      <w:r w:rsidRPr="00615CE6">
        <w:rPr>
          <w:rFonts w:cs="Times New Roman"/>
          <w:color w:val="002060"/>
          <w:sz w:val="22"/>
        </w:rPr>
        <w:t>pieejamību dažādām grupām, piemēram, jauniešiem un</w:t>
      </w:r>
      <w:r w:rsidRPr="00204BF7">
        <w:rPr>
          <w:rFonts w:cs="Times New Roman"/>
        </w:rPr>
        <w:t xml:space="preserve"> </w:t>
      </w:r>
      <w:bookmarkStart w:id="45" w:name="_Hlk79400050"/>
      <w:r w:rsidRPr="00204BF7">
        <w:rPr>
          <w:rFonts w:cs="Times New Roman"/>
          <w:color w:val="002060"/>
          <w:sz w:val="22"/>
        </w:rPr>
        <w:t>sievietēm, pensijas vecuma</w:t>
      </w:r>
      <w:bookmarkEnd w:id="45"/>
      <w:r w:rsidRPr="00204BF7">
        <w:rPr>
          <w:rFonts w:cs="Times New Roman"/>
          <w:color w:val="002060"/>
          <w:sz w:val="22"/>
        </w:rPr>
        <w:t xml:space="preserve"> cilvēkiem utt., kā arī uzlabot</w:t>
      </w:r>
      <w:r w:rsidRPr="00E96987">
        <w:rPr>
          <w:rFonts w:cs="Times New Roman"/>
          <w:color w:val="002060"/>
          <w:sz w:val="22"/>
        </w:rPr>
        <w:t xml:space="preserve"> uzņēmējdarbības pakalpojumus un infrastruktūru, lai nodrošinātu, piemēram,</w:t>
      </w:r>
      <w:r w:rsidRPr="00326394">
        <w:rPr>
          <w:rFonts w:cs="Times New Roman"/>
        </w:rPr>
        <w:t xml:space="preserve"> </w:t>
      </w:r>
      <w:r w:rsidRPr="00326394">
        <w:rPr>
          <w:rFonts w:cs="Times New Roman"/>
          <w:color w:val="002060"/>
          <w:sz w:val="22"/>
        </w:rPr>
        <w:t xml:space="preserve">kopējas piekļuves uzņēmējdarbības </w:t>
      </w:r>
      <w:r w:rsidR="004B48A6">
        <w:rPr>
          <w:rFonts w:cs="Times New Roman"/>
          <w:color w:val="002060"/>
          <w:sz w:val="22"/>
        </w:rPr>
        <w:t>telpas</w:t>
      </w:r>
      <w:r w:rsidRPr="00326394">
        <w:rPr>
          <w:rFonts w:cs="Times New Roman"/>
          <w:color w:val="002060"/>
          <w:sz w:val="22"/>
        </w:rPr>
        <w:t>, vietas kopdarbam</w:t>
      </w:r>
      <w:r w:rsidR="004B48A6">
        <w:rPr>
          <w:rFonts w:cs="Times New Roman"/>
          <w:color w:val="002060"/>
          <w:sz w:val="22"/>
        </w:rPr>
        <w:t xml:space="preserve"> un</w:t>
      </w:r>
      <w:r w:rsidRPr="00326394">
        <w:rPr>
          <w:rFonts w:cs="Times New Roman"/>
          <w:color w:val="002060"/>
          <w:sz w:val="22"/>
        </w:rPr>
        <w:t xml:space="preserve"> apmācību un uzņēmējdarbības pasākumu organizēšanai, lai motivētu </w:t>
      </w:r>
      <w:proofErr w:type="spellStart"/>
      <w:r w:rsidRPr="00326394">
        <w:rPr>
          <w:rFonts w:cs="Times New Roman"/>
          <w:color w:val="002060"/>
          <w:sz w:val="22"/>
        </w:rPr>
        <w:t>jaunuzņēmumus</w:t>
      </w:r>
      <w:proofErr w:type="spellEnd"/>
      <w:r w:rsidRPr="00326394">
        <w:rPr>
          <w:rFonts w:cs="Times New Roman"/>
          <w:color w:val="002060"/>
          <w:sz w:val="22"/>
        </w:rPr>
        <w:t xml:space="preserve">, MVU attālās teritorijās un Programmas teritorijas pilsētu centros. Pasākumi veicinās uzņēmējdarbības </w:t>
      </w:r>
      <w:r w:rsidR="004B48A6">
        <w:rPr>
          <w:rFonts w:cs="Times New Roman"/>
          <w:color w:val="002060"/>
          <w:sz w:val="22"/>
        </w:rPr>
        <w:t>saišu</w:t>
      </w:r>
      <w:r w:rsidR="004B48A6" w:rsidRPr="00326394">
        <w:rPr>
          <w:rFonts w:cs="Times New Roman"/>
          <w:color w:val="002060"/>
          <w:sz w:val="22"/>
        </w:rPr>
        <w:t xml:space="preserve"> </w:t>
      </w:r>
      <w:r w:rsidRPr="00326394">
        <w:rPr>
          <w:rFonts w:cs="Times New Roman"/>
          <w:color w:val="002060"/>
          <w:sz w:val="22"/>
        </w:rPr>
        <w:t xml:space="preserve">veidošanu </w:t>
      </w:r>
      <w:r w:rsidR="004B48A6">
        <w:rPr>
          <w:rFonts w:cs="Times New Roman"/>
          <w:color w:val="002060"/>
          <w:sz w:val="22"/>
        </w:rPr>
        <w:t>abpus</w:t>
      </w:r>
      <w:r w:rsidR="004B48A6" w:rsidRPr="00326394">
        <w:rPr>
          <w:rFonts w:cs="Times New Roman"/>
          <w:color w:val="002060"/>
          <w:sz w:val="22"/>
        </w:rPr>
        <w:t xml:space="preserve"> </w:t>
      </w:r>
      <w:r w:rsidRPr="00326394">
        <w:rPr>
          <w:rFonts w:cs="Times New Roman"/>
          <w:color w:val="002060"/>
          <w:sz w:val="22"/>
        </w:rPr>
        <w:t>Latvijas un Krievijas robež</w:t>
      </w:r>
      <w:r w:rsidR="004B48A6">
        <w:rPr>
          <w:rFonts w:cs="Times New Roman"/>
          <w:color w:val="002060"/>
          <w:sz w:val="22"/>
        </w:rPr>
        <w:t>ai</w:t>
      </w:r>
      <w:r w:rsidRPr="00326394">
        <w:rPr>
          <w:rFonts w:cs="Times New Roman"/>
          <w:color w:val="002060"/>
          <w:sz w:val="22"/>
        </w:rPr>
        <w:t xml:space="preserve"> (piem., caur tīklu veidošanu). Sagaidāms arī, ka pasākumi veicinās un uzlabos</w:t>
      </w:r>
      <w:r w:rsidR="004B48A6">
        <w:rPr>
          <w:rFonts w:cs="Times New Roman"/>
          <w:color w:val="002060"/>
          <w:sz w:val="22"/>
        </w:rPr>
        <w:t xml:space="preserve"> nosacījumus</w:t>
      </w:r>
      <w:r w:rsidRPr="00326394">
        <w:rPr>
          <w:rFonts w:cs="Times New Roman"/>
          <w:color w:val="002060"/>
          <w:sz w:val="22"/>
        </w:rPr>
        <w:t xml:space="preserve"> sociālās uzņēmējdarbības </w:t>
      </w:r>
      <w:r w:rsidR="00F005A5">
        <w:rPr>
          <w:rFonts w:cs="Times New Roman"/>
          <w:color w:val="002060"/>
          <w:sz w:val="22"/>
        </w:rPr>
        <w:t xml:space="preserve">veikšanai </w:t>
      </w:r>
      <w:r w:rsidRPr="00326394">
        <w:rPr>
          <w:rFonts w:cs="Times New Roman"/>
          <w:color w:val="002060"/>
          <w:sz w:val="22"/>
        </w:rPr>
        <w:t>un ilgtermiņā poz</w:t>
      </w:r>
      <w:r w:rsidRPr="00205278">
        <w:rPr>
          <w:rFonts w:cs="Times New Roman"/>
          <w:color w:val="002060"/>
          <w:sz w:val="22"/>
        </w:rPr>
        <w:t xml:space="preserve">itīvi ietekmēs darba tirgu (darba iespēju pieaugums) un dzīves līmeņa </w:t>
      </w:r>
      <w:r w:rsidR="00F005A5">
        <w:rPr>
          <w:rFonts w:cs="Times New Roman"/>
          <w:color w:val="002060"/>
          <w:sz w:val="22"/>
        </w:rPr>
        <w:t>paaugstināšanos</w:t>
      </w:r>
      <w:r w:rsidR="00F005A5" w:rsidRPr="00205278">
        <w:rPr>
          <w:rFonts w:cs="Times New Roman"/>
          <w:color w:val="002060"/>
          <w:sz w:val="22"/>
        </w:rPr>
        <w:t xml:space="preserve"> </w:t>
      </w:r>
      <w:r w:rsidRPr="00205278">
        <w:rPr>
          <w:rFonts w:cs="Times New Roman"/>
          <w:color w:val="002060"/>
          <w:sz w:val="22"/>
        </w:rPr>
        <w:t xml:space="preserve">pierobežas reģionos. </w:t>
      </w:r>
    </w:p>
    <w:p w14:paraId="64D8D9A5" w14:textId="1DDEE529" w:rsidR="00A82DF9" w:rsidRPr="005A1C2A" w:rsidRDefault="008B47DC" w:rsidP="00A746C3">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F005A5">
        <w:rPr>
          <w:rFonts w:cs="Times New Roman"/>
          <w:color w:val="002060"/>
          <w:sz w:val="22"/>
        </w:rPr>
        <w:lastRenderedPageBreak/>
        <w:t>Potenciālo atbalsta saņēmēju piemēri</w:t>
      </w:r>
      <w:r w:rsidR="004A3731" w:rsidRPr="0052507A">
        <w:rPr>
          <w:rFonts w:cs="Times New Roman"/>
          <w:color w:val="002060"/>
          <w:sz w:val="22"/>
        </w:rPr>
        <w:t xml:space="preserve">: </w:t>
      </w:r>
      <w:r w:rsidR="00531CB8" w:rsidRPr="00F005A5">
        <w:rPr>
          <w:rFonts w:cs="Times New Roman"/>
          <w:color w:val="002060"/>
          <w:sz w:val="22"/>
        </w:rPr>
        <w:t>nacionāl</w:t>
      </w:r>
      <w:r w:rsidR="00591D5A">
        <w:rPr>
          <w:rFonts w:cs="Times New Roman"/>
          <w:color w:val="002060"/>
          <w:sz w:val="22"/>
        </w:rPr>
        <w:t>a</w:t>
      </w:r>
      <w:r w:rsidR="00531CB8" w:rsidRPr="001E2509">
        <w:rPr>
          <w:rFonts w:cs="Times New Roman"/>
          <w:color w:val="002060"/>
          <w:sz w:val="22"/>
        </w:rPr>
        <w:t>, reģionāl</w:t>
      </w:r>
      <w:r w:rsidR="00591D5A">
        <w:rPr>
          <w:rFonts w:cs="Times New Roman"/>
          <w:color w:val="002060"/>
          <w:sz w:val="22"/>
        </w:rPr>
        <w:t>a</w:t>
      </w:r>
      <w:r w:rsidR="00531CB8" w:rsidRPr="001E2509">
        <w:rPr>
          <w:rFonts w:cs="Times New Roman"/>
          <w:color w:val="002060"/>
          <w:sz w:val="22"/>
        </w:rPr>
        <w:t xml:space="preserve"> un vietēj</w:t>
      </w:r>
      <w:r w:rsidR="00591D5A">
        <w:rPr>
          <w:rFonts w:cs="Times New Roman"/>
          <w:color w:val="002060"/>
          <w:sz w:val="22"/>
        </w:rPr>
        <w:t>a</w:t>
      </w:r>
      <w:r w:rsidR="00531CB8" w:rsidRPr="001E2509">
        <w:rPr>
          <w:rFonts w:cs="Times New Roman"/>
          <w:color w:val="002060"/>
          <w:sz w:val="22"/>
        </w:rPr>
        <w:t xml:space="preserve"> līmeņa </w:t>
      </w:r>
      <w:r w:rsidR="002641E6" w:rsidRPr="001E2509">
        <w:rPr>
          <w:rFonts w:cs="Times New Roman"/>
          <w:color w:val="002060"/>
          <w:sz w:val="22"/>
        </w:rPr>
        <w:t xml:space="preserve"> </w:t>
      </w:r>
      <w:r w:rsidR="00F24056">
        <w:rPr>
          <w:rFonts w:cs="Times New Roman"/>
          <w:color w:val="002060"/>
          <w:sz w:val="22"/>
        </w:rPr>
        <w:t xml:space="preserve">publiskas </w:t>
      </w:r>
      <w:r w:rsidR="002641E6" w:rsidRPr="00F005A5">
        <w:rPr>
          <w:rFonts w:cs="Times New Roman"/>
          <w:color w:val="002060"/>
          <w:sz w:val="22"/>
        </w:rPr>
        <w:t xml:space="preserve">iestādes, </w:t>
      </w:r>
      <w:bookmarkStart w:id="46" w:name="_Hlk89188045"/>
      <w:r w:rsidR="00BC238A" w:rsidRPr="008F2882">
        <w:rPr>
          <w:rFonts w:cs="Times New Roman"/>
          <w:color w:val="002060"/>
          <w:sz w:val="22"/>
        </w:rPr>
        <w:t>atvasinātas publiska</w:t>
      </w:r>
      <w:r w:rsidR="008F2882">
        <w:rPr>
          <w:rFonts w:cs="Times New Roman"/>
          <w:color w:val="002060"/>
          <w:sz w:val="22"/>
        </w:rPr>
        <w:t>s</w:t>
      </w:r>
      <w:r w:rsidR="00BC238A" w:rsidRPr="008F2882">
        <w:rPr>
          <w:rFonts w:cs="Times New Roman"/>
          <w:color w:val="002060"/>
          <w:sz w:val="22"/>
        </w:rPr>
        <w:t xml:space="preserve"> personas un valsts iestādēm līdzvērtīgas struktūras</w:t>
      </w:r>
      <w:bookmarkEnd w:id="46"/>
      <w:r w:rsidR="00BC238A" w:rsidRPr="008F2882">
        <w:rPr>
          <w:rFonts w:cs="Times New Roman"/>
          <w:color w:val="002060"/>
          <w:sz w:val="22"/>
        </w:rPr>
        <w:t xml:space="preserve">, </w:t>
      </w:r>
      <w:r w:rsidR="004A3731" w:rsidRPr="0052507A">
        <w:rPr>
          <w:rFonts w:cs="Times New Roman"/>
          <w:color w:val="002060"/>
          <w:sz w:val="22"/>
        </w:rPr>
        <w:t>un NVO.</w:t>
      </w:r>
    </w:p>
    <w:p w14:paraId="54AB7CC2" w14:textId="4ADF9B0F"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2.1.3</w:t>
      </w:r>
      <w:r w:rsidRPr="006A5080">
        <w:rPr>
          <w:rFonts w:cs="Times New Roman"/>
          <w:b/>
          <w:iCs/>
          <w:szCs w:val="24"/>
        </w:rPr>
        <w:tab/>
      </w:r>
      <w:r w:rsidRPr="006A5080">
        <w:rPr>
          <w:rFonts w:cs="Times New Roman"/>
          <w:b/>
          <w:iCs/>
          <w:szCs w:val="24"/>
        </w:rPr>
        <w:tab/>
        <w:t>Rādītāji</w:t>
      </w:r>
    </w:p>
    <w:p w14:paraId="51DDFB50" w14:textId="0437084C"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9D0A79" w:rsidRPr="006A5080">
        <w:rPr>
          <w:rFonts w:cs="Times New Roman"/>
          <w:i/>
          <w:color w:val="000000"/>
          <w:szCs w:val="24"/>
        </w:rPr>
        <w:t> </w:t>
      </w:r>
      <w:r w:rsidRPr="0052507A">
        <w:rPr>
          <w:rFonts w:cs="Times New Roman"/>
          <w:i/>
          <w:color w:val="000000"/>
          <w:szCs w:val="24"/>
        </w:rPr>
        <w:t>panta 3.</w:t>
      </w:r>
      <w:r w:rsidR="009D0A79" w:rsidRPr="0052507A">
        <w:rPr>
          <w:rFonts w:cs="Times New Roman"/>
          <w:i/>
          <w:color w:val="000000"/>
          <w:szCs w:val="24"/>
        </w:rPr>
        <w:t> </w:t>
      </w:r>
      <w:r w:rsidRPr="0052507A">
        <w:rPr>
          <w:rFonts w:cs="Times New Roman"/>
          <w:i/>
          <w:color w:val="000000"/>
          <w:szCs w:val="24"/>
        </w:rPr>
        <w:t>punkta c) apakšpunkta ii) punkts, 17.</w:t>
      </w:r>
      <w:r w:rsidR="009D0A79" w:rsidRPr="0052507A">
        <w:rPr>
          <w:rFonts w:cs="Times New Roman"/>
          <w:i/>
          <w:color w:val="000000"/>
          <w:szCs w:val="24"/>
        </w:rPr>
        <w:t> </w:t>
      </w:r>
      <w:r w:rsidRPr="0052507A">
        <w:rPr>
          <w:rFonts w:cs="Times New Roman"/>
          <w:i/>
          <w:color w:val="000000"/>
          <w:szCs w:val="24"/>
        </w:rPr>
        <w:t>panta 9.</w:t>
      </w:r>
      <w:r w:rsidR="009D0A79" w:rsidRPr="0052507A">
        <w:rPr>
          <w:rFonts w:cs="Times New Roman"/>
          <w:i/>
          <w:color w:val="000000"/>
          <w:szCs w:val="24"/>
        </w:rPr>
        <w:t> </w:t>
      </w:r>
      <w:r w:rsidRPr="0052507A">
        <w:rPr>
          <w:rFonts w:cs="Times New Roman"/>
          <w:i/>
          <w:color w:val="000000"/>
          <w:szCs w:val="24"/>
        </w:rPr>
        <w:t>punkta c) apakšpunkta iii) punkts</w:t>
      </w:r>
    </w:p>
    <w:p w14:paraId="4BFF07ED" w14:textId="70125539" w:rsidR="00A62285" w:rsidRPr="005A1C2A" w:rsidRDefault="009B29AB" w:rsidP="0081165A">
      <w:pPr>
        <w:spacing w:before="240" w:after="240" w:line="240" w:lineRule="auto"/>
        <w:rPr>
          <w:rFonts w:eastAsia="Times New Roman" w:cs="Times New Roman"/>
          <w:iCs/>
          <w:szCs w:val="24"/>
        </w:rPr>
      </w:pPr>
      <w:r w:rsidRPr="006A5080">
        <w:rPr>
          <w:rFonts w:cs="Times New Roman"/>
        </w:rPr>
        <w:t>2. tabula: Iznākuma rādītāji</w:t>
      </w:r>
      <w:r w:rsidR="00E011CA">
        <w:rPr>
          <w:rFonts w:ascii="Calibri" w:hAnsi="Calibri" w:cs="Calibri"/>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16"/>
        <w:gridCol w:w="1402"/>
        <w:gridCol w:w="781"/>
        <w:gridCol w:w="1366"/>
        <w:gridCol w:w="1740"/>
        <w:gridCol w:w="1043"/>
        <w:gridCol w:w="1114"/>
      </w:tblGrid>
      <w:tr w:rsidR="007B417A" w:rsidRPr="005A1C2A" w14:paraId="5DE0490F" w14:textId="77777777" w:rsidTr="00F24D97">
        <w:trPr>
          <w:trHeight w:val="836"/>
        </w:trPr>
        <w:tc>
          <w:tcPr>
            <w:tcW w:w="1535" w:type="dxa"/>
            <w:tcBorders>
              <w:top w:val="single" w:sz="4" w:space="0" w:color="000000"/>
              <w:left w:val="single" w:sz="4" w:space="0" w:color="000000"/>
              <w:bottom w:val="single" w:sz="4" w:space="0" w:color="000000"/>
              <w:right w:val="single" w:sz="4" w:space="0" w:color="000000"/>
            </w:tcBorders>
            <w:shd w:val="clear" w:color="auto" w:fill="auto"/>
          </w:tcPr>
          <w:p w14:paraId="11DFDD1A" w14:textId="77777777" w:rsidR="00A62285" w:rsidRPr="006A5080"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Prioritāte </w:t>
            </w:r>
          </w:p>
        </w:tc>
        <w:tc>
          <w:tcPr>
            <w:tcW w:w="1481" w:type="dxa"/>
            <w:tcBorders>
              <w:top w:val="single" w:sz="4" w:space="0" w:color="000000"/>
              <w:left w:val="single" w:sz="4" w:space="0" w:color="000000"/>
              <w:bottom w:val="single" w:sz="4" w:space="0" w:color="000000"/>
              <w:right w:val="single" w:sz="4" w:space="0" w:color="000000"/>
            </w:tcBorders>
            <w:shd w:val="clear" w:color="auto" w:fill="auto"/>
          </w:tcPr>
          <w:p w14:paraId="5431E54B" w14:textId="77777777" w:rsidR="00A62285" w:rsidRPr="00A416F4" w:rsidRDefault="009B29AB" w:rsidP="0081165A">
            <w:pPr>
              <w:spacing w:before="120" w:after="120" w:line="240" w:lineRule="auto"/>
              <w:jc w:val="both"/>
              <w:rPr>
                <w:rFonts w:cs="Times New Roman"/>
                <w:b/>
                <w:sz w:val="16"/>
                <w:szCs w:val="16"/>
              </w:rPr>
            </w:pPr>
            <w:r w:rsidRPr="00615CE6">
              <w:rPr>
                <w:rFonts w:cs="Times New Roman"/>
                <w:b/>
                <w:sz w:val="16"/>
                <w:szCs w:val="16"/>
              </w:rPr>
              <w:t>Konkrētais mērķis</w:t>
            </w:r>
          </w:p>
        </w:tc>
        <w:tc>
          <w:tcPr>
            <w:tcW w:w="918" w:type="dxa"/>
            <w:tcBorders>
              <w:top w:val="single" w:sz="4" w:space="0" w:color="000000"/>
              <w:left w:val="single" w:sz="4" w:space="0" w:color="000000"/>
              <w:bottom w:val="single" w:sz="4" w:space="0" w:color="000000"/>
              <w:right w:val="single" w:sz="4" w:space="0" w:color="000000"/>
            </w:tcBorders>
            <w:shd w:val="clear" w:color="auto" w:fill="auto"/>
          </w:tcPr>
          <w:p w14:paraId="19364697" w14:textId="77777777" w:rsidR="00A62285" w:rsidRPr="00204BF7" w:rsidRDefault="009B29AB" w:rsidP="0081165A">
            <w:pPr>
              <w:spacing w:before="120" w:after="120" w:line="240" w:lineRule="auto"/>
              <w:jc w:val="both"/>
              <w:rPr>
                <w:rFonts w:cs="Times New Roman"/>
                <w:b/>
                <w:sz w:val="16"/>
                <w:szCs w:val="16"/>
              </w:rPr>
            </w:pPr>
            <w:r w:rsidRPr="00204BF7">
              <w:rPr>
                <w:rFonts w:cs="Times New Roman"/>
                <w:b/>
                <w:sz w:val="16"/>
                <w:szCs w:val="16"/>
              </w:rPr>
              <w:t>ID</w:t>
            </w:r>
          </w:p>
          <w:p w14:paraId="523EC840" w14:textId="77777777" w:rsidR="00A62285" w:rsidRPr="00326394" w:rsidRDefault="009B29AB" w:rsidP="0081165A">
            <w:pPr>
              <w:spacing w:before="120" w:after="120" w:line="240" w:lineRule="auto"/>
              <w:jc w:val="both"/>
              <w:rPr>
                <w:rFonts w:cs="Times New Roman"/>
                <w:b/>
                <w:sz w:val="16"/>
                <w:szCs w:val="16"/>
              </w:rPr>
            </w:pPr>
            <w:r w:rsidRPr="00E96987">
              <w:rPr>
                <w:rFonts w:cs="Times New Roman"/>
                <w:b/>
                <w:sz w:val="16"/>
                <w:szCs w:val="16"/>
              </w:rPr>
              <w:t>[5]</w:t>
            </w:r>
          </w:p>
        </w:tc>
        <w:tc>
          <w:tcPr>
            <w:tcW w:w="1306" w:type="dxa"/>
            <w:tcBorders>
              <w:top w:val="single" w:sz="4" w:space="0" w:color="000000"/>
              <w:left w:val="single" w:sz="4" w:space="0" w:color="000000"/>
              <w:bottom w:val="single" w:sz="4" w:space="0" w:color="000000"/>
              <w:right w:val="single" w:sz="4" w:space="0" w:color="000000"/>
            </w:tcBorders>
            <w:shd w:val="clear" w:color="auto" w:fill="auto"/>
          </w:tcPr>
          <w:p w14:paraId="4D951E55" w14:textId="77777777" w:rsidR="00A62285" w:rsidRPr="00326394" w:rsidRDefault="009B29AB" w:rsidP="0081165A">
            <w:pPr>
              <w:spacing w:before="120" w:after="120" w:line="240" w:lineRule="auto"/>
              <w:jc w:val="both"/>
              <w:rPr>
                <w:rFonts w:cs="Times New Roman"/>
                <w:b/>
                <w:sz w:val="16"/>
                <w:szCs w:val="16"/>
              </w:rPr>
            </w:pPr>
            <w:r w:rsidRPr="00326394">
              <w:rPr>
                <w:rFonts w:cs="Times New Roman"/>
                <w:b/>
                <w:sz w:val="16"/>
                <w:szCs w:val="16"/>
              </w:rPr>
              <w:t xml:space="preserve">Rādītājs </w:t>
            </w:r>
          </w:p>
        </w:tc>
        <w:tc>
          <w:tcPr>
            <w:tcW w:w="2317" w:type="dxa"/>
            <w:tcBorders>
              <w:top w:val="single" w:sz="4" w:space="0" w:color="000000"/>
              <w:left w:val="single" w:sz="4" w:space="0" w:color="000000"/>
              <w:bottom w:val="single" w:sz="4" w:space="0" w:color="000000"/>
              <w:right w:val="single" w:sz="4" w:space="0" w:color="000000"/>
            </w:tcBorders>
            <w:shd w:val="clear" w:color="auto" w:fill="auto"/>
          </w:tcPr>
          <w:p w14:paraId="6CB98FF9" w14:textId="77777777" w:rsidR="00A62285" w:rsidRPr="00205278" w:rsidRDefault="009B29AB" w:rsidP="0081165A">
            <w:pPr>
              <w:spacing w:before="120" w:after="120" w:line="240" w:lineRule="auto"/>
              <w:jc w:val="both"/>
              <w:rPr>
                <w:rFonts w:cs="Times New Roman"/>
                <w:b/>
                <w:sz w:val="16"/>
                <w:szCs w:val="16"/>
              </w:rPr>
            </w:pPr>
            <w:r w:rsidRPr="00205278">
              <w:rPr>
                <w:rFonts w:cs="Times New Roman"/>
                <w:b/>
                <w:sz w:val="16"/>
                <w:szCs w:val="16"/>
              </w:rPr>
              <w:t>Mērvienība</w:t>
            </w:r>
          </w:p>
          <w:p w14:paraId="25D52F48" w14:textId="77777777" w:rsidR="00A62285" w:rsidRPr="00205278" w:rsidRDefault="009B29AB" w:rsidP="0081165A">
            <w:pPr>
              <w:spacing w:before="120" w:after="120" w:line="240" w:lineRule="auto"/>
              <w:jc w:val="both"/>
              <w:rPr>
                <w:rFonts w:cs="Times New Roman"/>
                <w:b/>
                <w:sz w:val="16"/>
                <w:szCs w:val="16"/>
              </w:rPr>
            </w:pPr>
            <w:r w:rsidRPr="00205278">
              <w:rPr>
                <w:rFonts w:cs="Times New Roman"/>
                <w:b/>
                <w:sz w:val="16"/>
                <w:szCs w:val="16"/>
              </w:rPr>
              <w:t>[255]</w:t>
            </w:r>
          </w:p>
        </w:tc>
        <w:tc>
          <w:tcPr>
            <w:tcW w:w="870" w:type="dxa"/>
            <w:tcBorders>
              <w:top w:val="single" w:sz="4" w:space="0" w:color="000000"/>
              <w:left w:val="single" w:sz="4" w:space="0" w:color="000000"/>
              <w:bottom w:val="single" w:sz="4" w:space="0" w:color="000000"/>
              <w:right w:val="single" w:sz="4" w:space="0" w:color="000000"/>
            </w:tcBorders>
            <w:shd w:val="clear" w:color="auto" w:fill="auto"/>
          </w:tcPr>
          <w:p w14:paraId="7E839F50" w14:textId="77777777" w:rsidR="00A62285" w:rsidRPr="008165DD" w:rsidRDefault="009B29AB" w:rsidP="0081165A">
            <w:pPr>
              <w:spacing w:before="120" w:after="120" w:line="240" w:lineRule="auto"/>
              <w:jc w:val="both"/>
              <w:rPr>
                <w:rFonts w:cs="Times New Roman"/>
                <w:b/>
                <w:sz w:val="16"/>
                <w:szCs w:val="16"/>
              </w:rPr>
            </w:pPr>
            <w:r w:rsidRPr="004F42CC">
              <w:rPr>
                <w:rFonts w:cs="Times New Roman"/>
                <w:b/>
                <w:sz w:val="16"/>
                <w:szCs w:val="16"/>
              </w:rPr>
              <w:t>Starpposma rādītājs (2024)</w:t>
            </w:r>
          </w:p>
          <w:p w14:paraId="1A83CF2E" w14:textId="77777777" w:rsidR="00A62285" w:rsidRPr="00745F11" w:rsidRDefault="009B29AB" w:rsidP="0081165A">
            <w:pPr>
              <w:spacing w:before="120" w:after="120" w:line="240" w:lineRule="auto"/>
              <w:jc w:val="both"/>
              <w:rPr>
                <w:rFonts w:cs="Times New Roman"/>
                <w:b/>
                <w:sz w:val="16"/>
                <w:szCs w:val="16"/>
              </w:rPr>
            </w:pPr>
            <w:r w:rsidRPr="00B84672">
              <w:rPr>
                <w:rFonts w:cs="Times New Roman"/>
                <w:b/>
                <w:sz w:val="16"/>
                <w:szCs w:val="16"/>
              </w:rPr>
              <w:t>[200]</w:t>
            </w:r>
          </w:p>
        </w:tc>
        <w:tc>
          <w:tcPr>
            <w:tcW w:w="635" w:type="dxa"/>
            <w:tcBorders>
              <w:top w:val="single" w:sz="4" w:space="0" w:color="000000"/>
              <w:left w:val="single" w:sz="4" w:space="0" w:color="000000"/>
              <w:bottom w:val="single" w:sz="4" w:space="0" w:color="000000"/>
              <w:right w:val="single" w:sz="4" w:space="0" w:color="000000"/>
            </w:tcBorders>
            <w:shd w:val="clear" w:color="auto" w:fill="auto"/>
          </w:tcPr>
          <w:p w14:paraId="4DAFC8CA" w14:textId="77777777" w:rsidR="00A62285" w:rsidRPr="002038BC" w:rsidRDefault="009B29AB" w:rsidP="0081165A">
            <w:pPr>
              <w:spacing w:before="120" w:after="120" w:line="240" w:lineRule="auto"/>
              <w:jc w:val="both"/>
              <w:rPr>
                <w:rFonts w:cs="Times New Roman"/>
                <w:b/>
                <w:sz w:val="16"/>
                <w:szCs w:val="16"/>
              </w:rPr>
            </w:pPr>
            <w:r w:rsidRPr="0068726D">
              <w:rPr>
                <w:rFonts w:cs="Times New Roman"/>
                <w:b/>
                <w:sz w:val="16"/>
                <w:szCs w:val="16"/>
              </w:rPr>
              <w:t xml:space="preserve">Galīgais </w:t>
            </w:r>
            <w:proofErr w:type="spellStart"/>
            <w:r w:rsidRPr="0068726D">
              <w:rPr>
                <w:rFonts w:cs="Times New Roman"/>
                <w:b/>
                <w:sz w:val="16"/>
                <w:szCs w:val="16"/>
              </w:rPr>
              <w:t>mērķrādītājs</w:t>
            </w:r>
            <w:proofErr w:type="spellEnd"/>
            <w:r w:rsidRPr="0068726D">
              <w:rPr>
                <w:rFonts w:cs="Times New Roman"/>
                <w:b/>
                <w:sz w:val="16"/>
                <w:szCs w:val="16"/>
              </w:rPr>
              <w:t xml:space="preserve"> (2029)</w:t>
            </w:r>
          </w:p>
          <w:p w14:paraId="6BB6C63F" w14:textId="77777777" w:rsidR="00A62285" w:rsidRPr="00ED622C" w:rsidRDefault="009B29AB" w:rsidP="0081165A">
            <w:pPr>
              <w:spacing w:before="120" w:after="120" w:line="240" w:lineRule="auto"/>
              <w:jc w:val="both"/>
              <w:rPr>
                <w:rFonts w:cs="Times New Roman"/>
                <w:b/>
                <w:sz w:val="16"/>
                <w:szCs w:val="16"/>
              </w:rPr>
            </w:pPr>
            <w:r w:rsidRPr="00ED622C">
              <w:rPr>
                <w:rFonts w:cs="Times New Roman"/>
                <w:b/>
                <w:sz w:val="16"/>
                <w:szCs w:val="16"/>
              </w:rPr>
              <w:t>[200]</w:t>
            </w:r>
          </w:p>
        </w:tc>
      </w:tr>
      <w:tr w:rsidR="007B417A" w:rsidRPr="005A1C2A" w14:paraId="281D92E7" w14:textId="77777777" w:rsidTr="0032650B">
        <w:trPr>
          <w:trHeight w:val="1950"/>
        </w:trPr>
        <w:tc>
          <w:tcPr>
            <w:tcW w:w="1535" w:type="dxa"/>
            <w:vMerge w:val="restart"/>
            <w:tcBorders>
              <w:top w:val="single" w:sz="4" w:space="0" w:color="000000"/>
              <w:left w:val="single" w:sz="4" w:space="0" w:color="000000"/>
              <w:right w:val="single" w:sz="4" w:space="0" w:color="000000"/>
            </w:tcBorders>
            <w:shd w:val="clear" w:color="auto" w:fill="auto"/>
          </w:tcPr>
          <w:p w14:paraId="005FAD21" w14:textId="77777777" w:rsidR="00F24D97" w:rsidRPr="005A1C2A" w:rsidRDefault="00F24D97" w:rsidP="0081165A">
            <w:pPr>
              <w:spacing w:line="240" w:lineRule="auto"/>
              <w:jc w:val="both"/>
              <w:rPr>
                <w:rFonts w:cs="Times New Roman"/>
                <w:color w:val="002060"/>
                <w:sz w:val="20"/>
                <w:szCs w:val="20"/>
              </w:rPr>
            </w:pPr>
            <w:r w:rsidRPr="006A5080">
              <w:rPr>
                <w:rFonts w:cs="Times New Roman"/>
                <w:color w:val="002060"/>
                <w:sz w:val="20"/>
                <w:szCs w:val="20"/>
              </w:rPr>
              <w:t>Uzņēmējdarbības vides uzlabošana</w:t>
            </w:r>
          </w:p>
          <w:p w14:paraId="718174F2" w14:textId="77777777" w:rsidR="00F24D97" w:rsidRPr="005A1C2A" w:rsidRDefault="00F24D97" w:rsidP="0081165A">
            <w:pPr>
              <w:spacing w:line="240" w:lineRule="auto"/>
              <w:jc w:val="both"/>
              <w:rPr>
                <w:rFonts w:cs="Times New Roman"/>
                <w:color w:val="002060"/>
                <w:sz w:val="20"/>
                <w:szCs w:val="20"/>
                <w:lang w:val="en-GB"/>
              </w:rPr>
            </w:pPr>
          </w:p>
        </w:tc>
        <w:tc>
          <w:tcPr>
            <w:tcW w:w="1481" w:type="dxa"/>
            <w:vMerge w:val="restart"/>
            <w:tcBorders>
              <w:top w:val="single" w:sz="4" w:space="0" w:color="000000"/>
              <w:left w:val="single" w:sz="4" w:space="0" w:color="000000"/>
              <w:right w:val="single" w:sz="4" w:space="0" w:color="000000"/>
            </w:tcBorders>
            <w:shd w:val="clear" w:color="auto" w:fill="auto"/>
          </w:tcPr>
          <w:p w14:paraId="07B939A8" w14:textId="5FA3E76D" w:rsidR="00F24D97" w:rsidRPr="005A1C2A" w:rsidRDefault="00F24D97" w:rsidP="0081165A">
            <w:pPr>
              <w:spacing w:line="240" w:lineRule="auto"/>
              <w:jc w:val="both"/>
              <w:rPr>
                <w:rFonts w:cs="Times New Roman"/>
                <w:color w:val="002060"/>
                <w:sz w:val="20"/>
                <w:szCs w:val="20"/>
              </w:rPr>
            </w:pPr>
            <w:r w:rsidRPr="006A5080">
              <w:rPr>
                <w:rFonts w:cs="Times New Roman"/>
                <w:color w:val="002060"/>
                <w:sz w:val="20"/>
                <w:szCs w:val="20"/>
              </w:rPr>
              <w:t xml:space="preserve">(iii) </w:t>
            </w:r>
            <w:r w:rsidR="00541646" w:rsidRPr="00123AEB">
              <w:rPr>
                <w:rFonts w:cs="Times New Roman"/>
                <w:color w:val="002060"/>
                <w:sz w:val="20"/>
                <w:szCs w:val="20"/>
              </w:rPr>
              <w:t>veicin</w:t>
            </w:r>
            <w:r w:rsidR="00E00A68" w:rsidRPr="00123AEB">
              <w:rPr>
                <w:rFonts w:cs="Times New Roman"/>
                <w:color w:val="002060"/>
                <w:sz w:val="20"/>
                <w:szCs w:val="20"/>
              </w:rPr>
              <w:t>ā</w:t>
            </w:r>
            <w:r w:rsidR="00541646" w:rsidRPr="00123AEB">
              <w:rPr>
                <w:rFonts w:cs="Times New Roman"/>
                <w:color w:val="002060"/>
                <w:sz w:val="20"/>
                <w:szCs w:val="20"/>
              </w:rPr>
              <w:t>t ilgtspējīgu MVU izaugsmi un konkurētspēju un darbvietu radīšanu MVU, tostarp ar produktīvām investīcijām</w:t>
            </w:r>
          </w:p>
        </w:tc>
        <w:tc>
          <w:tcPr>
            <w:tcW w:w="918" w:type="dxa"/>
            <w:tcBorders>
              <w:bottom w:val="single" w:sz="4" w:space="0" w:color="auto"/>
            </w:tcBorders>
          </w:tcPr>
          <w:p w14:paraId="67E5A936" w14:textId="2DF23BB5" w:rsidR="00F24D97" w:rsidRPr="005A1C2A" w:rsidRDefault="00264559" w:rsidP="0081165A">
            <w:pPr>
              <w:spacing w:line="240" w:lineRule="auto"/>
              <w:jc w:val="both"/>
              <w:rPr>
                <w:rFonts w:cs="Times New Roman"/>
                <w:color w:val="002060"/>
                <w:sz w:val="20"/>
                <w:szCs w:val="20"/>
              </w:rPr>
            </w:pPr>
            <w:r w:rsidRPr="00615CE6">
              <w:rPr>
                <w:rFonts w:cs="Times New Roman"/>
                <w:color w:val="002060"/>
                <w:sz w:val="20"/>
                <w:szCs w:val="20"/>
              </w:rPr>
              <w:t>RKI</w:t>
            </w:r>
            <w:r w:rsidR="00EF6384" w:rsidRPr="006A5080">
              <w:rPr>
                <w:rStyle w:val="FootnoteReference"/>
                <w:rFonts w:cs="Times New Roman"/>
                <w:color w:val="002060"/>
                <w:sz w:val="20"/>
                <w:szCs w:val="20"/>
              </w:rPr>
              <w:footnoteReference w:id="29"/>
            </w:r>
            <w:r w:rsidRPr="006A5080">
              <w:rPr>
                <w:rFonts w:cs="Times New Roman"/>
                <w:color w:val="002060"/>
                <w:sz w:val="20"/>
                <w:szCs w:val="20"/>
              </w:rPr>
              <w:t xml:space="preserve"> </w:t>
            </w:r>
            <w:r w:rsidR="00F24D97" w:rsidRPr="006A5080">
              <w:rPr>
                <w:rFonts w:cs="Times New Roman"/>
                <w:color w:val="002060"/>
                <w:sz w:val="20"/>
                <w:szCs w:val="20"/>
              </w:rPr>
              <w:t>87</w:t>
            </w:r>
          </w:p>
        </w:tc>
        <w:tc>
          <w:tcPr>
            <w:tcW w:w="1306" w:type="dxa"/>
            <w:tcBorders>
              <w:top w:val="single" w:sz="4" w:space="0" w:color="000000"/>
              <w:left w:val="single" w:sz="4" w:space="0" w:color="000000"/>
              <w:bottom w:val="single" w:sz="4" w:space="0" w:color="auto"/>
              <w:right w:val="single" w:sz="4" w:space="0" w:color="000000"/>
            </w:tcBorders>
            <w:shd w:val="clear" w:color="auto" w:fill="auto"/>
          </w:tcPr>
          <w:tbl>
            <w:tblPr>
              <w:tblW w:w="0" w:type="auto"/>
              <w:tblBorders>
                <w:top w:val="nil"/>
                <w:left w:val="nil"/>
                <w:bottom w:val="nil"/>
                <w:right w:val="nil"/>
              </w:tblBorders>
              <w:tblLook w:val="0000" w:firstRow="0" w:lastRow="0" w:firstColumn="0" w:lastColumn="0" w:noHBand="0" w:noVBand="0"/>
            </w:tblPr>
            <w:tblGrid>
              <w:gridCol w:w="222"/>
              <w:gridCol w:w="222"/>
            </w:tblGrid>
            <w:tr w:rsidR="002B5706" w:rsidRPr="005A1C2A" w14:paraId="0FC173BC" w14:textId="77777777">
              <w:tc>
                <w:tcPr>
                  <w:tcW w:w="0" w:type="auto"/>
                </w:tcPr>
                <w:p w14:paraId="336C061C" w14:textId="40E952F0" w:rsidR="002B5706" w:rsidRPr="00123AEB" w:rsidRDefault="002B5706" w:rsidP="00123AEB">
                  <w:pPr>
                    <w:spacing w:line="240" w:lineRule="auto"/>
                    <w:jc w:val="both"/>
                    <w:rPr>
                      <w:color w:val="002060"/>
                      <w:sz w:val="20"/>
                      <w:szCs w:val="20"/>
                    </w:rPr>
                  </w:pPr>
                </w:p>
              </w:tc>
              <w:tc>
                <w:tcPr>
                  <w:tcW w:w="0" w:type="auto"/>
                </w:tcPr>
                <w:p w14:paraId="5233293A" w14:textId="77777777" w:rsidR="002B5706" w:rsidRPr="00123AEB" w:rsidRDefault="002B5706" w:rsidP="00123AEB">
                  <w:pPr>
                    <w:spacing w:line="240" w:lineRule="auto"/>
                    <w:jc w:val="both"/>
                    <w:rPr>
                      <w:color w:val="002060"/>
                      <w:sz w:val="20"/>
                      <w:szCs w:val="20"/>
                    </w:rPr>
                  </w:pPr>
                </w:p>
              </w:tc>
            </w:tr>
          </w:tbl>
          <w:p w14:paraId="70996BE2" w14:textId="521FE1C3" w:rsidR="00F24D97" w:rsidRPr="005A1C2A" w:rsidRDefault="007B417A" w:rsidP="0081165A">
            <w:pPr>
              <w:spacing w:line="240" w:lineRule="auto"/>
              <w:jc w:val="both"/>
              <w:rPr>
                <w:rFonts w:cs="Times New Roman"/>
                <w:color w:val="002060"/>
                <w:sz w:val="20"/>
                <w:szCs w:val="20"/>
              </w:rPr>
            </w:pPr>
            <w:r w:rsidRPr="006A5080">
              <w:rPr>
                <w:rFonts w:cs="Times New Roman"/>
                <w:color w:val="002060"/>
                <w:sz w:val="20"/>
                <w:szCs w:val="20"/>
              </w:rPr>
              <w:t>Organizācijas, kas sadarbojas pāri robežām (Interreg specifiskais rādītājs)</w:t>
            </w:r>
          </w:p>
        </w:tc>
        <w:tc>
          <w:tcPr>
            <w:tcW w:w="2317" w:type="dxa"/>
            <w:tcBorders>
              <w:top w:val="single" w:sz="4" w:space="0" w:color="000000"/>
              <w:left w:val="single" w:sz="4" w:space="0" w:color="000000"/>
              <w:bottom w:val="single" w:sz="4" w:space="0" w:color="auto"/>
              <w:right w:val="single" w:sz="4" w:space="0" w:color="000000"/>
            </w:tcBorders>
            <w:shd w:val="clear" w:color="auto" w:fill="auto"/>
          </w:tcPr>
          <w:p w14:paraId="48CCB330" w14:textId="4AAA4981" w:rsidR="00F24D97" w:rsidRPr="005A1C2A" w:rsidRDefault="004A252B" w:rsidP="0081165A">
            <w:pPr>
              <w:spacing w:line="240" w:lineRule="auto"/>
              <w:jc w:val="both"/>
              <w:rPr>
                <w:rFonts w:cs="Times New Roman"/>
                <w:color w:val="002060"/>
                <w:sz w:val="20"/>
                <w:szCs w:val="20"/>
              </w:rPr>
            </w:pPr>
            <w:r w:rsidRPr="006A5080">
              <w:rPr>
                <w:rFonts w:cs="Times New Roman"/>
                <w:color w:val="002060"/>
                <w:sz w:val="20"/>
                <w:szCs w:val="20"/>
              </w:rPr>
              <w:t>Organizāciju skaits</w:t>
            </w:r>
          </w:p>
        </w:tc>
        <w:tc>
          <w:tcPr>
            <w:tcW w:w="870" w:type="dxa"/>
            <w:tcBorders>
              <w:top w:val="single" w:sz="4" w:space="0" w:color="000000"/>
              <w:left w:val="single" w:sz="4" w:space="0" w:color="000000"/>
              <w:bottom w:val="single" w:sz="4" w:space="0" w:color="auto"/>
              <w:right w:val="single" w:sz="4" w:space="0" w:color="000000"/>
            </w:tcBorders>
            <w:shd w:val="clear" w:color="auto" w:fill="auto"/>
          </w:tcPr>
          <w:p w14:paraId="70031C77" w14:textId="79CEB073" w:rsidR="00F24D97" w:rsidRPr="006A5080" w:rsidRDefault="009B0DD5" w:rsidP="0081165A">
            <w:pPr>
              <w:spacing w:line="240" w:lineRule="auto"/>
              <w:jc w:val="both"/>
              <w:rPr>
                <w:rFonts w:cs="Times New Roman"/>
                <w:bCs/>
                <w:color w:val="002060"/>
                <w:sz w:val="16"/>
                <w:szCs w:val="16"/>
              </w:rPr>
            </w:pPr>
            <w:r w:rsidRPr="006A5080">
              <w:rPr>
                <w:rFonts w:cs="Times New Roman"/>
                <w:bCs/>
                <w:color w:val="002060"/>
                <w:sz w:val="16"/>
                <w:szCs w:val="16"/>
              </w:rPr>
              <w:t>0</w:t>
            </w:r>
            <w:r w:rsidR="007B417A" w:rsidRPr="006A5080" w:rsidDel="002B5706">
              <w:rPr>
                <w:rFonts w:cs="Times New Roman"/>
                <w:color w:val="002060"/>
                <w:sz w:val="20"/>
                <w:szCs w:val="20"/>
              </w:rPr>
              <w:t xml:space="preserve"> </w:t>
            </w:r>
          </w:p>
        </w:tc>
        <w:tc>
          <w:tcPr>
            <w:tcW w:w="635" w:type="dxa"/>
            <w:tcBorders>
              <w:top w:val="single" w:sz="4" w:space="0" w:color="000000"/>
              <w:left w:val="single" w:sz="4" w:space="0" w:color="000000"/>
              <w:bottom w:val="single" w:sz="4" w:space="0" w:color="auto"/>
              <w:right w:val="single" w:sz="4" w:space="0" w:color="000000"/>
            </w:tcBorders>
            <w:shd w:val="clear" w:color="auto" w:fill="auto"/>
          </w:tcPr>
          <w:p w14:paraId="4267EDE0" w14:textId="2C24D274" w:rsidR="00F24D97" w:rsidRPr="00A416F4" w:rsidRDefault="00613593" w:rsidP="0081165A">
            <w:pPr>
              <w:spacing w:line="240" w:lineRule="auto"/>
              <w:jc w:val="both"/>
              <w:rPr>
                <w:rFonts w:cs="Times New Roman"/>
                <w:bCs/>
                <w:color w:val="002060"/>
                <w:sz w:val="16"/>
                <w:szCs w:val="16"/>
              </w:rPr>
            </w:pPr>
            <w:r>
              <w:rPr>
                <w:rFonts w:cs="Times New Roman"/>
                <w:bCs/>
                <w:color w:val="002060"/>
                <w:sz w:val="16"/>
                <w:szCs w:val="16"/>
              </w:rPr>
              <w:t>36</w:t>
            </w:r>
          </w:p>
        </w:tc>
      </w:tr>
      <w:tr w:rsidR="007B417A" w:rsidRPr="005A1C2A" w14:paraId="1984D586" w14:textId="77777777" w:rsidTr="0032650B">
        <w:trPr>
          <w:trHeight w:val="570"/>
        </w:trPr>
        <w:tc>
          <w:tcPr>
            <w:tcW w:w="1535" w:type="dxa"/>
            <w:vMerge/>
            <w:tcBorders>
              <w:left w:val="single" w:sz="4" w:space="0" w:color="000000"/>
              <w:bottom w:val="single" w:sz="4" w:space="0" w:color="000000"/>
              <w:right w:val="single" w:sz="4" w:space="0" w:color="000000"/>
            </w:tcBorders>
            <w:shd w:val="clear" w:color="auto" w:fill="auto"/>
          </w:tcPr>
          <w:p w14:paraId="13538D5B" w14:textId="77777777" w:rsidR="00F24D97" w:rsidRPr="005A1C2A" w:rsidRDefault="00F24D97" w:rsidP="0081165A">
            <w:pPr>
              <w:spacing w:line="240" w:lineRule="auto"/>
              <w:jc w:val="both"/>
              <w:rPr>
                <w:rFonts w:cs="Times New Roman"/>
                <w:color w:val="002060"/>
                <w:sz w:val="20"/>
                <w:szCs w:val="20"/>
                <w:lang w:val="en-GB"/>
              </w:rPr>
            </w:pPr>
          </w:p>
        </w:tc>
        <w:tc>
          <w:tcPr>
            <w:tcW w:w="1481" w:type="dxa"/>
            <w:vMerge/>
            <w:tcBorders>
              <w:left w:val="single" w:sz="4" w:space="0" w:color="000000"/>
              <w:bottom w:val="single" w:sz="4" w:space="0" w:color="000000"/>
              <w:right w:val="single" w:sz="4" w:space="0" w:color="000000"/>
            </w:tcBorders>
            <w:shd w:val="clear" w:color="auto" w:fill="auto"/>
          </w:tcPr>
          <w:p w14:paraId="07628C17" w14:textId="77777777" w:rsidR="00F24D97" w:rsidRPr="005A1C2A" w:rsidRDefault="00F24D97" w:rsidP="0081165A">
            <w:pPr>
              <w:spacing w:line="240" w:lineRule="auto"/>
              <w:jc w:val="both"/>
              <w:rPr>
                <w:rFonts w:cs="Times New Roman"/>
                <w:color w:val="002060"/>
                <w:sz w:val="20"/>
                <w:szCs w:val="20"/>
                <w:lang w:val="en-GB"/>
              </w:rPr>
            </w:pPr>
          </w:p>
        </w:tc>
        <w:tc>
          <w:tcPr>
            <w:tcW w:w="918" w:type="dxa"/>
            <w:tcBorders>
              <w:top w:val="single" w:sz="4" w:space="0" w:color="auto"/>
            </w:tcBorders>
          </w:tcPr>
          <w:p w14:paraId="6AA51263" w14:textId="1BAA731A" w:rsidR="00F24D97" w:rsidRPr="005A1C2A" w:rsidRDefault="00EF6384" w:rsidP="0081165A">
            <w:pPr>
              <w:spacing w:line="240" w:lineRule="auto"/>
              <w:jc w:val="both"/>
              <w:rPr>
                <w:rFonts w:cs="Times New Roman"/>
                <w:color w:val="002060"/>
                <w:sz w:val="20"/>
                <w:szCs w:val="20"/>
              </w:rPr>
            </w:pPr>
            <w:r w:rsidRPr="00615CE6">
              <w:rPr>
                <w:rFonts w:cs="Times New Roman"/>
                <w:color w:val="002060"/>
                <w:sz w:val="20"/>
                <w:szCs w:val="20"/>
              </w:rPr>
              <w:t xml:space="preserve">RKI </w:t>
            </w:r>
            <w:r w:rsidR="00F24D97" w:rsidRPr="00A416F4">
              <w:rPr>
                <w:rFonts w:cs="Times New Roman"/>
                <w:color w:val="002060"/>
                <w:sz w:val="20"/>
                <w:szCs w:val="20"/>
              </w:rPr>
              <w:t>84</w:t>
            </w:r>
          </w:p>
        </w:tc>
        <w:tc>
          <w:tcPr>
            <w:tcW w:w="1306" w:type="dxa"/>
            <w:tcBorders>
              <w:top w:val="single" w:sz="4" w:space="0" w:color="auto"/>
              <w:left w:val="single" w:sz="4" w:space="0" w:color="000000"/>
              <w:bottom w:val="single" w:sz="4" w:space="0" w:color="000000"/>
              <w:right w:val="single" w:sz="4" w:space="0" w:color="000000"/>
            </w:tcBorders>
            <w:shd w:val="clear" w:color="auto" w:fill="auto"/>
          </w:tcPr>
          <w:p w14:paraId="689AB51B" w14:textId="77777777" w:rsidR="001229F7" w:rsidRPr="00123AEB" w:rsidRDefault="001229F7" w:rsidP="00123AEB">
            <w:pPr>
              <w:spacing w:line="240" w:lineRule="auto"/>
              <w:jc w:val="both"/>
              <w:rPr>
                <w:color w:val="002060"/>
                <w:sz w:val="20"/>
                <w:szCs w:val="20"/>
              </w:rPr>
            </w:pPr>
            <w:r w:rsidRPr="00123AEB">
              <w:rPr>
                <w:rFonts w:cs="Times New Roman"/>
                <w:color w:val="002060"/>
                <w:sz w:val="20"/>
                <w:szCs w:val="20"/>
              </w:rPr>
              <w:t>Projektos īstenotās kopīgi izstrādātās izmēģinājuma darbības</w:t>
            </w:r>
          </w:p>
          <w:p w14:paraId="59BF5D78" w14:textId="4396D180" w:rsidR="00F24D97" w:rsidRPr="005A1C2A" w:rsidRDefault="00F24D97" w:rsidP="0081165A">
            <w:pPr>
              <w:spacing w:line="240" w:lineRule="auto"/>
              <w:jc w:val="both"/>
              <w:rPr>
                <w:rFonts w:cs="Times New Roman"/>
                <w:color w:val="002060"/>
                <w:sz w:val="20"/>
                <w:szCs w:val="20"/>
              </w:rPr>
            </w:pPr>
          </w:p>
        </w:tc>
        <w:tc>
          <w:tcPr>
            <w:tcW w:w="2317" w:type="dxa"/>
            <w:tcBorders>
              <w:top w:val="single" w:sz="4" w:space="0" w:color="auto"/>
              <w:left w:val="single" w:sz="4" w:space="0" w:color="000000"/>
              <w:bottom w:val="single" w:sz="4" w:space="0" w:color="000000"/>
              <w:right w:val="single" w:sz="4" w:space="0" w:color="000000"/>
            </w:tcBorders>
            <w:shd w:val="clear" w:color="auto" w:fill="auto"/>
          </w:tcPr>
          <w:p w14:paraId="1D71A7F3" w14:textId="01D2C8FC" w:rsidR="00F24D97" w:rsidRPr="005A1C2A" w:rsidRDefault="004A252B" w:rsidP="0081165A">
            <w:pPr>
              <w:spacing w:line="240" w:lineRule="auto"/>
              <w:jc w:val="both"/>
              <w:rPr>
                <w:rFonts w:cs="Times New Roman"/>
                <w:color w:val="002060"/>
                <w:sz w:val="20"/>
                <w:szCs w:val="20"/>
              </w:rPr>
            </w:pPr>
            <w:r w:rsidRPr="006A5080">
              <w:rPr>
                <w:rFonts w:cs="Times New Roman"/>
                <w:color w:val="002060"/>
                <w:sz w:val="20"/>
                <w:szCs w:val="20"/>
              </w:rPr>
              <w:t>Izmēģinājuma darbību skaits</w:t>
            </w:r>
          </w:p>
        </w:tc>
        <w:tc>
          <w:tcPr>
            <w:tcW w:w="870" w:type="dxa"/>
            <w:tcBorders>
              <w:top w:val="single" w:sz="4" w:space="0" w:color="auto"/>
              <w:left w:val="single" w:sz="4" w:space="0" w:color="000000"/>
              <w:bottom w:val="single" w:sz="4" w:space="0" w:color="000000"/>
              <w:right w:val="single" w:sz="4" w:space="0" w:color="000000"/>
            </w:tcBorders>
            <w:shd w:val="clear" w:color="auto" w:fill="auto"/>
          </w:tcPr>
          <w:p w14:paraId="2C44E993" w14:textId="56172688" w:rsidR="00F24D97" w:rsidRPr="006A5080" w:rsidRDefault="009B0DD5" w:rsidP="0081165A">
            <w:pPr>
              <w:spacing w:line="240" w:lineRule="auto"/>
              <w:jc w:val="both"/>
              <w:rPr>
                <w:rFonts w:cs="Times New Roman"/>
                <w:bCs/>
                <w:color w:val="002060"/>
                <w:sz w:val="16"/>
                <w:szCs w:val="16"/>
              </w:rPr>
            </w:pPr>
            <w:r w:rsidRPr="006A5080">
              <w:rPr>
                <w:rFonts w:cs="Times New Roman"/>
                <w:bCs/>
                <w:color w:val="002060"/>
                <w:sz w:val="16"/>
                <w:szCs w:val="16"/>
              </w:rPr>
              <w:t>0</w:t>
            </w:r>
          </w:p>
        </w:tc>
        <w:tc>
          <w:tcPr>
            <w:tcW w:w="635" w:type="dxa"/>
            <w:tcBorders>
              <w:top w:val="single" w:sz="4" w:space="0" w:color="auto"/>
              <w:left w:val="single" w:sz="4" w:space="0" w:color="000000"/>
              <w:bottom w:val="single" w:sz="4" w:space="0" w:color="000000"/>
              <w:right w:val="single" w:sz="4" w:space="0" w:color="000000"/>
            </w:tcBorders>
            <w:shd w:val="clear" w:color="auto" w:fill="auto"/>
          </w:tcPr>
          <w:p w14:paraId="6AC16D23" w14:textId="0BEFFE7C" w:rsidR="00F24D97" w:rsidRPr="00A416F4" w:rsidRDefault="00613593" w:rsidP="0081165A">
            <w:pPr>
              <w:spacing w:line="240" w:lineRule="auto"/>
              <w:jc w:val="both"/>
              <w:rPr>
                <w:rFonts w:cs="Times New Roman"/>
                <w:bCs/>
                <w:color w:val="002060"/>
                <w:sz w:val="16"/>
                <w:szCs w:val="16"/>
              </w:rPr>
            </w:pPr>
            <w:r>
              <w:rPr>
                <w:rFonts w:cs="Times New Roman"/>
                <w:bCs/>
                <w:color w:val="002060"/>
                <w:sz w:val="16"/>
                <w:szCs w:val="16"/>
              </w:rPr>
              <w:t>6</w:t>
            </w:r>
          </w:p>
        </w:tc>
      </w:tr>
    </w:tbl>
    <w:p w14:paraId="11996A4F" w14:textId="0A5C683E" w:rsidR="00A62285" w:rsidRPr="005A1C2A" w:rsidRDefault="009B29AB" w:rsidP="0081165A">
      <w:pPr>
        <w:spacing w:before="240" w:after="240" w:line="240" w:lineRule="auto"/>
        <w:rPr>
          <w:rFonts w:eastAsia="Times New Roman" w:cs="Times New Roman"/>
          <w:iCs/>
          <w:szCs w:val="24"/>
        </w:rPr>
      </w:pPr>
      <w:r w:rsidRPr="006A5080">
        <w:rPr>
          <w:rFonts w:cs="Times New Roman"/>
        </w:rPr>
        <w:t>3. tabula: Rezultātu rādītāji</w:t>
      </w:r>
      <w:r w:rsidR="00E011CA">
        <w:rPr>
          <w:rFonts w:ascii="Calibri" w:hAnsi="Calibri" w:cs="Calibri"/>
        </w:rPr>
        <w:t>*</w:t>
      </w:r>
    </w:p>
    <w:tbl>
      <w:tblPr>
        <w:tblW w:w="6262" w:type="pct"/>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16"/>
        <w:gridCol w:w="1915"/>
        <w:gridCol w:w="758"/>
        <w:gridCol w:w="1366"/>
        <w:gridCol w:w="1249"/>
        <w:gridCol w:w="848"/>
        <w:gridCol w:w="821"/>
        <w:gridCol w:w="1114"/>
        <w:gridCol w:w="850"/>
        <w:gridCol w:w="812"/>
      </w:tblGrid>
      <w:tr w:rsidR="004A252B" w:rsidRPr="005A1C2A" w14:paraId="199370FE" w14:textId="77777777" w:rsidTr="001757A0">
        <w:trPr>
          <w:trHeight w:val="947"/>
        </w:trPr>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459009A1"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Prioritāte </w:t>
            </w: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14:paraId="41CE306B"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Konkrētais mērķis</w:t>
            </w:r>
          </w:p>
        </w:tc>
        <w:tc>
          <w:tcPr>
            <w:tcW w:w="758" w:type="dxa"/>
            <w:tcBorders>
              <w:top w:val="single" w:sz="4" w:space="0" w:color="000000"/>
              <w:left w:val="single" w:sz="4" w:space="0" w:color="000000"/>
              <w:bottom w:val="single" w:sz="4" w:space="0" w:color="000000"/>
              <w:right w:val="single" w:sz="4" w:space="0" w:color="000000"/>
            </w:tcBorders>
            <w:shd w:val="clear" w:color="auto" w:fill="auto"/>
          </w:tcPr>
          <w:p w14:paraId="1E2444ED"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ID</w:t>
            </w: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7074F995"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Rādītājs </w:t>
            </w:r>
          </w:p>
        </w:tc>
        <w:tc>
          <w:tcPr>
            <w:tcW w:w="1249" w:type="dxa"/>
            <w:tcBorders>
              <w:top w:val="single" w:sz="4" w:space="0" w:color="000000"/>
              <w:left w:val="single" w:sz="4" w:space="0" w:color="000000"/>
              <w:bottom w:val="single" w:sz="4" w:space="0" w:color="000000"/>
              <w:right w:val="single" w:sz="4" w:space="0" w:color="000000"/>
            </w:tcBorders>
            <w:shd w:val="clear" w:color="auto" w:fill="auto"/>
          </w:tcPr>
          <w:p w14:paraId="5297BFE4"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Mērvienība</w:t>
            </w:r>
          </w:p>
        </w:tc>
        <w:tc>
          <w:tcPr>
            <w:tcW w:w="848" w:type="dxa"/>
            <w:tcBorders>
              <w:top w:val="single" w:sz="4" w:space="0" w:color="000000"/>
              <w:left w:val="single" w:sz="4" w:space="0" w:color="000000"/>
              <w:bottom w:val="single" w:sz="4" w:space="0" w:color="000000"/>
              <w:right w:val="single" w:sz="4" w:space="0" w:color="000000"/>
            </w:tcBorders>
            <w:shd w:val="clear" w:color="auto" w:fill="auto"/>
          </w:tcPr>
          <w:p w14:paraId="22A963EC"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Atskaites pozīcija</w:t>
            </w:r>
          </w:p>
        </w:tc>
        <w:tc>
          <w:tcPr>
            <w:tcW w:w="821" w:type="dxa"/>
            <w:tcBorders>
              <w:top w:val="single" w:sz="4" w:space="0" w:color="000000"/>
              <w:left w:val="single" w:sz="4" w:space="0" w:color="000000"/>
              <w:bottom w:val="single" w:sz="4" w:space="0" w:color="000000"/>
              <w:right w:val="single" w:sz="4" w:space="0" w:color="000000"/>
            </w:tcBorders>
            <w:shd w:val="clear" w:color="auto" w:fill="auto"/>
          </w:tcPr>
          <w:p w14:paraId="576B2342"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Atsauces gads</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14:paraId="4434829A"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Galīgais </w:t>
            </w:r>
            <w:proofErr w:type="spellStart"/>
            <w:r w:rsidRPr="006A5080">
              <w:rPr>
                <w:rFonts w:cs="Times New Roman"/>
                <w:b/>
                <w:sz w:val="16"/>
                <w:szCs w:val="16"/>
              </w:rPr>
              <w:t>mērķrādītājs</w:t>
            </w:r>
            <w:proofErr w:type="spellEnd"/>
            <w:r w:rsidRPr="006A5080">
              <w:rPr>
                <w:rFonts w:cs="Times New Roman"/>
                <w:b/>
                <w:sz w:val="16"/>
                <w:szCs w:val="16"/>
              </w:rPr>
              <w:t xml:space="preserve"> (2029)</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D832FCE" w14:textId="77777777" w:rsidR="00A62285" w:rsidRPr="005A1C2A" w:rsidRDefault="009B29AB" w:rsidP="0081165A">
            <w:pPr>
              <w:spacing w:before="120" w:after="120" w:line="480" w:lineRule="auto"/>
              <w:jc w:val="both"/>
              <w:rPr>
                <w:rFonts w:cs="Times New Roman"/>
                <w:b/>
                <w:sz w:val="16"/>
                <w:szCs w:val="16"/>
              </w:rPr>
            </w:pPr>
            <w:r w:rsidRPr="006A5080">
              <w:rPr>
                <w:rFonts w:cs="Times New Roman"/>
                <w:b/>
                <w:sz w:val="16"/>
                <w:szCs w:val="16"/>
              </w:rPr>
              <w:t>Datu avots</w:t>
            </w:r>
          </w:p>
        </w:tc>
        <w:tc>
          <w:tcPr>
            <w:tcW w:w="812" w:type="dxa"/>
            <w:tcBorders>
              <w:top w:val="single" w:sz="4" w:space="0" w:color="000000"/>
              <w:left w:val="single" w:sz="4" w:space="0" w:color="000000"/>
              <w:bottom w:val="single" w:sz="4" w:space="0" w:color="000000"/>
              <w:right w:val="single" w:sz="4" w:space="0" w:color="000000"/>
            </w:tcBorders>
            <w:shd w:val="clear" w:color="auto" w:fill="auto"/>
          </w:tcPr>
          <w:p w14:paraId="1CCDADDB" w14:textId="77777777" w:rsidR="00A62285" w:rsidRPr="005A1C2A" w:rsidRDefault="009B29AB" w:rsidP="0081165A">
            <w:pPr>
              <w:spacing w:before="120" w:after="120" w:line="480" w:lineRule="auto"/>
              <w:jc w:val="both"/>
              <w:rPr>
                <w:rFonts w:cs="Times New Roman"/>
                <w:b/>
                <w:sz w:val="16"/>
                <w:szCs w:val="16"/>
              </w:rPr>
            </w:pPr>
            <w:r w:rsidRPr="006A5080">
              <w:rPr>
                <w:rFonts w:cs="Times New Roman"/>
                <w:b/>
                <w:sz w:val="16"/>
                <w:szCs w:val="16"/>
              </w:rPr>
              <w:t>Piezīmes</w:t>
            </w:r>
          </w:p>
        </w:tc>
      </w:tr>
      <w:tr w:rsidR="004A252B" w:rsidRPr="005A1C2A" w14:paraId="68D52CCE" w14:textId="77777777" w:rsidTr="001757A0">
        <w:trPr>
          <w:trHeight w:val="4035"/>
        </w:trPr>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48629039" w14:textId="77777777" w:rsidR="00A62285" w:rsidRPr="005A1C2A" w:rsidRDefault="009B29AB" w:rsidP="0081165A">
            <w:pPr>
              <w:spacing w:line="240" w:lineRule="auto"/>
              <w:jc w:val="both"/>
              <w:rPr>
                <w:rFonts w:eastAsia="Times New Roman" w:cs="Times New Roman"/>
                <w:color w:val="002060"/>
                <w:sz w:val="20"/>
                <w:szCs w:val="20"/>
              </w:rPr>
            </w:pPr>
            <w:r w:rsidRPr="006A5080">
              <w:rPr>
                <w:rFonts w:cs="Times New Roman"/>
                <w:color w:val="002060"/>
                <w:sz w:val="20"/>
                <w:szCs w:val="20"/>
              </w:rPr>
              <w:t>Uzņēmējdarbības vides uzlabošana</w:t>
            </w:r>
          </w:p>
          <w:p w14:paraId="0843AD48" w14:textId="77777777" w:rsidR="00A62285" w:rsidRPr="006A5080" w:rsidRDefault="00A62285" w:rsidP="0081165A">
            <w:pPr>
              <w:spacing w:before="120" w:after="120" w:line="240" w:lineRule="auto"/>
              <w:jc w:val="both"/>
              <w:rPr>
                <w:rFonts w:cs="Times New Roman"/>
                <w:bCs/>
                <w:color w:val="002060"/>
                <w:sz w:val="20"/>
                <w:szCs w:val="20"/>
                <w:lang w:val="en-GB"/>
              </w:rPr>
            </w:pPr>
          </w:p>
        </w:tc>
        <w:tc>
          <w:tcPr>
            <w:tcW w:w="1915" w:type="dxa"/>
            <w:tcBorders>
              <w:top w:val="single" w:sz="4" w:space="0" w:color="000000"/>
              <w:left w:val="single" w:sz="4" w:space="0" w:color="000000"/>
              <w:bottom w:val="single" w:sz="4" w:space="0" w:color="000000"/>
              <w:right w:val="single" w:sz="4" w:space="0" w:color="000000"/>
            </w:tcBorders>
            <w:shd w:val="clear" w:color="auto" w:fill="auto"/>
          </w:tcPr>
          <w:p w14:paraId="275B5D14" w14:textId="29D4DFD8" w:rsidR="00A62285" w:rsidRPr="005A1C2A" w:rsidRDefault="009B29AB" w:rsidP="0081165A">
            <w:pPr>
              <w:spacing w:line="240" w:lineRule="auto"/>
              <w:jc w:val="both"/>
              <w:rPr>
                <w:rFonts w:eastAsia="Times New Roman" w:cs="Times New Roman"/>
                <w:color w:val="002060"/>
                <w:sz w:val="20"/>
                <w:szCs w:val="20"/>
              </w:rPr>
            </w:pPr>
            <w:r w:rsidRPr="006A5080">
              <w:rPr>
                <w:rFonts w:cs="Times New Roman"/>
                <w:color w:val="002060"/>
                <w:sz w:val="20"/>
                <w:szCs w:val="20"/>
              </w:rPr>
              <w:t xml:space="preserve">(iii) </w:t>
            </w:r>
            <w:r w:rsidR="002674DD" w:rsidRPr="00123AEB">
              <w:rPr>
                <w:rFonts w:cs="Times New Roman"/>
                <w:color w:val="002060"/>
                <w:sz w:val="20"/>
                <w:szCs w:val="20"/>
              </w:rPr>
              <w:t>veicināt ilgtspējīgu MVU izaugsmi un konkurētspēju un darbvietu radīšanu MVU, tostarp ar produktīvām investīcijām</w:t>
            </w:r>
          </w:p>
        </w:tc>
        <w:tc>
          <w:tcPr>
            <w:tcW w:w="758" w:type="dxa"/>
            <w:tcBorders>
              <w:top w:val="single" w:sz="4" w:space="0" w:color="000000"/>
              <w:left w:val="single" w:sz="4" w:space="0" w:color="000000"/>
              <w:bottom w:val="single" w:sz="4" w:space="0" w:color="000000"/>
              <w:right w:val="single" w:sz="4" w:space="0" w:color="000000"/>
            </w:tcBorders>
            <w:shd w:val="clear" w:color="auto" w:fill="auto"/>
          </w:tcPr>
          <w:p w14:paraId="770E8B66" w14:textId="669C3709" w:rsidR="00A62285" w:rsidRPr="005A1C2A" w:rsidRDefault="00397D6A" w:rsidP="0081165A">
            <w:pPr>
              <w:jc w:val="center"/>
              <w:rPr>
                <w:rFonts w:eastAsia="Times New Roman" w:cs="Times New Roman"/>
                <w:color w:val="002060"/>
                <w:sz w:val="20"/>
                <w:szCs w:val="20"/>
              </w:rPr>
            </w:pPr>
            <w:r w:rsidRPr="006A5080">
              <w:rPr>
                <w:rFonts w:cs="Times New Roman"/>
                <w:color w:val="002060"/>
                <w:sz w:val="20"/>
                <w:szCs w:val="20"/>
              </w:rPr>
              <w:t>RKR</w:t>
            </w:r>
            <w:r w:rsidRPr="006A5080">
              <w:rPr>
                <w:rStyle w:val="FootnoteReference"/>
                <w:rFonts w:cs="Times New Roman"/>
                <w:color w:val="002060"/>
                <w:sz w:val="20"/>
                <w:szCs w:val="20"/>
              </w:rPr>
              <w:footnoteReference w:id="30"/>
            </w:r>
            <w:r w:rsidRPr="006A5080">
              <w:rPr>
                <w:rFonts w:cs="Times New Roman"/>
                <w:color w:val="002060"/>
                <w:sz w:val="20"/>
                <w:szCs w:val="20"/>
              </w:rPr>
              <w:t xml:space="preserve"> </w:t>
            </w:r>
            <w:r w:rsidR="009B29AB" w:rsidRPr="00615CE6">
              <w:rPr>
                <w:rFonts w:cs="Times New Roman"/>
                <w:color w:val="002060"/>
                <w:sz w:val="20"/>
                <w:szCs w:val="20"/>
              </w:rPr>
              <w:t>84</w:t>
            </w:r>
          </w:p>
          <w:p w14:paraId="0406BEAC" w14:textId="77777777" w:rsidR="00A62285" w:rsidRPr="006A5080" w:rsidRDefault="00A62285" w:rsidP="0081165A">
            <w:pPr>
              <w:spacing w:line="240" w:lineRule="auto"/>
              <w:jc w:val="both"/>
              <w:rPr>
                <w:rFonts w:cs="Times New Roman"/>
                <w:bCs/>
                <w:color w:val="002060"/>
                <w:sz w:val="20"/>
                <w:szCs w:val="20"/>
                <w:lang w:val="en-GB"/>
              </w:rPr>
            </w:pPr>
          </w:p>
        </w:tc>
        <w:tc>
          <w:tcPr>
            <w:tcW w:w="1366" w:type="dxa"/>
            <w:tcBorders>
              <w:top w:val="single" w:sz="4" w:space="0" w:color="000000"/>
              <w:left w:val="single" w:sz="4" w:space="0" w:color="000000"/>
              <w:bottom w:val="single" w:sz="4" w:space="0" w:color="000000"/>
              <w:right w:val="single" w:sz="4" w:space="0" w:color="000000"/>
            </w:tcBorders>
            <w:shd w:val="clear" w:color="auto" w:fill="auto"/>
          </w:tcPr>
          <w:p w14:paraId="02DC90B0" w14:textId="77777777" w:rsidR="009363E9" w:rsidRPr="00123AEB" w:rsidRDefault="009363E9" w:rsidP="00123AEB">
            <w:pPr>
              <w:spacing w:before="120" w:after="120" w:line="240" w:lineRule="auto"/>
              <w:jc w:val="both"/>
              <w:rPr>
                <w:color w:val="002060"/>
                <w:sz w:val="20"/>
                <w:szCs w:val="20"/>
              </w:rPr>
            </w:pPr>
            <w:r w:rsidRPr="00123AEB">
              <w:rPr>
                <w:rFonts w:cs="Times New Roman"/>
                <w:color w:val="002060"/>
                <w:sz w:val="20"/>
                <w:szCs w:val="20"/>
              </w:rPr>
              <w:t>Organizācijas, kas sadarbojas pāri robežām pēc projekta pabeigšanas</w:t>
            </w:r>
          </w:p>
          <w:p w14:paraId="11CD6E48" w14:textId="414D8F3D" w:rsidR="00A62285" w:rsidRPr="00204BF7" w:rsidRDefault="009B29AB" w:rsidP="0081165A">
            <w:pPr>
              <w:spacing w:before="120" w:after="120" w:line="240" w:lineRule="auto"/>
              <w:jc w:val="both"/>
              <w:rPr>
                <w:rFonts w:cs="Times New Roman"/>
                <w:bCs/>
                <w:color w:val="002060"/>
                <w:sz w:val="20"/>
                <w:szCs w:val="20"/>
              </w:rPr>
            </w:pPr>
            <w:r w:rsidRPr="00615CE6">
              <w:rPr>
                <w:rFonts w:cs="Times New Roman"/>
                <w:color w:val="002060"/>
                <w:sz w:val="20"/>
                <w:szCs w:val="20"/>
              </w:rPr>
              <w:t>(</w:t>
            </w:r>
            <w:r w:rsidR="00123AEB" w:rsidRPr="00A416F4">
              <w:rPr>
                <w:rFonts w:cs="Times New Roman"/>
                <w:i/>
                <w:color w:val="002060"/>
                <w:sz w:val="20"/>
                <w:szCs w:val="20"/>
              </w:rPr>
              <w:t>I</w:t>
            </w:r>
            <w:r w:rsidR="00123AEB">
              <w:rPr>
                <w:rFonts w:cs="Times New Roman"/>
                <w:i/>
                <w:color w:val="002060"/>
                <w:sz w:val="20"/>
                <w:szCs w:val="20"/>
              </w:rPr>
              <w:t xml:space="preserve">nterreg kopīgais </w:t>
            </w:r>
            <w:r w:rsidRPr="001140F0">
              <w:rPr>
                <w:rFonts w:cs="Times New Roman"/>
                <w:color w:val="002060"/>
                <w:sz w:val="20"/>
                <w:szCs w:val="20"/>
              </w:rPr>
              <w:t>rezultātu rādītājs)</w:t>
            </w:r>
          </w:p>
        </w:tc>
        <w:tc>
          <w:tcPr>
            <w:tcW w:w="1249" w:type="dxa"/>
            <w:tcBorders>
              <w:top w:val="single" w:sz="4" w:space="0" w:color="000000"/>
              <w:left w:val="single" w:sz="4" w:space="0" w:color="000000"/>
              <w:bottom w:val="single" w:sz="4" w:space="0" w:color="000000"/>
              <w:right w:val="single" w:sz="4" w:space="0" w:color="000000"/>
            </w:tcBorders>
            <w:shd w:val="clear" w:color="auto" w:fill="auto"/>
          </w:tcPr>
          <w:p w14:paraId="110C7090" w14:textId="0E752D56" w:rsidR="00A62285" w:rsidRPr="00326394" w:rsidRDefault="004A252B" w:rsidP="0081165A">
            <w:pPr>
              <w:spacing w:before="120" w:after="120" w:line="240" w:lineRule="auto"/>
              <w:jc w:val="both"/>
              <w:rPr>
                <w:rFonts w:cs="Times New Roman"/>
                <w:bCs/>
                <w:color w:val="002060"/>
                <w:sz w:val="20"/>
                <w:szCs w:val="20"/>
              </w:rPr>
            </w:pPr>
            <w:r w:rsidRPr="00204BF7">
              <w:rPr>
                <w:rFonts w:cs="Times New Roman"/>
                <w:color w:val="002060"/>
                <w:sz w:val="20"/>
                <w:szCs w:val="20"/>
              </w:rPr>
              <w:t xml:space="preserve">Organizāciju </w:t>
            </w:r>
            <w:r w:rsidRPr="00E96987">
              <w:rPr>
                <w:rFonts w:cs="Times New Roman"/>
                <w:color w:val="002060"/>
                <w:sz w:val="20"/>
                <w:szCs w:val="20"/>
              </w:rPr>
              <w:t>skaits</w:t>
            </w:r>
          </w:p>
        </w:tc>
        <w:tc>
          <w:tcPr>
            <w:tcW w:w="848" w:type="dxa"/>
            <w:tcBorders>
              <w:top w:val="single" w:sz="4" w:space="0" w:color="000000"/>
              <w:left w:val="single" w:sz="4" w:space="0" w:color="000000"/>
              <w:bottom w:val="single" w:sz="4" w:space="0" w:color="000000"/>
              <w:right w:val="single" w:sz="4" w:space="0" w:color="000000"/>
            </w:tcBorders>
            <w:shd w:val="clear" w:color="auto" w:fill="auto"/>
          </w:tcPr>
          <w:p w14:paraId="254704D4" w14:textId="77777777" w:rsidR="00A62285" w:rsidRPr="00326394" w:rsidRDefault="009B29AB" w:rsidP="0081165A">
            <w:pPr>
              <w:spacing w:before="120" w:after="120" w:line="240" w:lineRule="auto"/>
              <w:jc w:val="both"/>
              <w:rPr>
                <w:rFonts w:cs="Times New Roman"/>
                <w:bCs/>
                <w:color w:val="002060"/>
                <w:sz w:val="20"/>
                <w:szCs w:val="20"/>
              </w:rPr>
            </w:pPr>
            <w:r w:rsidRPr="00326394">
              <w:rPr>
                <w:rFonts w:cs="Times New Roman"/>
                <w:color w:val="002060"/>
                <w:sz w:val="20"/>
                <w:szCs w:val="20"/>
              </w:rPr>
              <w:t>0</w:t>
            </w:r>
          </w:p>
        </w:tc>
        <w:tc>
          <w:tcPr>
            <w:tcW w:w="821" w:type="dxa"/>
            <w:tcBorders>
              <w:top w:val="single" w:sz="4" w:space="0" w:color="000000"/>
              <w:left w:val="single" w:sz="4" w:space="0" w:color="000000"/>
              <w:bottom w:val="single" w:sz="4" w:space="0" w:color="000000"/>
              <w:right w:val="single" w:sz="4" w:space="0" w:color="000000"/>
            </w:tcBorders>
            <w:shd w:val="clear" w:color="auto" w:fill="auto"/>
          </w:tcPr>
          <w:p w14:paraId="3090FB8E" w14:textId="77777777" w:rsidR="00A62285" w:rsidRPr="00205278" w:rsidRDefault="009B29AB" w:rsidP="0081165A">
            <w:pPr>
              <w:spacing w:before="120" w:after="120" w:line="240" w:lineRule="auto"/>
              <w:jc w:val="both"/>
              <w:rPr>
                <w:rFonts w:cs="Times New Roman"/>
                <w:bCs/>
                <w:color w:val="002060"/>
                <w:sz w:val="20"/>
                <w:szCs w:val="20"/>
              </w:rPr>
            </w:pPr>
            <w:r w:rsidRPr="00205278">
              <w:rPr>
                <w:rFonts w:cs="Times New Roman"/>
                <w:color w:val="002060"/>
                <w:sz w:val="20"/>
                <w:szCs w:val="20"/>
              </w:rPr>
              <w:t>2021</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14:paraId="450F3573" w14:textId="577CDB58" w:rsidR="00A62285" w:rsidRPr="00205278" w:rsidRDefault="00613593" w:rsidP="0081165A">
            <w:pPr>
              <w:spacing w:before="120" w:after="120" w:line="240" w:lineRule="auto"/>
              <w:jc w:val="center"/>
              <w:rPr>
                <w:rFonts w:cs="Times New Roman"/>
                <w:bCs/>
                <w:color w:val="002060"/>
                <w:sz w:val="20"/>
                <w:szCs w:val="20"/>
              </w:rPr>
            </w:pPr>
            <w:r>
              <w:rPr>
                <w:rFonts w:cs="Times New Roman"/>
                <w:bCs/>
                <w:color w:val="002060"/>
                <w:sz w:val="16"/>
                <w:szCs w:val="16"/>
              </w:rPr>
              <w:t>25</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38265D3" w14:textId="77777777" w:rsidR="00A62285" w:rsidRPr="008165DD" w:rsidRDefault="009B29AB" w:rsidP="0081165A">
            <w:pPr>
              <w:spacing w:before="120" w:after="120" w:line="240" w:lineRule="auto"/>
              <w:jc w:val="both"/>
              <w:rPr>
                <w:rFonts w:cs="Times New Roman"/>
                <w:bCs/>
                <w:color w:val="002060"/>
                <w:sz w:val="20"/>
                <w:szCs w:val="20"/>
              </w:rPr>
            </w:pPr>
            <w:r w:rsidRPr="004F42CC">
              <w:rPr>
                <w:rFonts w:cs="Times New Roman"/>
                <w:color w:val="002060"/>
                <w:sz w:val="20"/>
                <w:szCs w:val="20"/>
              </w:rPr>
              <w:t xml:space="preserve">Projekti  </w:t>
            </w:r>
          </w:p>
        </w:tc>
        <w:tc>
          <w:tcPr>
            <w:tcW w:w="812" w:type="dxa"/>
            <w:tcBorders>
              <w:top w:val="single" w:sz="4" w:space="0" w:color="000000"/>
              <w:left w:val="single" w:sz="4" w:space="0" w:color="000000"/>
              <w:bottom w:val="single" w:sz="4" w:space="0" w:color="000000"/>
              <w:right w:val="single" w:sz="4" w:space="0" w:color="000000"/>
            </w:tcBorders>
            <w:shd w:val="clear" w:color="auto" w:fill="auto"/>
          </w:tcPr>
          <w:p w14:paraId="6C8942D1" w14:textId="44DD67AF" w:rsidR="00A62285" w:rsidRPr="00B84672" w:rsidRDefault="00A62285" w:rsidP="00EC6409">
            <w:pPr>
              <w:spacing w:line="240" w:lineRule="auto"/>
              <w:jc w:val="both"/>
              <w:rPr>
                <w:rFonts w:cs="Times New Roman"/>
                <w:bCs/>
                <w:color w:val="002060"/>
                <w:sz w:val="20"/>
                <w:szCs w:val="20"/>
                <w:lang w:val="en-GB"/>
              </w:rPr>
            </w:pPr>
          </w:p>
        </w:tc>
      </w:tr>
    </w:tbl>
    <w:p w14:paraId="18F1B819" w14:textId="155D53BF" w:rsidR="00E011CA" w:rsidRDefault="00E011CA" w:rsidP="00E011CA">
      <w:pPr>
        <w:spacing w:before="240" w:after="240" w:line="240" w:lineRule="auto"/>
        <w:jc w:val="both"/>
        <w:rPr>
          <w:sz w:val="22"/>
        </w:rPr>
      </w:pPr>
      <w:bookmarkStart w:id="47" w:name="_Hlk86232333"/>
      <w:r>
        <w:rPr>
          <w:sz w:val="22"/>
        </w:rPr>
        <w:lastRenderedPageBreak/>
        <w:t xml:space="preserve">*Skaitļi indikatoru tabulā ir aprēķināti, </w:t>
      </w:r>
      <w:r w:rsidR="008F63BB">
        <w:rPr>
          <w:sz w:val="22"/>
        </w:rPr>
        <w:t xml:space="preserve">pamatojoties </w:t>
      </w:r>
      <w:r w:rsidR="00E45C2B">
        <w:rPr>
          <w:sz w:val="22"/>
        </w:rPr>
        <w:t xml:space="preserve">uz </w:t>
      </w:r>
      <w:r>
        <w:rPr>
          <w:sz w:val="22"/>
        </w:rPr>
        <w:t>esošā programmēšanas period</w:t>
      </w:r>
      <w:r w:rsidR="008F63BB">
        <w:rPr>
          <w:sz w:val="22"/>
        </w:rPr>
        <w:t>a</w:t>
      </w:r>
      <w:r>
        <w:rPr>
          <w:sz w:val="22"/>
        </w:rPr>
        <w:t xml:space="preserve"> Programmai piešķirt</w:t>
      </w:r>
      <w:r w:rsidR="008F63BB">
        <w:rPr>
          <w:sz w:val="22"/>
        </w:rPr>
        <w:t>ā finansējuma apmēru un tā proporciju</w:t>
      </w:r>
      <w:r>
        <w:rPr>
          <w:sz w:val="22"/>
        </w:rPr>
        <w:t xml:space="preserve">. </w:t>
      </w:r>
      <w:bookmarkEnd w:id="47"/>
    </w:p>
    <w:p w14:paraId="5524D5CB" w14:textId="77777777" w:rsidR="00A62285" w:rsidRPr="000C0589" w:rsidRDefault="00A62285" w:rsidP="0081165A">
      <w:pPr>
        <w:spacing w:before="240" w:after="240" w:line="240" w:lineRule="auto"/>
        <w:ind w:left="709" w:hanging="709"/>
        <w:jc w:val="both"/>
        <w:rPr>
          <w:rFonts w:eastAsia="Times New Roman" w:cs="Times New Roman"/>
          <w:b/>
          <w:iCs/>
          <w:szCs w:val="24"/>
          <w:lang w:eastAsia="en-GB"/>
        </w:rPr>
      </w:pPr>
    </w:p>
    <w:p w14:paraId="012AA95D" w14:textId="4AC6C209"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2.1.4.</w:t>
      </w:r>
      <w:r w:rsidRPr="006A5080">
        <w:rPr>
          <w:rFonts w:cs="Times New Roman"/>
          <w:b/>
          <w:iCs/>
          <w:szCs w:val="24"/>
        </w:rPr>
        <w:tab/>
        <w:t xml:space="preserve">Galvenās </w:t>
      </w:r>
      <w:proofErr w:type="spellStart"/>
      <w:r w:rsidRPr="006A5080">
        <w:rPr>
          <w:rFonts w:cs="Times New Roman"/>
          <w:b/>
          <w:iCs/>
          <w:szCs w:val="24"/>
        </w:rPr>
        <w:t>mērķgrupas</w:t>
      </w:r>
      <w:proofErr w:type="spellEnd"/>
    </w:p>
    <w:p w14:paraId="5CAFF561" w14:textId="6F63647D"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Atsauce</w:t>
      </w:r>
      <w:bookmarkStart w:id="48" w:name="_Hlk83304375"/>
      <w:r w:rsidRPr="006A5080">
        <w:rPr>
          <w:rFonts w:cs="Times New Roman"/>
          <w:i/>
          <w:color w:val="000000"/>
          <w:szCs w:val="24"/>
        </w:rPr>
        <w:t>:</w:t>
      </w:r>
      <w:r w:rsidR="003D2FFA" w:rsidRPr="006A5080">
        <w:rPr>
          <w:rFonts w:cs="Times New Roman"/>
          <w:i/>
          <w:color w:val="000000"/>
          <w:szCs w:val="24"/>
        </w:rPr>
        <w:t xml:space="preserve"> Interreg regulas</w:t>
      </w:r>
      <w:r w:rsidRPr="006A5080">
        <w:rPr>
          <w:rFonts w:cs="Times New Roman"/>
          <w:i/>
          <w:color w:val="000000"/>
          <w:szCs w:val="24"/>
        </w:rPr>
        <w:t xml:space="preserve"> 17</w:t>
      </w:r>
      <w:bookmarkEnd w:id="48"/>
      <w:r w:rsidRPr="006A5080">
        <w:rPr>
          <w:rFonts w:cs="Times New Roman"/>
          <w:i/>
          <w:color w:val="000000"/>
          <w:szCs w:val="24"/>
        </w:rPr>
        <w:t>.</w:t>
      </w:r>
      <w:r w:rsidR="009D0A79" w:rsidRPr="00615CE6">
        <w:rPr>
          <w:rFonts w:cs="Times New Roman"/>
          <w:i/>
          <w:color w:val="000000"/>
          <w:szCs w:val="24"/>
        </w:rPr>
        <w:t> </w:t>
      </w:r>
      <w:r w:rsidRPr="0052507A">
        <w:rPr>
          <w:rFonts w:cs="Times New Roman"/>
          <w:i/>
          <w:color w:val="000000"/>
          <w:szCs w:val="24"/>
        </w:rPr>
        <w:t>panta 3.</w:t>
      </w:r>
      <w:r w:rsidR="009D0A79" w:rsidRPr="0052507A">
        <w:rPr>
          <w:rFonts w:cs="Times New Roman"/>
          <w:i/>
          <w:color w:val="000000"/>
          <w:szCs w:val="24"/>
        </w:rPr>
        <w:t> </w:t>
      </w:r>
      <w:r w:rsidRPr="0052507A">
        <w:rPr>
          <w:rFonts w:cs="Times New Roman"/>
          <w:i/>
          <w:color w:val="000000"/>
          <w:szCs w:val="24"/>
        </w:rPr>
        <w:t>punkta e)iii) apakšpunkts, 17.</w:t>
      </w:r>
      <w:r w:rsidR="009D0A79" w:rsidRPr="0052507A">
        <w:rPr>
          <w:rFonts w:cs="Times New Roman"/>
          <w:i/>
          <w:color w:val="000000"/>
          <w:szCs w:val="24"/>
        </w:rPr>
        <w:t> </w:t>
      </w:r>
      <w:r w:rsidRPr="0052507A">
        <w:rPr>
          <w:rFonts w:cs="Times New Roman"/>
          <w:i/>
          <w:color w:val="000000"/>
          <w:szCs w:val="24"/>
        </w:rPr>
        <w:t>panta 9.</w:t>
      </w:r>
      <w:r w:rsidR="009D0A79" w:rsidRPr="0052507A">
        <w:rPr>
          <w:rFonts w:cs="Times New Roman"/>
          <w:i/>
          <w:color w:val="000000"/>
          <w:szCs w:val="24"/>
        </w:rPr>
        <w:t> </w:t>
      </w:r>
      <w:r w:rsidRPr="0052507A">
        <w:rPr>
          <w:rFonts w:cs="Times New Roman"/>
          <w:i/>
          <w:color w:val="000000"/>
          <w:szCs w:val="24"/>
        </w:rPr>
        <w:t>punkta c) apakšpunkta iv) punkts</w:t>
      </w:r>
    </w:p>
    <w:p w14:paraId="7DD14F7E" w14:textId="3E2B1072"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color w:val="002060"/>
          <w:sz w:val="22"/>
        </w:rPr>
      </w:pPr>
      <w:r w:rsidRPr="006A5080">
        <w:rPr>
          <w:rFonts w:cs="Times New Roman"/>
          <w:color w:val="002060"/>
          <w:sz w:val="22"/>
        </w:rPr>
        <w:t>Izraudzīt</w:t>
      </w:r>
      <w:r w:rsidR="000C1FE4" w:rsidRPr="0052507A">
        <w:rPr>
          <w:rFonts w:cs="Times New Roman"/>
          <w:color w:val="002060"/>
          <w:sz w:val="22"/>
        </w:rPr>
        <w:t>ā</w:t>
      </w:r>
      <w:r w:rsidRPr="0052507A">
        <w:rPr>
          <w:rFonts w:cs="Times New Roman"/>
          <w:color w:val="002060"/>
          <w:sz w:val="22"/>
        </w:rPr>
        <w:t xml:space="preserve"> PM Nr.</w:t>
      </w:r>
      <w:r w:rsidR="009D0A79" w:rsidRPr="0052507A">
        <w:rPr>
          <w:rFonts w:cs="Times New Roman"/>
          <w:color w:val="002060"/>
          <w:sz w:val="22"/>
        </w:rPr>
        <w:t> </w:t>
      </w:r>
      <w:r w:rsidRPr="0052507A">
        <w:rPr>
          <w:rFonts w:cs="Times New Roman"/>
          <w:color w:val="002060"/>
          <w:sz w:val="22"/>
        </w:rPr>
        <w:t>1 “Konkurētspējīgāka un viedāka Eiropa” konkrētais specifiskais mērķis (iii) “</w:t>
      </w:r>
      <w:r w:rsidR="000A14A0" w:rsidRPr="005A1C2A">
        <w:rPr>
          <w:rFonts w:cs="Times New Roman"/>
          <w:color w:val="002060"/>
          <w:sz w:val="22"/>
        </w:rPr>
        <w:t>Veicināt ilgtspējīgu MVU izaugsmi un konkurētspēju un darbvietu radīšanu MVU, tostarp ar produktīvām investīcijām</w:t>
      </w:r>
      <w:r w:rsidRPr="0052507A">
        <w:rPr>
          <w:rFonts w:cs="Times New Roman"/>
          <w:color w:val="002060"/>
          <w:sz w:val="22"/>
        </w:rPr>
        <w:t xml:space="preserve">” paredz </w:t>
      </w:r>
      <w:r w:rsidR="00230906" w:rsidRPr="0052507A">
        <w:rPr>
          <w:rFonts w:cs="Times New Roman"/>
          <w:color w:val="002060"/>
          <w:sz w:val="22"/>
        </w:rPr>
        <w:t xml:space="preserve">tādu </w:t>
      </w:r>
      <w:r w:rsidRPr="0052507A">
        <w:rPr>
          <w:rFonts w:cs="Times New Roman"/>
          <w:color w:val="002060"/>
          <w:sz w:val="22"/>
        </w:rPr>
        <w:t xml:space="preserve">dalībnieku un koordinatoru iesaisti, kas var atstāt pozitīvu ietekmi uz uzņēmējdarbības un komercdarbības attīstību, stiprināt jau izveidoto uzņēmumu ražīgumu un infrastruktūras pielāgošanu jauniem uzņēmumiem, </w:t>
      </w:r>
      <w:r w:rsidR="00531FE3">
        <w:rPr>
          <w:rFonts w:cs="Times New Roman"/>
          <w:color w:val="002060"/>
          <w:sz w:val="22"/>
        </w:rPr>
        <w:t xml:space="preserve">veicināt </w:t>
      </w:r>
      <w:r w:rsidRPr="00531FE3">
        <w:rPr>
          <w:rFonts w:cs="Times New Roman"/>
          <w:color w:val="002060"/>
          <w:sz w:val="22"/>
        </w:rPr>
        <w:t xml:space="preserve">pārrobežu pieredzes apmaiņas organizēšanu un sekmēšanu šajā jautājumā. </w:t>
      </w:r>
    </w:p>
    <w:p w14:paraId="61E39606" w14:textId="1522A99A"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color w:val="002060"/>
          <w:sz w:val="22"/>
        </w:rPr>
      </w:pPr>
      <w:r w:rsidRPr="006A5080">
        <w:rPr>
          <w:rFonts w:cs="Times New Roman"/>
          <w:color w:val="002060"/>
          <w:sz w:val="22"/>
        </w:rPr>
        <w:t xml:space="preserve">Galvenās </w:t>
      </w:r>
      <w:proofErr w:type="spellStart"/>
      <w:r w:rsidRPr="006A5080">
        <w:rPr>
          <w:rFonts w:cs="Times New Roman"/>
          <w:color w:val="002060"/>
          <w:sz w:val="22"/>
        </w:rPr>
        <w:t>mērķgrupas</w:t>
      </w:r>
      <w:proofErr w:type="spellEnd"/>
      <w:r w:rsidRPr="006A5080">
        <w:rPr>
          <w:rFonts w:cs="Times New Roman"/>
          <w:color w:val="002060"/>
          <w:sz w:val="22"/>
        </w:rPr>
        <w:t xml:space="preserve"> ir personas un organizācijas, kas dzīvo un/vai strādā Programmas teritorijā. Īpaši šim konkrētajam </w:t>
      </w:r>
      <w:r w:rsidR="00531FE3">
        <w:rPr>
          <w:rFonts w:cs="Times New Roman"/>
          <w:color w:val="002060"/>
          <w:sz w:val="22"/>
        </w:rPr>
        <w:t xml:space="preserve">specifiskajam </w:t>
      </w:r>
      <w:r w:rsidRPr="006A5080">
        <w:rPr>
          <w:rFonts w:cs="Times New Roman"/>
          <w:color w:val="002060"/>
          <w:sz w:val="22"/>
        </w:rPr>
        <w:t xml:space="preserve">mērķim to starpā ir: </w:t>
      </w:r>
    </w:p>
    <w:p w14:paraId="72FF4AC1"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color w:val="002060"/>
          <w:sz w:val="22"/>
        </w:rPr>
      </w:pPr>
      <w:r w:rsidRPr="006A5080">
        <w:rPr>
          <w:rFonts w:cs="Times New Roman"/>
          <w:color w:val="002060"/>
          <w:sz w:val="22"/>
        </w:rPr>
        <w:t>- Vietējie iedzīvotāji un vietējās kopienas;</w:t>
      </w:r>
    </w:p>
    <w:p w14:paraId="46E3C181"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color w:val="002060"/>
          <w:sz w:val="22"/>
        </w:rPr>
      </w:pPr>
      <w:r w:rsidRPr="006A5080">
        <w:rPr>
          <w:rFonts w:cs="Times New Roman"/>
          <w:color w:val="002060"/>
          <w:sz w:val="22"/>
        </w:rPr>
        <w:t>- Pašvaldības;</w:t>
      </w:r>
    </w:p>
    <w:p w14:paraId="2A834137" w14:textId="5AB23545"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color w:val="002060"/>
          <w:sz w:val="22"/>
        </w:rPr>
      </w:pPr>
      <w:r w:rsidRPr="006A5080">
        <w:rPr>
          <w:rFonts w:cs="Times New Roman"/>
          <w:color w:val="002060"/>
          <w:sz w:val="22"/>
        </w:rPr>
        <w:t xml:space="preserve">- Valsts, reģionālās un vietējās </w:t>
      </w:r>
      <w:r w:rsidR="00531FE3">
        <w:rPr>
          <w:rFonts w:cs="Times New Roman"/>
          <w:color w:val="002060"/>
          <w:sz w:val="22"/>
        </w:rPr>
        <w:t>publisk</w:t>
      </w:r>
      <w:r w:rsidR="008F4AC2">
        <w:rPr>
          <w:rFonts w:cs="Times New Roman"/>
          <w:color w:val="002060"/>
          <w:sz w:val="22"/>
        </w:rPr>
        <w:t>ā</w:t>
      </w:r>
      <w:r w:rsidR="00531FE3">
        <w:rPr>
          <w:rFonts w:cs="Times New Roman"/>
          <w:color w:val="002060"/>
          <w:sz w:val="22"/>
        </w:rPr>
        <w:t>s</w:t>
      </w:r>
      <w:r w:rsidR="002875DC" w:rsidRPr="00531FE3">
        <w:rPr>
          <w:rFonts w:cs="Times New Roman"/>
          <w:color w:val="002060"/>
          <w:sz w:val="22"/>
        </w:rPr>
        <w:t xml:space="preserve"> </w:t>
      </w:r>
      <w:r w:rsidRPr="00531FE3">
        <w:rPr>
          <w:rFonts w:cs="Times New Roman"/>
          <w:color w:val="002060"/>
          <w:sz w:val="22"/>
        </w:rPr>
        <w:t>iestādes;</w:t>
      </w:r>
    </w:p>
    <w:p w14:paraId="08699C2C" w14:textId="01B27821"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color w:val="002060"/>
          <w:sz w:val="22"/>
        </w:rPr>
      </w:pPr>
      <w:r w:rsidRPr="006A5080">
        <w:rPr>
          <w:rFonts w:cs="Times New Roman"/>
          <w:color w:val="002060"/>
          <w:sz w:val="22"/>
        </w:rPr>
        <w:t xml:space="preserve">- Uzņēmēji un </w:t>
      </w:r>
      <w:r w:rsidR="002875DC" w:rsidRPr="0052507A">
        <w:rPr>
          <w:rFonts w:cs="Times New Roman"/>
          <w:color w:val="002060"/>
          <w:sz w:val="22"/>
        </w:rPr>
        <w:t>organizācijas</w:t>
      </w:r>
      <w:r w:rsidRPr="0052507A">
        <w:rPr>
          <w:rFonts w:cs="Times New Roman"/>
          <w:color w:val="002060"/>
          <w:sz w:val="22"/>
        </w:rPr>
        <w:t>, kas sniedz atbalstu uzņēmējdarbībai.</w:t>
      </w:r>
    </w:p>
    <w:p w14:paraId="5698F882" w14:textId="5098FD12"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2.1.5.</w:t>
      </w:r>
      <w:r w:rsidRPr="006A5080">
        <w:rPr>
          <w:rFonts w:cs="Times New Roman"/>
          <w:b/>
          <w:iCs/>
          <w:szCs w:val="24"/>
        </w:rPr>
        <w:tab/>
        <w:t>Norāde</w:t>
      </w:r>
      <w:r w:rsidR="00531FE3">
        <w:rPr>
          <w:rFonts w:cs="Times New Roman"/>
          <w:b/>
          <w:iCs/>
          <w:szCs w:val="24"/>
        </w:rPr>
        <w:t>s</w:t>
      </w:r>
      <w:r w:rsidRPr="006A5080">
        <w:rPr>
          <w:rFonts w:cs="Times New Roman"/>
          <w:b/>
          <w:iCs/>
          <w:szCs w:val="24"/>
        </w:rPr>
        <w:t xml:space="preserve"> par konkrētām </w:t>
      </w:r>
      <w:proofErr w:type="spellStart"/>
      <w:r w:rsidRPr="006A5080">
        <w:rPr>
          <w:rFonts w:cs="Times New Roman"/>
          <w:b/>
          <w:iCs/>
          <w:szCs w:val="24"/>
        </w:rPr>
        <w:t>mērķteritorijām</w:t>
      </w:r>
      <w:proofErr w:type="spellEnd"/>
      <w:r w:rsidRPr="006A5080">
        <w:rPr>
          <w:rFonts w:cs="Times New Roman"/>
          <w:b/>
          <w:iCs/>
          <w:szCs w:val="24"/>
        </w:rPr>
        <w:t>, tostarp plānotais integrētu teritoriālo investīciju (</w:t>
      </w:r>
      <w:r w:rsidR="00B21924" w:rsidRPr="00615CE6">
        <w:rPr>
          <w:rFonts w:cs="Times New Roman"/>
          <w:b/>
          <w:iCs/>
          <w:szCs w:val="24"/>
        </w:rPr>
        <w:t xml:space="preserve">turpmāk - </w:t>
      </w:r>
      <w:r w:rsidRPr="00A416F4">
        <w:rPr>
          <w:rFonts w:cs="Times New Roman"/>
          <w:b/>
          <w:iCs/>
          <w:szCs w:val="24"/>
        </w:rPr>
        <w:t>ITI), sabiedrības virzītas vietējās attīstības (</w:t>
      </w:r>
      <w:r w:rsidR="00B21924" w:rsidRPr="001140F0">
        <w:rPr>
          <w:rFonts w:cs="Times New Roman"/>
          <w:b/>
          <w:iCs/>
          <w:szCs w:val="24"/>
        </w:rPr>
        <w:t>turpmāk -</w:t>
      </w:r>
      <w:r w:rsidRPr="00204BF7">
        <w:rPr>
          <w:rFonts w:cs="Times New Roman"/>
          <w:b/>
          <w:iCs/>
          <w:szCs w:val="24"/>
        </w:rPr>
        <w:t>SVVA) vai citu teritoriālo rīku izmantojums</w:t>
      </w:r>
    </w:p>
    <w:p w14:paraId="458279BA" w14:textId="73EED505"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Atsauce:</w:t>
      </w:r>
      <w:r w:rsidR="003D2FFA" w:rsidRPr="006A5080">
        <w:rPr>
          <w:rFonts w:cs="Times New Roman"/>
          <w:i/>
          <w:color w:val="000000"/>
          <w:szCs w:val="24"/>
        </w:rPr>
        <w:t xml:space="preserve"> Interreg regulas</w:t>
      </w:r>
      <w:r w:rsidRPr="006A5080">
        <w:rPr>
          <w:rFonts w:cs="Times New Roman"/>
          <w:i/>
          <w:color w:val="000000"/>
          <w:szCs w:val="24"/>
        </w:rPr>
        <w:t xml:space="preserve"> </w:t>
      </w:r>
      <w:bookmarkStart w:id="49" w:name="_Hlk83304688"/>
      <w:r w:rsidRPr="006A5080">
        <w:rPr>
          <w:rFonts w:cs="Times New Roman"/>
          <w:i/>
          <w:color w:val="000000"/>
          <w:szCs w:val="24"/>
        </w:rPr>
        <w:t>17. panta 3. punkta e) apakšpunkta iv) punkts</w:t>
      </w:r>
      <w:bookmarkEnd w:id="49"/>
    </w:p>
    <w:p w14:paraId="34ECA3BF" w14:textId="4445FE17" w:rsidR="00A62285" w:rsidRPr="005A1C2A" w:rsidRDefault="00D27C7E"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color w:val="002060"/>
          <w:sz w:val="22"/>
        </w:rPr>
      </w:pPr>
      <w:bookmarkStart w:id="50" w:name="_Hlk79157755"/>
      <w:r w:rsidRPr="006A5080">
        <w:rPr>
          <w:rFonts w:cs="Times New Roman"/>
          <w:color w:val="002060"/>
          <w:sz w:val="22"/>
        </w:rPr>
        <w:t>Programmā netiks izmantoti ITI, SVVA vai citi teritoriālie rīki. Programmas prioritātes nav vērstas uz nevienu konkrētu Programmas teritorijas daļu.</w:t>
      </w:r>
      <w:bookmarkEnd w:id="50"/>
    </w:p>
    <w:p w14:paraId="75529732" w14:textId="77325E38"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2.1.6.</w:t>
      </w:r>
      <w:r w:rsidRPr="006A5080">
        <w:rPr>
          <w:rFonts w:cs="Times New Roman"/>
          <w:b/>
          <w:iCs/>
          <w:szCs w:val="24"/>
        </w:rPr>
        <w:tab/>
        <w:t>Plānotais finanšu instrumentu izmantojums</w:t>
      </w:r>
    </w:p>
    <w:p w14:paraId="7C7F5DEF" w14:textId="2F9DF887"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9D0A79" w:rsidRPr="006A5080">
        <w:rPr>
          <w:rFonts w:cs="Times New Roman"/>
          <w:i/>
          <w:color w:val="000000"/>
          <w:szCs w:val="24"/>
        </w:rPr>
        <w:t> </w:t>
      </w:r>
      <w:r w:rsidRPr="0052507A">
        <w:rPr>
          <w:rFonts w:cs="Times New Roman"/>
          <w:i/>
          <w:color w:val="000000"/>
          <w:szCs w:val="24"/>
        </w:rPr>
        <w:t>panta 3.</w:t>
      </w:r>
      <w:r w:rsidR="009D0A79" w:rsidRPr="0052507A">
        <w:rPr>
          <w:rFonts w:cs="Times New Roman"/>
          <w:i/>
          <w:color w:val="000000"/>
          <w:szCs w:val="24"/>
        </w:rPr>
        <w:t> </w:t>
      </w:r>
      <w:r w:rsidRPr="0052507A">
        <w:rPr>
          <w:rFonts w:cs="Times New Roman"/>
          <w:i/>
          <w:color w:val="000000"/>
          <w:szCs w:val="24"/>
        </w:rPr>
        <w:t>punkta e) apakšpunkta (v) punkts</w:t>
      </w:r>
    </w:p>
    <w:p w14:paraId="64B55915" w14:textId="4C318FCC" w:rsidR="00A62285" w:rsidRPr="005A1C2A" w:rsidRDefault="00D27C7E"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002060"/>
          <w:sz w:val="22"/>
        </w:rPr>
      </w:pPr>
      <w:r w:rsidRPr="006A5080">
        <w:rPr>
          <w:rFonts w:cs="Times New Roman"/>
          <w:color w:val="002060"/>
          <w:sz w:val="22"/>
        </w:rPr>
        <w:t>Programmā netiek plānots izmantot finanšu instrumentus.</w:t>
      </w:r>
    </w:p>
    <w:p w14:paraId="1C2766AE" w14:textId="77777777" w:rsidR="00A62285" w:rsidRPr="005A1C2A" w:rsidRDefault="00A62285" w:rsidP="0081165A">
      <w:pPr>
        <w:spacing w:before="240" w:after="240" w:line="240" w:lineRule="auto"/>
        <w:ind w:left="709" w:hanging="709"/>
        <w:jc w:val="both"/>
        <w:rPr>
          <w:rFonts w:eastAsia="Times New Roman" w:cs="Times New Roman"/>
          <w:b/>
          <w:iCs/>
          <w:szCs w:val="24"/>
          <w:u w:val="single"/>
          <w:lang w:val="en-GB" w:eastAsia="en-GB"/>
        </w:rPr>
      </w:pPr>
    </w:p>
    <w:p w14:paraId="2E9AD1D7" w14:textId="11BE050B"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2.1.7.</w:t>
      </w:r>
      <w:r w:rsidRPr="006A5080">
        <w:rPr>
          <w:rFonts w:cs="Times New Roman"/>
          <w:b/>
          <w:iCs/>
          <w:szCs w:val="24"/>
        </w:rPr>
        <w:tab/>
        <w:t>Indikatīvs ES programmas resursu sadalījums pēc intervences veida</w:t>
      </w:r>
    </w:p>
    <w:p w14:paraId="0470FA87" w14:textId="4E76CD03"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9D0A79" w:rsidRPr="006A5080">
        <w:rPr>
          <w:rFonts w:cs="Times New Roman"/>
          <w:i/>
          <w:color w:val="000000"/>
          <w:szCs w:val="24"/>
        </w:rPr>
        <w:t> </w:t>
      </w:r>
      <w:r w:rsidRPr="0052507A">
        <w:rPr>
          <w:rFonts w:cs="Times New Roman"/>
          <w:i/>
          <w:color w:val="000000"/>
          <w:szCs w:val="24"/>
        </w:rPr>
        <w:t>panta 3.</w:t>
      </w:r>
      <w:r w:rsidR="009D0A79" w:rsidRPr="0052507A">
        <w:rPr>
          <w:rFonts w:cs="Times New Roman"/>
          <w:i/>
          <w:color w:val="000000"/>
          <w:szCs w:val="24"/>
        </w:rPr>
        <w:t> </w:t>
      </w:r>
      <w:r w:rsidRPr="0052507A">
        <w:rPr>
          <w:rFonts w:cs="Times New Roman"/>
          <w:i/>
          <w:color w:val="000000"/>
          <w:szCs w:val="24"/>
        </w:rPr>
        <w:t>punkta e) apakšpunkta vi) punkts, 17.</w:t>
      </w:r>
      <w:r w:rsidR="009D0A79" w:rsidRPr="0052507A">
        <w:rPr>
          <w:rFonts w:cs="Times New Roman"/>
          <w:i/>
          <w:color w:val="000000"/>
          <w:szCs w:val="24"/>
        </w:rPr>
        <w:t> </w:t>
      </w:r>
      <w:r w:rsidRPr="0052507A">
        <w:rPr>
          <w:rFonts w:cs="Times New Roman"/>
          <w:i/>
          <w:color w:val="000000"/>
          <w:szCs w:val="24"/>
        </w:rPr>
        <w:t>panta 9.</w:t>
      </w:r>
      <w:r w:rsidR="009D0A79" w:rsidRPr="0052507A">
        <w:rPr>
          <w:rFonts w:cs="Times New Roman"/>
          <w:i/>
          <w:color w:val="000000"/>
          <w:szCs w:val="24"/>
        </w:rPr>
        <w:t> </w:t>
      </w:r>
      <w:r w:rsidRPr="0052507A">
        <w:rPr>
          <w:rFonts w:cs="Times New Roman"/>
          <w:i/>
          <w:color w:val="000000"/>
          <w:szCs w:val="24"/>
        </w:rPr>
        <w:t>punkta e) apakšpunkta v) punkts</w:t>
      </w:r>
    </w:p>
    <w:p w14:paraId="7D47C336" w14:textId="77777777" w:rsidR="00A62285" w:rsidRPr="005A1C2A" w:rsidRDefault="009B29AB" w:rsidP="0081165A">
      <w:pPr>
        <w:spacing w:after="200" w:line="276" w:lineRule="auto"/>
        <w:jc w:val="center"/>
        <w:rPr>
          <w:rFonts w:eastAsia="Times New Roman" w:cs="Times New Roman"/>
          <w:i/>
          <w:color w:val="000000"/>
          <w:szCs w:val="24"/>
        </w:rPr>
      </w:pPr>
      <w:r w:rsidRPr="006A5080">
        <w:rPr>
          <w:rFonts w:cs="Times New Roman"/>
        </w:rPr>
        <w:t>4. tabula: 1. dimensija – intervences joma</w:t>
      </w:r>
    </w:p>
    <w:tbl>
      <w:tblPr>
        <w:tblStyle w:val="TableGrid1"/>
        <w:tblW w:w="9062" w:type="dxa"/>
        <w:tblLook w:val="04A0" w:firstRow="1" w:lastRow="0" w:firstColumn="1" w:lastColumn="0" w:noHBand="0" w:noVBand="1"/>
      </w:tblPr>
      <w:tblGrid>
        <w:gridCol w:w="1766"/>
        <w:gridCol w:w="1861"/>
        <w:gridCol w:w="1489"/>
        <w:gridCol w:w="1505"/>
        <w:gridCol w:w="2441"/>
      </w:tblGrid>
      <w:tr w:rsidR="00A62285" w:rsidRPr="005A1C2A" w14:paraId="11869989" w14:textId="77777777" w:rsidTr="00BD2113">
        <w:tc>
          <w:tcPr>
            <w:tcW w:w="1825" w:type="dxa"/>
            <w:shd w:val="clear" w:color="auto" w:fill="auto"/>
          </w:tcPr>
          <w:p w14:paraId="4518FB55"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Prioritātes Nr.</w:t>
            </w:r>
          </w:p>
        </w:tc>
        <w:tc>
          <w:tcPr>
            <w:tcW w:w="1614" w:type="dxa"/>
            <w:shd w:val="clear" w:color="auto" w:fill="auto"/>
          </w:tcPr>
          <w:p w14:paraId="6A6ECA83"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Fonds</w:t>
            </w:r>
          </w:p>
        </w:tc>
        <w:tc>
          <w:tcPr>
            <w:tcW w:w="1518" w:type="dxa"/>
            <w:shd w:val="clear" w:color="auto" w:fill="auto"/>
          </w:tcPr>
          <w:p w14:paraId="375BED3D"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Konkrētais mērķis</w:t>
            </w:r>
          </w:p>
        </w:tc>
        <w:tc>
          <w:tcPr>
            <w:tcW w:w="1519" w:type="dxa"/>
            <w:shd w:val="clear" w:color="auto" w:fill="auto"/>
          </w:tcPr>
          <w:p w14:paraId="5CA91B58"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Kods </w:t>
            </w:r>
          </w:p>
        </w:tc>
        <w:tc>
          <w:tcPr>
            <w:tcW w:w="2586" w:type="dxa"/>
            <w:shd w:val="clear" w:color="auto" w:fill="auto"/>
          </w:tcPr>
          <w:p w14:paraId="5E8AE52B"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Summa (EUR)</w:t>
            </w:r>
          </w:p>
        </w:tc>
      </w:tr>
      <w:tr w:rsidR="00A62285" w:rsidRPr="005A1C2A" w14:paraId="67229BF9" w14:textId="77777777" w:rsidTr="00BD2113">
        <w:tc>
          <w:tcPr>
            <w:tcW w:w="1825" w:type="dxa"/>
            <w:shd w:val="clear" w:color="auto" w:fill="auto"/>
          </w:tcPr>
          <w:p w14:paraId="73BCDA5C" w14:textId="4D49112B" w:rsidR="00A62285" w:rsidRPr="005A1C2A" w:rsidRDefault="00EB7B4F" w:rsidP="0081165A">
            <w:pPr>
              <w:spacing w:line="240" w:lineRule="auto"/>
              <w:jc w:val="both"/>
              <w:rPr>
                <w:rFonts w:eastAsia="Times New Roman" w:cs="Times New Roman"/>
                <w:iCs/>
                <w:color w:val="002060"/>
                <w:sz w:val="20"/>
                <w:szCs w:val="20"/>
              </w:rPr>
            </w:pPr>
            <w:r w:rsidRPr="006A5080">
              <w:rPr>
                <w:rFonts w:cs="Times New Roman"/>
                <w:iCs/>
                <w:color w:val="002060"/>
                <w:sz w:val="20"/>
                <w:szCs w:val="20"/>
              </w:rPr>
              <w:lastRenderedPageBreak/>
              <w:t>1</w:t>
            </w:r>
          </w:p>
        </w:tc>
        <w:tc>
          <w:tcPr>
            <w:tcW w:w="1614" w:type="dxa"/>
            <w:shd w:val="clear" w:color="auto" w:fill="auto"/>
          </w:tcPr>
          <w:p w14:paraId="3104DC72" w14:textId="71F4A50D" w:rsidR="003235C7" w:rsidRPr="005A1C2A" w:rsidRDefault="003235C7" w:rsidP="003235C7">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00457918">
              <w:rPr>
                <w:rStyle w:val="FootnoteReference"/>
                <w:rFonts w:cs="Times New Roman"/>
                <w:bCs/>
                <w:iCs/>
                <w:color w:val="002060"/>
                <w:sz w:val="20"/>
                <w:szCs w:val="20"/>
              </w:rPr>
              <w:footnoteReference w:id="31"/>
            </w:r>
            <w:r w:rsidRPr="006A5080">
              <w:rPr>
                <w:rFonts w:cs="Times New Roman"/>
                <w:bCs/>
                <w:iCs/>
                <w:color w:val="002060"/>
                <w:sz w:val="20"/>
                <w:szCs w:val="20"/>
              </w:rPr>
              <w:t>/</w:t>
            </w:r>
            <w:r w:rsidRPr="006A5080">
              <w:rPr>
                <w:rFonts w:cs="Times New Roman"/>
                <w:color w:val="002060"/>
              </w:rPr>
              <w:t xml:space="preserve"> </w:t>
            </w:r>
            <w:r w:rsidRPr="006A5080">
              <w:rPr>
                <w:rFonts w:cs="Times New Roman"/>
                <w:bCs/>
                <w:iCs/>
                <w:color w:val="002060"/>
                <w:sz w:val="20"/>
                <w:szCs w:val="20"/>
              </w:rPr>
              <w:t>NDICI</w:t>
            </w:r>
            <w:r w:rsidR="00A350C4">
              <w:t>-</w:t>
            </w:r>
            <w:r w:rsidRPr="006A5080">
              <w:rPr>
                <w:rFonts w:cs="Times New Roman"/>
                <w:bCs/>
                <w:iCs/>
                <w:color w:val="002060"/>
                <w:sz w:val="20"/>
                <w:szCs w:val="20"/>
              </w:rPr>
              <w:t>PRS</w:t>
            </w:r>
            <w:r w:rsidR="00A350C4">
              <w:rPr>
                <w:rStyle w:val="FootnoteReference"/>
                <w:rFonts w:cs="Times New Roman"/>
                <w:bCs/>
                <w:iCs/>
                <w:color w:val="002060"/>
                <w:sz w:val="20"/>
                <w:szCs w:val="20"/>
              </w:rPr>
              <w:footnoteReference w:id="32"/>
            </w:r>
            <w:r w:rsidRPr="006A5080">
              <w:rPr>
                <w:rFonts w:cs="Times New Roman"/>
                <w:bCs/>
                <w:iCs/>
                <w:color w:val="002060"/>
                <w:sz w:val="20"/>
                <w:szCs w:val="20"/>
              </w:rPr>
              <w:t>/</w:t>
            </w:r>
          </w:p>
          <w:p w14:paraId="2F11E11A" w14:textId="2289C4B4" w:rsidR="00A62285" w:rsidRPr="005A1C2A" w:rsidRDefault="003235C7" w:rsidP="003235C7">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w:t>
            </w:r>
          </w:p>
        </w:tc>
        <w:tc>
          <w:tcPr>
            <w:tcW w:w="1518" w:type="dxa"/>
            <w:shd w:val="clear" w:color="auto" w:fill="auto"/>
          </w:tcPr>
          <w:p w14:paraId="5BF568A7" w14:textId="63052794" w:rsidR="00A62285" w:rsidRPr="005A1C2A" w:rsidRDefault="00DC78A4"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iii</w:t>
            </w:r>
          </w:p>
        </w:tc>
        <w:tc>
          <w:tcPr>
            <w:tcW w:w="1519" w:type="dxa"/>
            <w:shd w:val="clear" w:color="auto" w:fill="auto"/>
          </w:tcPr>
          <w:p w14:paraId="70BCB012" w14:textId="47086816" w:rsidR="00A62285" w:rsidRPr="005A1C2A" w:rsidRDefault="002A3487"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xml:space="preserve">171 Sadarbības uzlabošana ar partneriem </w:t>
            </w:r>
            <w:r w:rsidR="00810457">
              <w:rPr>
                <w:rFonts w:cs="Times New Roman"/>
                <w:bCs/>
                <w:iCs/>
                <w:color w:val="002060"/>
                <w:sz w:val="20"/>
                <w:szCs w:val="20"/>
              </w:rPr>
              <w:t xml:space="preserve">gan </w:t>
            </w:r>
            <w:r w:rsidRPr="006A5080">
              <w:rPr>
                <w:rFonts w:cs="Times New Roman"/>
                <w:bCs/>
                <w:iCs/>
                <w:color w:val="002060"/>
                <w:sz w:val="20"/>
                <w:szCs w:val="20"/>
              </w:rPr>
              <w:t>dalībvalst</w:t>
            </w:r>
            <w:r w:rsidR="00810457">
              <w:rPr>
                <w:rFonts w:cs="Times New Roman"/>
                <w:bCs/>
                <w:iCs/>
                <w:color w:val="002060"/>
                <w:sz w:val="20"/>
                <w:szCs w:val="20"/>
              </w:rPr>
              <w:t>ī</w:t>
            </w:r>
            <w:r w:rsidRPr="006A5080">
              <w:rPr>
                <w:rFonts w:cs="Times New Roman"/>
                <w:bCs/>
                <w:iCs/>
                <w:color w:val="002060"/>
                <w:sz w:val="20"/>
                <w:szCs w:val="20"/>
              </w:rPr>
              <w:t xml:space="preserve"> </w:t>
            </w:r>
            <w:r w:rsidR="00810457">
              <w:rPr>
                <w:rFonts w:cs="Times New Roman"/>
                <w:bCs/>
                <w:iCs/>
                <w:color w:val="002060"/>
                <w:sz w:val="20"/>
                <w:szCs w:val="20"/>
              </w:rPr>
              <w:t>, gan aiz tās robežām</w:t>
            </w:r>
          </w:p>
        </w:tc>
        <w:tc>
          <w:tcPr>
            <w:tcW w:w="2586" w:type="dxa"/>
            <w:shd w:val="clear" w:color="auto" w:fill="auto"/>
          </w:tcPr>
          <w:p w14:paraId="2B0B41B8" w14:textId="0DF4CB7C" w:rsidR="00A62285" w:rsidRPr="005A1C2A" w:rsidRDefault="00D91B4C"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11BBA7D7" w14:textId="6A5F59BA" w:rsidR="00D91B4C" w:rsidRPr="005A1C2A" w:rsidRDefault="009256E5" w:rsidP="0081165A">
            <w:pPr>
              <w:spacing w:line="240" w:lineRule="auto"/>
              <w:jc w:val="both"/>
              <w:rPr>
                <w:rFonts w:eastAsia="Times New Roman" w:cs="Times New Roman"/>
                <w:bCs/>
                <w:iCs/>
                <w:color w:val="002060"/>
                <w:sz w:val="20"/>
                <w:szCs w:val="20"/>
              </w:rPr>
            </w:pPr>
            <w:r w:rsidRPr="00056F7A">
              <w:rPr>
                <w:rFonts w:eastAsia="Times New Roman" w:cs="Times New Roman"/>
                <w:bCs/>
                <w:iCs/>
                <w:sz w:val="20"/>
                <w:szCs w:val="20"/>
                <w:lang w:eastAsia="en-GB"/>
              </w:rPr>
              <w:t>2 350 000</w:t>
            </w:r>
            <w:r>
              <w:rPr>
                <w:rFonts w:cs="Times New Roman"/>
                <w:bCs/>
                <w:iCs/>
                <w:color w:val="002060"/>
                <w:sz w:val="20"/>
                <w:szCs w:val="20"/>
              </w:rPr>
              <w:t> </w:t>
            </w:r>
          </w:p>
        </w:tc>
      </w:tr>
      <w:tr w:rsidR="00EB7B4F" w:rsidRPr="005A1C2A" w14:paraId="6F8F46E7" w14:textId="77777777" w:rsidTr="00BD2113">
        <w:tc>
          <w:tcPr>
            <w:tcW w:w="1825" w:type="dxa"/>
            <w:shd w:val="clear" w:color="auto" w:fill="auto"/>
          </w:tcPr>
          <w:p w14:paraId="057138CD" w14:textId="5EF35FC9" w:rsidR="00EB7B4F" w:rsidRPr="005A1C2A" w:rsidRDefault="00EB7B4F" w:rsidP="0081165A">
            <w:pPr>
              <w:spacing w:line="240" w:lineRule="auto"/>
              <w:jc w:val="both"/>
              <w:rPr>
                <w:rFonts w:eastAsia="Times New Roman" w:cs="Times New Roman"/>
                <w:iCs/>
                <w:color w:val="002060"/>
                <w:sz w:val="20"/>
                <w:szCs w:val="20"/>
              </w:rPr>
            </w:pPr>
            <w:r w:rsidRPr="006A5080">
              <w:rPr>
                <w:rFonts w:cs="Times New Roman"/>
                <w:iCs/>
                <w:color w:val="002060"/>
                <w:sz w:val="20"/>
                <w:szCs w:val="20"/>
              </w:rPr>
              <w:t>1</w:t>
            </w:r>
          </w:p>
        </w:tc>
        <w:tc>
          <w:tcPr>
            <w:tcW w:w="1614" w:type="dxa"/>
            <w:shd w:val="clear" w:color="auto" w:fill="auto"/>
          </w:tcPr>
          <w:p w14:paraId="783FA625" w14:textId="6767E999" w:rsidR="003235C7" w:rsidRPr="005A1C2A" w:rsidRDefault="003235C7" w:rsidP="003235C7">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rPr>
              <w:t xml:space="preserve"> </w:t>
            </w:r>
            <w:r w:rsidRPr="006A5080">
              <w:rPr>
                <w:rFonts w:cs="Times New Roman"/>
                <w:bCs/>
                <w:iCs/>
                <w:color w:val="002060"/>
                <w:sz w:val="20"/>
                <w:szCs w:val="20"/>
              </w:rPr>
              <w:t>NDICI</w:t>
            </w:r>
            <w:r w:rsidR="00A350C4">
              <w:rPr>
                <w:rFonts w:cs="Times New Roman"/>
                <w:bCs/>
                <w:iCs/>
                <w:color w:val="002060"/>
                <w:sz w:val="20"/>
                <w:szCs w:val="20"/>
              </w:rPr>
              <w:t>-PRS</w:t>
            </w:r>
            <w:r w:rsidRPr="006A5080">
              <w:rPr>
                <w:rFonts w:cs="Times New Roman"/>
                <w:bCs/>
                <w:iCs/>
                <w:color w:val="002060"/>
                <w:sz w:val="20"/>
                <w:szCs w:val="20"/>
              </w:rPr>
              <w:t>/</w:t>
            </w:r>
          </w:p>
          <w:p w14:paraId="639CD5C8" w14:textId="530C7D34" w:rsidR="00EB7B4F" w:rsidRPr="005A1C2A" w:rsidRDefault="003235C7" w:rsidP="003235C7">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ieguldījums/Latvijas līdzfinansējums</w:t>
            </w:r>
          </w:p>
        </w:tc>
        <w:tc>
          <w:tcPr>
            <w:tcW w:w="1518" w:type="dxa"/>
            <w:shd w:val="clear" w:color="auto" w:fill="auto"/>
          </w:tcPr>
          <w:p w14:paraId="12C2342C" w14:textId="59E1FF85" w:rsidR="00EB7B4F" w:rsidRPr="005A1C2A" w:rsidRDefault="00DC78A4"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iii</w:t>
            </w:r>
          </w:p>
        </w:tc>
        <w:tc>
          <w:tcPr>
            <w:tcW w:w="1519" w:type="dxa"/>
            <w:shd w:val="clear" w:color="auto" w:fill="auto"/>
          </w:tcPr>
          <w:p w14:paraId="57C76ADE" w14:textId="77777777" w:rsidR="00E950C5" w:rsidRPr="005A1C2A" w:rsidRDefault="00E950C5" w:rsidP="00E950C5">
            <w:pPr>
              <w:pStyle w:val="ListParagraph"/>
              <w:ind w:left="0"/>
              <w:jc w:val="both"/>
              <w:rPr>
                <w:rFonts w:ascii="Times New Roman" w:eastAsia="Times New Roman" w:hAnsi="Times New Roman" w:cs="Times New Roman"/>
                <w:color w:val="002060"/>
                <w:sz w:val="20"/>
                <w:szCs w:val="20"/>
              </w:rPr>
            </w:pPr>
            <w:r w:rsidRPr="006A5080">
              <w:rPr>
                <w:rFonts w:ascii="Times New Roman" w:hAnsi="Times New Roman" w:cs="Times New Roman"/>
                <w:color w:val="002060"/>
                <w:sz w:val="20"/>
                <w:szCs w:val="20"/>
              </w:rPr>
              <w:t xml:space="preserve">Tehniskā palīdzība </w:t>
            </w:r>
          </w:p>
          <w:p w14:paraId="3F583FA5" w14:textId="5798E52A" w:rsidR="00EB7B4F" w:rsidRPr="005A1C2A" w:rsidRDefault="00E950C5" w:rsidP="00E950C5">
            <w:pPr>
              <w:spacing w:line="240" w:lineRule="auto"/>
              <w:jc w:val="both"/>
              <w:rPr>
                <w:rFonts w:eastAsia="Times New Roman" w:cs="Times New Roman"/>
                <w:bCs/>
                <w:iCs/>
                <w:color w:val="002060"/>
                <w:sz w:val="20"/>
                <w:szCs w:val="20"/>
              </w:rPr>
            </w:pPr>
            <w:r w:rsidRPr="006A5080">
              <w:rPr>
                <w:rFonts w:cs="Times New Roman"/>
                <w:color w:val="002060"/>
                <w:sz w:val="20"/>
                <w:szCs w:val="20"/>
              </w:rPr>
              <w:t xml:space="preserve">179 Informācija un </w:t>
            </w:r>
            <w:r w:rsidR="00810457">
              <w:rPr>
                <w:rFonts w:cs="Times New Roman"/>
                <w:color w:val="002060"/>
                <w:sz w:val="20"/>
                <w:szCs w:val="20"/>
              </w:rPr>
              <w:t>sakari</w:t>
            </w:r>
          </w:p>
        </w:tc>
        <w:tc>
          <w:tcPr>
            <w:tcW w:w="2586" w:type="dxa"/>
            <w:shd w:val="clear" w:color="auto" w:fill="auto"/>
          </w:tcPr>
          <w:p w14:paraId="32A6CB02" w14:textId="786421E6" w:rsidR="00D91B4C" w:rsidRPr="005A1C2A" w:rsidRDefault="00D91B4C"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378E779B" w14:textId="1F9C6A68" w:rsidR="00EB7B4F" w:rsidRPr="005A1C2A" w:rsidRDefault="009256E5" w:rsidP="0081165A">
            <w:pPr>
              <w:spacing w:line="240" w:lineRule="auto"/>
              <w:jc w:val="both"/>
              <w:rPr>
                <w:rFonts w:eastAsia="Times New Roman" w:cs="Times New Roman"/>
                <w:bCs/>
                <w:iCs/>
                <w:color w:val="002060"/>
                <w:sz w:val="20"/>
                <w:szCs w:val="20"/>
              </w:rPr>
            </w:pPr>
            <w:r>
              <w:rPr>
                <w:rFonts w:eastAsia="Times New Roman" w:cs="Times New Roman"/>
                <w:bCs/>
                <w:iCs/>
                <w:sz w:val="20"/>
                <w:szCs w:val="20"/>
                <w:lang w:eastAsia="en-GB"/>
              </w:rPr>
              <w:t>173 939</w:t>
            </w:r>
          </w:p>
        </w:tc>
      </w:tr>
      <w:tr w:rsidR="00EB7B4F" w:rsidRPr="005A1C2A" w14:paraId="028C6460" w14:textId="77777777" w:rsidTr="00BD2113">
        <w:tc>
          <w:tcPr>
            <w:tcW w:w="1825" w:type="dxa"/>
            <w:shd w:val="clear" w:color="auto" w:fill="auto"/>
          </w:tcPr>
          <w:p w14:paraId="2545F8A2" w14:textId="39AE829B" w:rsidR="00EB7B4F" w:rsidRPr="005A1C2A" w:rsidRDefault="00EB7B4F" w:rsidP="0081165A">
            <w:pPr>
              <w:spacing w:line="240" w:lineRule="auto"/>
              <w:jc w:val="both"/>
              <w:rPr>
                <w:rFonts w:eastAsia="Times New Roman" w:cs="Times New Roman"/>
                <w:iCs/>
                <w:color w:val="002060"/>
                <w:sz w:val="20"/>
                <w:szCs w:val="20"/>
              </w:rPr>
            </w:pPr>
            <w:r w:rsidRPr="006A5080">
              <w:rPr>
                <w:rFonts w:cs="Times New Roman"/>
                <w:iCs/>
                <w:color w:val="002060"/>
                <w:sz w:val="20"/>
                <w:szCs w:val="20"/>
              </w:rPr>
              <w:t>1</w:t>
            </w:r>
          </w:p>
        </w:tc>
        <w:tc>
          <w:tcPr>
            <w:tcW w:w="1614" w:type="dxa"/>
            <w:shd w:val="clear" w:color="auto" w:fill="auto"/>
          </w:tcPr>
          <w:p w14:paraId="18EF7EA1" w14:textId="05AF67ED" w:rsidR="003235C7" w:rsidRPr="005A1C2A" w:rsidRDefault="003235C7" w:rsidP="003235C7">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rPr>
              <w:t xml:space="preserve"> </w:t>
            </w:r>
            <w:r w:rsidRPr="006A5080">
              <w:rPr>
                <w:rFonts w:cs="Times New Roman"/>
                <w:bCs/>
                <w:iCs/>
                <w:color w:val="002060"/>
                <w:sz w:val="20"/>
                <w:szCs w:val="20"/>
              </w:rPr>
              <w:t>NDICI</w:t>
            </w:r>
            <w:r w:rsidR="00A350C4">
              <w:rPr>
                <w:rFonts w:cs="Times New Roman"/>
                <w:bCs/>
                <w:iCs/>
                <w:color w:val="002060"/>
                <w:sz w:val="20"/>
                <w:szCs w:val="20"/>
              </w:rPr>
              <w:t>-PRS</w:t>
            </w:r>
            <w:r w:rsidRPr="006A5080">
              <w:rPr>
                <w:rFonts w:cs="Times New Roman"/>
                <w:bCs/>
                <w:iCs/>
                <w:color w:val="002060"/>
                <w:sz w:val="20"/>
                <w:szCs w:val="20"/>
              </w:rPr>
              <w:t>/</w:t>
            </w:r>
          </w:p>
          <w:p w14:paraId="08602C8E" w14:textId="04478419" w:rsidR="00EB7B4F" w:rsidRPr="005A1C2A" w:rsidRDefault="003235C7" w:rsidP="003235C7">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ieguldījums/Latvijas līdzfinansējums</w:t>
            </w:r>
          </w:p>
        </w:tc>
        <w:tc>
          <w:tcPr>
            <w:tcW w:w="1518" w:type="dxa"/>
            <w:shd w:val="clear" w:color="auto" w:fill="auto"/>
          </w:tcPr>
          <w:p w14:paraId="6C9A04EC" w14:textId="35BF8679" w:rsidR="00EB7B4F" w:rsidRPr="005A1C2A" w:rsidRDefault="00DC78A4"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iii</w:t>
            </w:r>
          </w:p>
        </w:tc>
        <w:tc>
          <w:tcPr>
            <w:tcW w:w="1519" w:type="dxa"/>
            <w:shd w:val="clear" w:color="auto" w:fill="auto"/>
          </w:tcPr>
          <w:p w14:paraId="2CDCFE79" w14:textId="77777777" w:rsidR="00055571" w:rsidRPr="005A1C2A" w:rsidRDefault="00055571" w:rsidP="00055571">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xml:space="preserve">Tehniskā palīdzība </w:t>
            </w:r>
          </w:p>
          <w:p w14:paraId="6BBBBA8F" w14:textId="351B33C9" w:rsidR="00EB7B4F" w:rsidRPr="005A1C2A" w:rsidRDefault="00055571" w:rsidP="00055571">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xml:space="preserve">180 </w:t>
            </w:r>
            <w:r w:rsidRPr="00615CE6">
              <w:rPr>
                <w:rFonts w:cs="Times New Roman"/>
                <w:bCs/>
                <w:iCs/>
                <w:color w:val="002060"/>
                <w:sz w:val="20"/>
                <w:szCs w:val="20"/>
              </w:rPr>
              <w:t>Sagatavošana, īstenošana, uzraudzība un kontrole</w:t>
            </w:r>
          </w:p>
        </w:tc>
        <w:tc>
          <w:tcPr>
            <w:tcW w:w="2586" w:type="dxa"/>
            <w:shd w:val="clear" w:color="auto" w:fill="auto"/>
          </w:tcPr>
          <w:p w14:paraId="6E34A950" w14:textId="27BF4973" w:rsidR="00EB7B4F" w:rsidRPr="005A1C2A" w:rsidRDefault="00D91B4C"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1BF0DE49" w14:textId="0955B3E0" w:rsidR="00D91B4C" w:rsidRPr="005A1C2A" w:rsidRDefault="009256E5" w:rsidP="0081165A">
            <w:pPr>
              <w:spacing w:line="240" w:lineRule="auto"/>
              <w:jc w:val="both"/>
              <w:rPr>
                <w:rFonts w:eastAsia="Times New Roman" w:cs="Times New Roman"/>
                <w:bCs/>
                <w:iCs/>
                <w:color w:val="002060"/>
                <w:sz w:val="20"/>
                <w:szCs w:val="20"/>
              </w:rPr>
            </w:pPr>
            <w:r>
              <w:rPr>
                <w:rFonts w:eastAsia="Times New Roman" w:cs="Times New Roman"/>
                <w:bCs/>
                <w:iCs/>
                <w:sz w:val="20"/>
                <w:szCs w:val="20"/>
                <w:lang w:eastAsia="en-GB"/>
              </w:rPr>
              <w:t>347 879</w:t>
            </w:r>
          </w:p>
        </w:tc>
      </w:tr>
      <w:tr w:rsidR="00EB7B4F" w:rsidRPr="005A1C2A" w14:paraId="125644F2" w14:textId="77777777" w:rsidTr="00BD2113">
        <w:tc>
          <w:tcPr>
            <w:tcW w:w="1825" w:type="dxa"/>
            <w:shd w:val="clear" w:color="auto" w:fill="auto"/>
          </w:tcPr>
          <w:p w14:paraId="04F411F8" w14:textId="76D543F4" w:rsidR="00EB7B4F" w:rsidRPr="005A1C2A" w:rsidRDefault="00EB7B4F" w:rsidP="0081165A">
            <w:pPr>
              <w:spacing w:line="240" w:lineRule="auto"/>
              <w:jc w:val="both"/>
              <w:rPr>
                <w:rFonts w:eastAsia="Times New Roman" w:cs="Times New Roman"/>
                <w:iCs/>
                <w:color w:val="002060"/>
                <w:sz w:val="20"/>
                <w:szCs w:val="20"/>
              </w:rPr>
            </w:pPr>
            <w:r w:rsidRPr="006A5080">
              <w:rPr>
                <w:rFonts w:cs="Times New Roman"/>
                <w:iCs/>
                <w:color w:val="002060"/>
                <w:sz w:val="20"/>
                <w:szCs w:val="20"/>
              </w:rPr>
              <w:t>1</w:t>
            </w:r>
          </w:p>
        </w:tc>
        <w:tc>
          <w:tcPr>
            <w:tcW w:w="1614" w:type="dxa"/>
            <w:shd w:val="clear" w:color="auto" w:fill="auto"/>
          </w:tcPr>
          <w:p w14:paraId="4EB20EB9" w14:textId="067B0BF6" w:rsidR="003235C7" w:rsidRPr="005A1C2A" w:rsidRDefault="003235C7" w:rsidP="003235C7">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rPr>
              <w:t xml:space="preserve"> </w:t>
            </w:r>
            <w:r w:rsidRPr="006A5080">
              <w:rPr>
                <w:rFonts w:cs="Times New Roman"/>
                <w:bCs/>
                <w:iCs/>
                <w:color w:val="002060"/>
                <w:sz w:val="20"/>
                <w:szCs w:val="20"/>
              </w:rPr>
              <w:t>NDICI</w:t>
            </w:r>
            <w:r w:rsidR="00A350C4">
              <w:rPr>
                <w:rFonts w:cs="Times New Roman"/>
                <w:bCs/>
                <w:iCs/>
                <w:color w:val="002060"/>
                <w:sz w:val="20"/>
                <w:szCs w:val="20"/>
              </w:rPr>
              <w:t>-PRS</w:t>
            </w:r>
            <w:r w:rsidRPr="006A5080">
              <w:rPr>
                <w:rFonts w:cs="Times New Roman"/>
                <w:bCs/>
                <w:iCs/>
                <w:color w:val="002060"/>
                <w:sz w:val="20"/>
                <w:szCs w:val="20"/>
              </w:rPr>
              <w:t>/</w:t>
            </w:r>
          </w:p>
          <w:p w14:paraId="226217FC" w14:textId="017EA51C" w:rsidR="00EB7B4F" w:rsidRPr="005A1C2A" w:rsidRDefault="003235C7" w:rsidP="003235C7">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w:t>
            </w:r>
          </w:p>
        </w:tc>
        <w:tc>
          <w:tcPr>
            <w:tcW w:w="1518" w:type="dxa"/>
            <w:shd w:val="clear" w:color="auto" w:fill="auto"/>
          </w:tcPr>
          <w:p w14:paraId="283EDD90" w14:textId="5E44D673" w:rsidR="00EB7B4F" w:rsidRPr="005A1C2A" w:rsidRDefault="00DC78A4"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iii</w:t>
            </w:r>
          </w:p>
        </w:tc>
        <w:tc>
          <w:tcPr>
            <w:tcW w:w="1519" w:type="dxa"/>
            <w:shd w:val="clear" w:color="auto" w:fill="auto"/>
          </w:tcPr>
          <w:p w14:paraId="09C52D5F" w14:textId="77777777" w:rsidR="00ED1969" w:rsidRPr="005A1C2A" w:rsidRDefault="00ED1969" w:rsidP="00ED1969">
            <w:pPr>
              <w:spacing w:after="200" w:line="276" w:lineRule="auto"/>
              <w:contextualSpacing/>
              <w:jc w:val="both"/>
              <w:rPr>
                <w:rFonts w:eastAsia="Times New Roman" w:cs="Times New Roman"/>
                <w:color w:val="002060"/>
                <w:sz w:val="20"/>
                <w:szCs w:val="20"/>
              </w:rPr>
            </w:pPr>
            <w:r w:rsidRPr="006A5080">
              <w:rPr>
                <w:rFonts w:cs="Times New Roman"/>
                <w:color w:val="002060"/>
                <w:sz w:val="20"/>
                <w:szCs w:val="20"/>
              </w:rPr>
              <w:t xml:space="preserve">Tehniskā palīdzība </w:t>
            </w:r>
          </w:p>
          <w:p w14:paraId="0EC6ADF0" w14:textId="3A002A8C" w:rsidR="00EB7B4F" w:rsidRPr="005A1C2A" w:rsidRDefault="00ED1969" w:rsidP="00ED1969">
            <w:pPr>
              <w:spacing w:line="240" w:lineRule="auto"/>
              <w:jc w:val="both"/>
              <w:rPr>
                <w:rFonts w:eastAsia="Times New Roman" w:cs="Times New Roman"/>
                <w:b/>
                <w:iCs/>
                <w:color w:val="002060"/>
                <w:sz w:val="20"/>
                <w:szCs w:val="20"/>
              </w:rPr>
            </w:pPr>
            <w:r w:rsidRPr="006A5080">
              <w:rPr>
                <w:rFonts w:cs="Times New Roman"/>
                <w:color w:val="002060"/>
                <w:sz w:val="20"/>
                <w:szCs w:val="20"/>
              </w:rPr>
              <w:t xml:space="preserve">181 </w:t>
            </w:r>
            <w:r w:rsidR="00810457">
              <w:rPr>
                <w:rFonts w:cs="Times New Roman"/>
                <w:color w:val="002060"/>
                <w:sz w:val="20"/>
                <w:szCs w:val="20"/>
              </w:rPr>
              <w:t>Iz</w:t>
            </w:r>
            <w:r w:rsidRPr="006A5080">
              <w:rPr>
                <w:rFonts w:cs="Times New Roman"/>
                <w:color w:val="002060"/>
                <w:sz w:val="20"/>
                <w:szCs w:val="20"/>
              </w:rPr>
              <w:t xml:space="preserve">vērtēšana un </w:t>
            </w:r>
            <w:r w:rsidR="00810457">
              <w:rPr>
                <w:rFonts w:cs="Times New Roman"/>
                <w:color w:val="002060"/>
                <w:sz w:val="20"/>
                <w:szCs w:val="20"/>
              </w:rPr>
              <w:t>pētījumi</w:t>
            </w:r>
            <w:r w:rsidRPr="006A5080">
              <w:rPr>
                <w:rFonts w:cs="Times New Roman"/>
                <w:color w:val="002060"/>
                <w:sz w:val="20"/>
                <w:szCs w:val="20"/>
              </w:rPr>
              <w:t>, datu vākšana</w:t>
            </w:r>
          </w:p>
        </w:tc>
        <w:tc>
          <w:tcPr>
            <w:tcW w:w="2586" w:type="dxa"/>
            <w:shd w:val="clear" w:color="auto" w:fill="auto"/>
          </w:tcPr>
          <w:p w14:paraId="5600B323" w14:textId="0A7CC542" w:rsidR="00EB7B4F" w:rsidRPr="005A1C2A" w:rsidRDefault="00D91B4C"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770B94BE" w14:textId="79C4F170" w:rsidR="00D91B4C" w:rsidRPr="005A1C2A" w:rsidRDefault="009256E5" w:rsidP="0081165A">
            <w:pPr>
              <w:spacing w:line="240" w:lineRule="auto"/>
              <w:jc w:val="both"/>
              <w:rPr>
                <w:rFonts w:eastAsia="Times New Roman" w:cs="Times New Roman"/>
                <w:bCs/>
                <w:iCs/>
                <w:color w:val="002060"/>
                <w:sz w:val="20"/>
                <w:szCs w:val="20"/>
              </w:rPr>
            </w:pPr>
            <w:r>
              <w:rPr>
                <w:rFonts w:eastAsia="Times New Roman" w:cs="Times New Roman"/>
                <w:bCs/>
                <w:iCs/>
                <w:sz w:val="20"/>
                <w:szCs w:val="20"/>
                <w:lang w:eastAsia="en-GB"/>
              </w:rPr>
              <w:t>57 980</w:t>
            </w:r>
          </w:p>
        </w:tc>
      </w:tr>
    </w:tbl>
    <w:p w14:paraId="35C69A7D" w14:textId="77777777" w:rsidR="00A62285" w:rsidRPr="005A1C2A" w:rsidRDefault="00A62285" w:rsidP="0081165A">
      <w:pPr>
        <w:spacing w:after="200" w:line="276" w:lineRule="auto"/>
        <w:rPr>
          <w:rFonts w:eastAsia="Times New Roman" w:cs="Times New Roman"/>
          <w:iCs/>
          <w:szCs w:val="24"/>
          <w:lang w:val="en-GB" w:eastAsia="en-GB"/>
        </w:rPr>
      </w:pPr>
    </w:p>
    <w:p w14:paraId="1F2190FE" w14:textId="77777777" w:rsidR="00A62285" w:rsidRPr="005A1C2A" w:rsidRDefault="009B29AB" w:rsidP="0081165A">
      <w:pPr>
        <w:spacing w:after="200" w:line="276" w:lineRule="auto"/>
        <w:jc w:val="center"/>
        <w:rPr>
          <w:rFonts w:eastAsia="Times New Roman" w:cs="Times New Roman"/>
          <w:i/>
          <w:color w:val="000000"/>
          <w:szCs w:val="24"/>
        </w:rPr>
      </w:pPr>
      <w:r w:rsidRPr="006A5080">
        <w:rPr>
          <w:rFonts w:cs="Times New Roman"/>
        </w:rPr>
        <w:t>5. tabula: 2. dimensija – finansējuma veids</w:t>
      </w:r>
    </w:p>
    <w:tbl>
      <w:tblPr>
        <w:tblStyle w:val="TableGrid1"/>
        <w:tblW w:w="9062" w:type="dxa"/>
        <w:tblLook w:val="04A0" w:firstRow="1" w:lastRow="0" w:firstColumn="1" w:lastColumn="0" w:noHBand="0" w:noVBand="1"/>
      </w:tblPr>
      <w:tblGrid>
        <w:gridCol w:w="1757"/>
        <w:gridCol w:w="1861"/>
        <w:gridCol w:w="1791"/>
        <w:gridCol w:w="1139"/>
        <w:gridCol w:w="2514"/>
      </w:tblGrid>
      <w:tr w:rsidR="00A62285" w:rsidRPr="005A1C2A" w14:paraId="38C6D193" w14:textId="77777777">
        <w:tc>
          <w:tcPr>
            <w:tcW w:w="1825" w:type="dxa"/>
            <w:shd w:val="clear" w:color="auto" w:fill="auto"/>
          </w:tcPr>
          <w:p w14:paraId="65C4231C"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Prioritātes Nr.</w:t>
            </w:r>
          </w:p>
        </w:tc>
        <w:tc>
          <w:tcPr>
            <w:tcW w:w="1614" w:type="dxa"/>
            <w:shd w:val="clear" w:color="auto" w:fill="auto"/>
          </w:tcPr>
          <w:p w14:paraId="3083C3E9"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Fonds</w:t>
            </w:r>
          </w:p>
        </w:tc>
        <w:tc>
          <w:tcPr>
            <w:tcW w:w="1857" w:type="dxa"/>
            <w:shd w:val="clear" w:color="auto" w:fill="auto"/>
          </w:tcPr>
          <w:p w14:paraId="49FF9A36"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Konkrētais mērķis</w:t>
            </w:r>
          </w:p>
        </w:tc>
        <w:tc>
          <w:tcPr>
            <w:tcW w:w="1180" w:type="dxa"/>
            <w:shd w:val="clear" w:color="auto" w:fill="auto"/>
          </w:tcPr>
          <w:p w14:paraId="6DCBD7EA"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Kods </w:t>
            </w:r>
          </w:p>
        </w:tc>
        <w:tc>
          <w:tcPr>
            <w:tcW w:w="2586" w:type="dxa"/>
            <w:shd w:val="clear" w:color="auto" w:fill="auto"/>
          </w:tcPr>
          <w:p w14:paraId="40272518"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Summa (EUR)</w:t>
            </w:r>
          </w:p>
        </w:tc>
      </w:tr>
      <w:tr w:rsidR="00A62285" w:rsidRPr="005A1C2A" w14:paraId="19FD2C17" w14:textId="77777777">
        <w:tc>
          <w:tcPr>
            <w:tcW w:w="1825" w:type="dxa"/>
            <w:shd w:val="clear" w:color="auto" w:fill="auto"/>
          </w:tcPr>
          <w:p w14:paraId="3E62D5A9" w14:textId="2B05657D" w:rsidR="00A62285" w:rsidRPr="005A1C2A" w:rsidRDefault="00006017"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1</w:t>
            </w:r>
          </w:p>
        </w:tc>
        <w:tc>
          <w:tcPr>
            <w:tcW w:w="1614" w:type="dxa"/>
            <w:shd w:val="clear" w:color="auto" w:fill="auto"/>
          </w:tcPr>
          <w:p w14:paraId="050DB9BE" w14:textId="3895C9DE" w:rsidR="003235C7" w:rsidRPr="005A1C2A" w:rsidRDefault="003235C7" w:rsidP="003235C7">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rPr>
              <w:t xml:space="preserve"> </w:t>
            </w:r>
            <w:r w:rsidRPr="006A5080">
              <w:rPr>
                <w:rFonts w:cs="Times New Roman"/>
                <w:bCs/>
                <w:iCs/>
                <w:color w:val="002060"/>
                <w:sz w:val="20"/>
                <w:szCs w:val="20"/>
              </w:rPr>
              <w:t>NDICI</w:t>
            </w:r>
            <w:r w:rsidR="00A350C4">
              <w:rPr>
                <w:rFonts w:cs="Times New Roman"/>
                <w:bCs/>
                <w:iCs/>
                <w:color w:val="002060"/>
                <w:sz w:val="20"/>
                <w:szCs w:val="20"/>
              </w:rPr>
              <w:t>-PRS</w:t>
            </w:r>
            <w:r w:rsidRPr="006A5080">
              <w:rPr>
                <w:rFonts w:cs="Times New Roman"/>
                <w:bCs/>
                <w:iCs/>
                <w:color w:val="002060"/>
                <w:sz w:val="20"/>
                <w:szCs w:val="20"/>
              </w:rPr>
              <w:t>/</w:t>
            </w:r>
          </w:p>
          <w:p w14:paraId="70AB8564" w14:textId="6C172D27" w:rsidR="00A62285" w:rsidRPr="005A1C2A" w:rsidRDefault="003235C7" w:rsidP="003235C7">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ieguldījums/Latvijas līdzfinansējums</w:t>
            </w:r>
          </w:p>
        </w:tc>
        <w:tc>
          <w:tcPr>
            <w:tcW w:w="1857" w:type="dxa"/>
            <w:shd w:val="clear" w:color="auto" w:fill="auto"/>
          </w:tcPr>
          <w:p w14:paraId="7F2934BA" w14:textId="1898A708" w:rsidR="00A62285" w:rsidRPr="005A1C2A" w:rsidRDefault="00814404"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iii</w:t>
            </w:r>
          </w:p>
        </w:tc>
        <w:tc>
          <w:tcPr>
            <w:tcW w:w="1180" w:type="dxa"/>
            <w:shd w:val="clear" w:color="auto" w:fill="auto"/>
          </w:tcPr>
          <w:p w14:paraId="6AD8B6E2" w14:textId="04C8D3A5" w:rsidR="00A62285" w:rsidRPr="005A1C2A" w:rsidRDefault="00DA7200"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xml:space="preserve">01 </w:t>
            </w:r>
            <w:r w:rsidR="0004499B">
              <w:rPr>
                <w:rFonts w:cs="Times New Roman"/>
                <w:bCs/>
                <w:iCs/>
                <w:color w:val="002060"/>
                <w:sz w:val="20"/>
                <w:szCs w:val="20"/>
              </w:rPr>
              <w:t>Grants</w:t>
            </w:r>
          </w:p>
        </w:tc>
        <w:tc>
          <w:tcPr>
            <w:tcW w:w="2586" w:type="dxa"/>
            <w:shd w:val="clear" w:color="auto" w:fill="auto"/>
          </w:tcPr>
          <w:p w14:paraId="62E2FE70" w14:textId="0EB762F3" w:rsidR="00F71130" w:rsidRPr="005A1C2A" w:rsidRDefault="00F71130" w:rsidP="00F71130">
            <w:pPr>
              <w:spacing w:line="240" w:lineRule="auto"/>
              <w:jc w:val="both"/>
              <w:rPr>
                <w:rFonts w:eastAsia="Times New Roman" w:cs="Times New Roman"/>
                <w:bCs/>
                <w:iCs/>
                <w:color w:val="002060"/>
                <w:sz w:val="20"/>
                <w:szCs w:val="20"/>
                <w:lang w:eastAsia="en-GB"/>
              </w:rPr>
            </w:pPr>
          </w:p>
          <w:p w14:paraId="16ECEAEC" w14:textId="16232EF6" w:rsidR="0080656A" w:rsidRPr="005A1C2A" w:rsidRDefault="009256E5" w:rsidP="00F71130">
            <w:pPr>
              <w:spacing w:line="240" w:lineRule="auto"/>
              <w:jc w:val="both"/>
              <w:rPr>
                <w:rFonts w:eastAsia="Times New Roman" w:cs="Times New Roman"/>
                <w:b/>
                <w:iCs/>
                <w:color w:val="002060"/>
                <w:sz w:val="20"/>
                <w:szCs w:val="20"/>
              </w:rPr>
            </w:pPr>
            <w:r>
              <w:rPr>
                <w:bCs/>
                <w:iCs/>
                <w:color w:val="002060"/>
                <w:sz w:val="20"/>
                <w:szCs w:val="20"/>
              </w:rPr>
              <w:t xml:space="preserve">2 929 798 </w:t>
            </w:r>
            <w:r w:rsidR="0080656A" w:rsidRPr="006A5080">
              <w:rPr>
                <w:rFonts w:cs="Times New Roman"/>
                <w:bCs/>
                <w:iCs/>
                <w:color w:val="002060"/>
                <w:sz w:val="20"/>
                <w:szCs w:val="20"/>
              </w:rPr>
              <w:t xml:space="preserve">(tai skaitā </w:t>
            </w:r>
            <w:r w:rsidR="00313531">
              <w:rPr>
                <w:bCs/>
                <w:iCs/>
                <w:color w:val="002060"/>
                <w:sz w:val="20"/>
                <w:szCs w:val="20"/>
              </w:rPr>
              <w:t xml:space="preserve">2 350 000 </w:t>
            </w:r>
            <w:r w:rsidR="00313531">
              <w:rPr>
                <w:rFonts w:cs="Times New Roman"/>
                <w:bCs/>
                <w:iCs/>
                <w:color w:val="002060"/>
                <w:sz w:val="20"/>
                <w:szCs w:val="20"/>
              </w:rPr>
              <w:t> </w:t>
            </w:r>
            <w:r w:rsidR="0080656A" w:rsidRPr="006A5080">
              <w:rPr>
                <w:rFonts w:cs="Times New Roman"/>
                <w:bCs/>
                <w:iCs/>
                <w:color w:val="002060"/>
                <w:sz w:val="20"/>
                <w:szCs w:val="20"/>
              </w:rPr>
              <w:t>projektiem (</w:t>
            </w:r>
            <w:r w:rsidR="00313531">
              <w:rPr>
                <w:bCs/>
                <w:iCs/>
                <w:color w:val="002060"/>
                <w:sz w:val="20"/>
                <w:szCs w:val="20"/>
              </w:rPr>
              <w:t xml:space="preserve">1 566 945 </w:t>
            </w:r>
            <w:r w:rsidR="00313531">
              <w:rPr>
                <w:rFonts w:cs="Times New Roman"/>
                <w:bCs/>
                <w:iCs/>
                <w:color w:val="002060"/>
                <w:sz w:val="20"/>
                <w:szCs w:val="20"/>
              </w:rPr>
              <w:t> </w:t>
            </w:r>
            <w:r w:rsidR="0080656A" w:rsidRPr="006A5080">
              <w:rPr>
                <w:rFonts w:cs="Times New Roman"/>
                <w:bCs/>
                <w:iCs/>
                <w:color w:val="002060"/>
                <w:sz w:val="20"/>
                <w:szCs w:val="20"/>
              </w:rPr>
              <w:t xml:space="preserve">ir ES </w:t>
            </w:r>
            <w:r w:rsidR="0080656A" w:rsidRPr="00615CE6">
              <w:rPr>
                <w:rFonts w:cs="Times New Roman"/>
                <w:bCs/>
                <w:iCs/>
                <w:color w:val="002060"/>
                <w:sz w:val="20"/>
                <w:szCs w:val="20"/>
              </w:rPr>
              <w:t xml:space="preserve">finansējums un </w:t>
            </w:r>
            <w:r w:rsidR="00313531">
              <w:rPr>
                <w:bCs/>
                <w:iCs/>
                <w:color w:val="002060"/>
                <w:sz w:val="20"/>
                <w:szCs w:val="20"/>
              </w:rPr>
              <w:t xml:space="preserve">783 055 </w:t>
            </w:r>
            <w:r w:rsidR="00313531">
              <w:rPr>
                <w:rFonts w:cs="Times New Roman"/>
                <w:bCs/>
                <w:iCs/>
                <w:color w:val="002060"/>
                <w:sz w:val="20"/>
                <w:szCs w:val="20"/>
              </w:rPr>
              <w:t> </w:t>
            </w:r>
            <w:r w:rsidR="0080656A" w:rsidRPr="00615CE6">
              <w:rPr>
                <w:rFonts w:cs="Times New Roman"/>
                <w:bCs/>
                <w:iCs/>
                <w:color w:val="002060"/>
                <w:sz w:val="20"/>
                <w:szCs w:val="20"/>
              </w:rPr>
              <w:t xml:space="preserve">ir Krievijas ieguldījums) un </w:t>
            </w:r>
            <w:r w:rsidR="00313531">
              <w:rPr>
                <w:bCs/>
                <w:iCs/>
                <w:color w:val="002060"/>
                <w:sz w:val="20"/>
                <w:szCs w:val="20"/>
              </w:rPr>
              <w:t>579</w:t>
            </w:r>
            <w:r w:rsidR="00A350C4">
              <w:rPr>
                <w:bCs/>
                <w:iCs/>
                <w:color w:val="002060"/>
                <w:sz w:val="20"/>
                <w:szCs w:val="20"/>
              </w:rPr>
              <w:t> </w:t>
            </w:r>
            <w:r w:rsidR="00313531">
              <w:rPr>
                <w:bCs/>
                <w:iCs/>
                <w:color w:val="002060"/>
                <w:sz w:val="20"/>
                <w:szCs w:val="20"/>
              </w:rPr>
              <w:t>798</w:t>
            </w:r>
            <w:r w:rsidR="00A350C4">
              <w:rPr>
                <w:bCs/>
                <w:iCs/>
                <w:color w:val="002060"/>
                <w:sz w:val="20"/>
                <w:szCs w:val="20"/>
              </w:rPr>
              <w:t xml:space="preserve"> </w:t>
            </w:r>
            <w:r w:rsidR="004B3CA6">
              <w:rPr>
                <w:rFonts w:cs="Times New Roman"/>
                <w:bCs/>
                <w:iCs/>
                <w:color w:val="002060"/>
                <w:sz w:val="20"/>
                <w:szCs w:val="20"/>
              </w:rPr>
              <w:t>priekš</w:t>
            </w:r>
            <w:r w:rsidR="0080656A" w:rsidRPr="00615CE6">
              <w:rPr>
                <w:rFonts w:cs="Times New Roman"/>
                <w:bCs/>
                <w:iCs/>
                <w:color w:val="002060"/>
                <w:sz w:val="20"/>
                <w:szCs w:val="20"/>
              </w:rPr>
              <w:t xml:space="preserve"> TP</w:t>
            </w:r>
            <w:r w:rsidR="00A02C91" w:rsidRPr="006A5080">
              <w:rPr>
                <w:rStyle w:val="FootnoteReference"/>
                <w:rFonts w:cs="Times New Roman"/>
                <w:bCs/>
                <w:iCs/>
                <w:color w:val="002060"/>
                <w:sz w:val="20"/>
                <w:szCs w:val="20"/>
              </w:rPr>
              <w:footnoteReference w:id="33"/>
            </w:r>
            <w:r w:rsidR="0080656A" w:rsidRPr="006A5080">
              <w:rPr>
                <w:rFonts w:cs="Times New Roman"/>
                <w:bCs/>
                <w:iCs/>
                <w:color w:val="002060"/>
                <w:sz w:val="20"/>
                <w:szCs w:val="20"/>
              </w:rPr>
              <w:t xml:space="preserve"> (</w:t>
            </w:r>
            <w:r w:rsidR="00313531">
              <w:rPr>
                <w:bCs/>
                <w:iCs/>
                <w:color w:val="002060"/>
                <w:sz w:val="20"/>
                <w:szCs w:val="20"/>
              </w:rPr>
              <w:t xml:space="preserve">297 472 </w:t>
            </w:r>
            <w:r w:rsidR="00313531">
              <w:rPr>
                <w:rFonts w:cs="Times New Roman"/>
                <w:bCs/>
                <w:iCs/>
                <w:color w:val="002060"/>
                <w:sz w:val="20"/>
                <w:szCs w:val="20"/>
              </w:rPr>
              <w:t> </w:t>
            </w:r>
            <w:r w:rsidR="0080656A" w:rsidRPr="006A5080">
              <w:rPr>
                <w:rFonts w:cs="Times New Roman"/>
                <w:bCs/>
                <w:iCs/>
                <w:color w:val="002060"/>
                <w:sz w:val="20"/>
                <w:szCs w:val="20"/>
              </w:rPr>
              <w:t xml:space="preserve">ir ES finansējums, </w:t>
            </w:r>
            <w:r w:rsidR="00313531">
              <w:rPr>
                <w:bCs/>
                <w:iCs/>
                <w:color w:val="002060"/>
                <w:sz w:val="20"/>
                <w:szCs w:val="20"/>
              </w:rPr>
              <w:t xml:space="preserve">149 153 </w:t>
            </w:r>
            <w:r w:rsidR="00313531">
              <w:rPr>
                <w:rFonts w:cs="Times New Roman"/>
                <w:bCs/>
                <w:iCs/>
                <w:color w:val="002060"/>
                <w:sz w:val="20"/>
                <w:szCs w:val="20"/>
              </w:rPr>
              <w:t> </w:t>
            </w:r>
            <w:r w:rsidR="0080656A" w:rsidRPr="006A5080">
              <w:rPr>
                <w:rFonts w:cs="Times New Roman"/>
                <w:bCs/>
                <w:iCs/>
                <w:color w:val="002060"/>
                <w:sz w:val="20"/>
                <w:szCs w:val="20"/>
              </w:rPr>
              <w:t xml:space="preserve">ir Krievijas ieguldījums un </w:t>
            </w:r>
            <w:r w:rsidR="00313531">
              <w:rPr>
                <w:bCs/>
                <w:iCs/>
                <w:color w:val="002060"/>
                <w:sz w:val="20"/>
                <w:szCs w:val="20"/>
              </w:rPr>
              <w:t xml:space="preserve">133 173 </w:t>
            </w:r>
            <w:r w:rsidR="00313531">
              <w:rPr>
                <w:rFonts w:cs="Times New Roman"/>
                <w:bCs/>
                <w:iCs/>
                <w:color w:val="002060"/>
                <w:sz w:val="20"/>
                <w:szCs w:val="20"/>
              </w:rPr>
              <w:t> </w:t>
            </w:r>
            <w:r w:rsidR="0080656A" w:rsidRPr="006A5080">
              <w:rPr>
                <w:rFonts w:cs="Times New Roman"/>
                <w:bCs/>
                <w:iCs/>
                <w:color w:val="002060"/>
                <w:sz w:val="20"/>
                <w:szCs w:val="20"/>
              </w:rPr>
              <w:t>ir Latvijas līdzfinansējums)</w:t>
            </w:r>
          </w:p>
        </w:tc>
      </w:tr>
    </w:tbl>
    <w:p w14:paraId="2091255B" w14:textId="77777777" w:rsidR="00A62285" w:rsidRPr="005A1C2A" w:rsidRDefault="00A62285" w:rsidP="0081165A">
      <w:pPr>
        <w:spacing w:after="200" w:line="276" w:lineRule="auto"/>
        <w:jc w:val="center"/>
        <w:rPr>
          <w:rFonts w:eastAsia="Times New Roman" w:cs="Times New Roman"/>
          <w:iCs/>
          <w:szCs w:val="24"/>
          <w:lang w:eastAsia="en-GB"/>
        </w:rPr>
      </w:pPr>
    </w:p>
    <w:p w14:paraId="7B52D3F8" w14:textId="77777777" w:rsidR="00A62285" w:rsidRPr="005A1C2A" w:rsidRDefault="009B29AB" w:rsidP="0081165A">
      <w:pPr>
        <w:spacing w:after="200" w:line="276" w:lineRule="auto"/>
        <w:jc w:val="center"/>
        <w:rPr>
          <w:rFonts w:eastAsia="Times New Roman" w:cs="Times New Roman"/>
          <w:i/>
          <w:color w:val="000000"/>
          <w:szCs w:val="24"/>
        </w:rPr>
      </w:pPr>
      <w:r w:rsidRPr="006A5080">
        <w:rPr>
          <w:rFonts w:cs="Times New Roman"/>
        </w:rPr>
        <w:t>6. tabula: 3. dimensija – teritoriālais īstenošanas mehānisms un teritoriālais aspekts</w:t>
      </w:r>
    </w:p>
    <w:tbl>
      <w:tblPr>
        <w:tblStyle w:val="TableGrid1"/>
        <w:tblW w:w="9062" w:type="dxa"/>
        <w:tblLook w:val="04A0" w:firstRow="1" w:lastRow="0" w:firstColumn="1" w:lastColumn="0" w:noHBand="0" w:noVBand="1"/>
      </w:tblPr>
      <w:tblGrid>
        <w:gridCol w:w="1752"/>
        <w:gridCol w:w="1861"/>
        <w:gridCol w:w="1787"/>
        <w:gridCol w:w="1153"/>
        <w:gridCol w:w="2509"/>
      </w:tblGrid>
      <w:tr w:rsidR="00A62285" w:rsidRPr="005A1C2A" w14:paraId="1EAC4E36" w14:textId="77777777">
        <w:tc>
          <w:tcPr>
            <w:tcW w:w="1825" w:type="dxa"/>
            <w:shd w:val="clear" w:color="auto" w:fill="auto"/>
          </w:tcPr>
          <w:p w14:paraId="339ACEF9"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Prioritātes Nr.</w:t>
            </w:r>
          </w:p>
        </w:tc>
        <w:tc>
          <w:tcPr>
            <w:tcW w:w="1614" w:type="dxa"/>
            <w:shd w:val="clear" w:color="auto" w:fill="auto"/>
          </w:tcPr>
          <w:p w14:paraId="5503064A"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Fonds</w:t>
            </w:r>
          </w:p>
        </w:tc>
        <w:tc>
          <w:tcPr>
            <w:tcW w:w="1857" w:type="dxa"/>
            <w:shd w:val="clear" w:color="auto" w:fill="auto"/>
          </w:tcPr>
          <w:p w14:paraId="70152AEF"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Konkrētais mērķis</w:t>
            </w:r>
          </w:p>
        </w:tc>
        <w:tc>
          <w:tcPr>
            <w:tcW w:w="1180" w:type="dxa"/>
            <w:shd w:val="clear" w:color="auto" w:fill="auto"/>
          </w:tcPr>
          <w:p w14:paraId="771CFBCC"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Kods </w:t>
            </w:r>
          </w:p>
        </w:tc>
        <w:tc>
          <w:tcPr>
            <w:tcW w:w="2586" w:type="dxa"/>
            <w:shd w:val="clear" w:color="auto" w:fill="auto"/>
          </w:tcPr>
          <w:p w14:paraId="2DF4AD62"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Summa (EUR)</w:t>
            </w:r>
          </w:p>
        </w:tc>
      </w:tr>
      <w:tr w:rsidR="00A62285" w:rsidRPr="005A1C2A" w14:paraId="1B76CB94" w14:textId="77777777">
        <w:tc>
          <w:tcPr>
            <w:tcW w:w="1825" w:type="dxa"/>
            <w:shd w:val="clear" w:color="auto" w:fill="auto"/>
          </w:tcPr>
          <w:p w14:paraId="53413DA4" w14:textId="09132DFA" w:rsidR="00A62285" w:rsidRPr="005A1C2A" w:rsidRDefault="00006017"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1</w:t>
            </w:r>
          </w:p>
        </w:tc>
        <w:tc>
          <w:tcPr>
            <w:tcW w:w="1614" w:type="dxa"/>
            <w:shd w:val="clear" w:color="auto" w:fill="auto"/>
          </w:tcPr>
          <w:p w14:paraId="135880A1" w14:textId="2D0535B4" w:rsidR="003235C7" w:rsidRPr="005A1C2A" w:rsidRDefault="003235C7" w:rsidP="003235C7">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sz w:val="20"/>
                <w:szCs w:val="20"/>
              </w:rPr>
              <w:t xml:space="preserve"> </w:t>
            </w:r>
            <w:r w:rsidRPr="006A5080">
              <w:rPr>
                <w:rFonts w:cs="Times New Roman"/>
                <w:bCs/>
                <w:iCs/>
                <w:color w:val="002060"/>
                <w:sz w:val="20"/>
                <w:szCs w:val="20"/>
              </w:rPr>
              <w:t>NDICI/</w:t>
            </w:r>
          </w:p>
          <w:p w14:paraId="08E6961F" w14:textId="4E1FD257" w:rsidR="00A62285" w:rsidRPr="005A1C2A" w:rsidRDefault="003235C7" w:rsidP="003235C7">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ieguldījums/Latvijas līdzfinansējums</w:t>
            </w:r>
          </w:p>
        </w:tc>
        <w:tc>
          <w:tcPr>
            <w:tcW w:w="1857" w:type="dxa"/>
            <w:shd w:val="clear" w:color="auto" w:fill="auto"/>
          </w:tcPr>
          <w:p w14:paraId="1119D910" w14:textId="464F5911" w:rsidR="00A62285" w:rsidRPr="005A1C2A" w:rsidRDefault="00814404"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iii</w:t>
            </w:r>
          </w:p>
        </w:tc>
        <w:tc>
          <w:tcPr>
            <w:tcW w:w="1180" w:type="dxa"/>
            <w:shd w:val="clear" w:color="auto" w:fill="auto"/>
          </w:tcPr>
          <w:p w14:paraId="27A8FE53" w14:textId="358CF8A9" w:rsidR="00A62285" w:rsidRPr="005A1C2A" w:rsidRDefault="00C0099B" w:rsidP="0081165A">
            <w:pPr>
              <w:spacing w:line="240" w:lineRule="auto"/>
              <w:jc w:val="both"/>
              <w:rPr>
                <w:rFonts w:eastAsia="Times New Roman" w:cs="Times New Roman"/>
                <w:b/>
                <w:iCs/>
                <w:color w:val="002060"/>
                <w:sz w:val="20"/>
                <w:szCs w:val="20"/>
              </w:rPr>
            </w:pPr>
            <w:r w:rsidRPr="006A5080">
              <w:rPr>
                <w:rFonts w:cs="Times New Roman"/>
                <w:bCs/>
                <w:iCs/>
                <w:color w:val="002060"/>
                <w:sz w:val="20"/>
                <w:szCs w:val="20"/>
              </w:rPr>
              <w:t>33 Nav mērķa teritoriju</w:t>
            </w:r>
          </w:p>
        </w:tc>
        <w:tc>
          <w:tcPr>
            <w:tcW w:w="2586" w:type="dxa"/>
            <w:shd w:val="clear" w:color="auto" w:fill="auto"/>
          </w:tcPr>
          <w:p w14:paraId="193182E2" w14:textId="57B311EC" w:rsidR="00A62285" w:rsidRPr="005A1C2A" w:rsidRDefault="00FE54C8" w:rsidP="002B133B">
            <w:pPr>
              <w:spacing w:line="240" w:lineRule="auto"/>
              <w:jc w:val="both"/>
              <w:rPr>
                <w:rFonts w:eastAsia="Times New Roman" w:cs="Times New Roman"/>
                <w:bCs/>
                <w:iCs/>
                <w:color w:val="002060"/>
                <w:sz w:val="20"/>
                <w:szCs w:val="20"/>
              </w:rPr>
            </w:pPr>
            <w:r>
              <w:rPr>
                <w:bCs/>
                <w:iCs/>
                <w:color w:val="002060"/>
                <w:sz w:val="20"/>
                <w:szCs w:val="20"/>
              </w:rPr>
              <w:t xml:space="preserve">2 929 798 </w:t>
            </w:r>
            <w:r w:rsidR="00B60F69" w:rsidRPr="006A5080">
              <w:rPr>
                <w:rFonts w:cs="Times New Roman"/>
                <w:bCs/>
                <w:iCs/>
                <w:color w:val="002060"/>
                <w:sz w:val="20"/>
                <w:szCs w:val="20"/>
              </w:rPr>
              <w:t xml:space="preserve">(tai skaitā </w:t>
            </w:r>
            <w:r>
              <w:rPr>
                <w:bCs/>
                <w:iCs/>
                <w:color w:val="002060"/>
                <w:sz w:val="20"/>
                <w:szCs w:val="20"/>
              </w:rPr>
              <w:t xml:space="preserve">2 350 000 </w:t>
            </w:r>
            <w:r>
              <w:rPr>
                <w:rFonts w:cs="Times New Roman"/>
                <w:bCs/>
                <w:iCs/>
                <w:color w:val="002060"/>
                <w:sz w:val="20"/>
                <w:szCs w:val="20"/>
              </w:rPr>
              <w:t> </w:t>
            </w:r>
            <w:r w:rsidR="00B60F69" w:rsidRPr="006A5080">
              <w:rPr>
                <w:rFonts w:cs="Times New Roman"/>
                <w:bCs/>
                <w:iCs/>
                <w:color w:val="002060"/>
                <w:sz w:val="20"/>
                <w:szCs w:val="20"/>
              </w:rPr>
              <w:t>projektiem (</w:t>
            </w:r>
            <w:r>
              <w:rPr>
                <w:bCs/>
                <w:iCs/>
                <w:color w:val="002060"/>
                <w:sz w:val="20"/>
                <w:szCs w:val="20"/>
              </w:rPr>
              <w:t xml:space="preserve">1 566 945 </w:t>
            </w:r>
            <w:r>
              <w:rPr>
                <w:rFonts w:cs="Times New Roman"/>
                <w:bCs/>
                <w:iCs/>
                <w:color w:val="002060"/>
                <w:sz w:val="20"/>
                <w:szCs w:val="20"/>
              </w:rPr>
              <w:t> </w:t>
            </w:r>
            <w:r w:rsidR="00B60F69" w:rsidRPr="006A5080">
              <w:rPr>
                <w:rFonts w:cs="Times New Roman"/>
                <w:bCs/>
                <w:iCs/>
                <w:color w:val="002060"/>
                <w:sz w:val="20"/>
                <w:szCs w:val="20"/>
              </w:rPr>
              <w:t xml:space="preserve">ir ES finansējums un </w:t>
            </w:r>
            <w:r>
              <w:rPr>
                <w:bCs/>
                <w:iCs/>
                <w:color w:val="002060"/>
                <w:sz w:val="20"/>
                <w:szCs w:val="20"/>
              </w:rPr>
              <w:t xml:space="preserve">783 055 </w:t>
            </w:r>
            <w:r>
              <w:rPr>
                <w:rFonts w:cs="Times New Roman"/>
                <w:bCs/>
                <w:iCs/>
                <w:color w:val="002060"/>
                <w:sz w:val="20"/>
                <w:szCs w:val="20"/>
              </w:rPr>
              <w:t> </w:t>
            </w:r>
            <w:r w:rsidR="00B60F69" w:rsidRPr="006A5080">
              <w:rPr>
                <w:rFonts w:cs="Times New Roman"/>
                <w:bCs/>
                <w:iCs/>
                <w:color w:val="002060"/>
                <w:sz w:val="20"/>
                <w:szCs w:val="20"/>
              </w:rPr>
              <w:t xml:space="preserve">ir Krievijas ieguldījums) un </w:t>
            </w:r>
            <w:r>
              <w:rPr>
                <w:bCs/>
                <w:iCs/>
                <w:color w:val="002060"/>
                <w:sz w:val="20"/>
                <w:szCs w:val="20"/>
              </w:rPr>
              <w:t xml:space="preserve">579 798 </w:t>
            </w:r>
            <w:r>
              <w:rPr>
                <w:rFonts w:cs="Times New Roman"/>
                <w:bCs/>
                <w:iCs/>
                <w:color w:val="002060"/>
                <w:sz w:val="20"/>
                <w:szCs w:val="20"/>
              </w:rPr>
              <w:t> </w:t>
            </w:r>
            <w:r w:rsidR="009F18C1">
              <w:rPr>
                <w:rFonts w:cs="Times New Roman"/>
                <w:bCs/>
                <w:iCs/>
                <w:color w:val="002060"/>
                <w:sz w:val="20"/>
                <w:szCs w:val="20"/>
              </w:rPr>
              <w:t>priekš</w:t>
            </w:r>
            <w:r w:rsidR="00B60F69" w:rsidRPr="00615CE6">
              <w:rPr>
                <w:rFonts w:cs="Times New Roman"/>
                <w:bCs/>
                <w:iCs/>
                <w:color w:val="002060"/>
                <w:sz w:val="20"/>
                <w:szCs w:val="20"/>
              </w:rPr>
              <w:t xml:space="preserve"> TP (</w:t>
            </w:r>
            <w:r>
              <w:rPr>
                <w:bCs/>
                <w:iCs/>
                <w:color w:val="002060"/>
                <w:sz w:val="20"/>
                <w:szCs w:val="20"/>
              </w:rPr>
              <w:t>297</w:t>
            </w:r>
            <w:r w:rsidR="00A350C4">
              <w:rPr>
                <w:bCs/>
                <w:iCs/>
                <w:color w:val="002060"/>
                <w:sz w:val="20"/>
                <w:szCs w:val="20"/>
              </w:rPr>
              <w:t> </w:t>
            </w:r>
            <w:r>
              <w:rPr>
                <w:bCs/>
                <w:iCs/>
                <w:color w:val="002060"/>
                <w:sz w:val="20"/>
                <w:szCs w:val="20"/>
              </w:rPr>
              <w:t>472</w:t>
            </w:r>
            <w:r w:rsidR="00A350C4">
              <w:rPr>
                <w:bCs/>
                <w:iCs/>
                <w:color w:val="002060"/>
                <w:sz w:val="20"/>
                <w:szCs w:val="20"/>
              </w:rPr>
              <w:t xml:space="preserve"> </w:t>
            </w:r>
            <w:r w:rsidR="00B60F69" w:rsidRPr="00615CE6">
              <w:rPr>
                <w:rFonts w:cs="Times New Roman"/>
                <w:bCs/>
                <w:iCs/>
                <w:color w:val="002060"/>
                <w:sz w:val="20"/>
                <w:szCs w:val="20"/>
              </w:rPr>
              <w:t xml:space="preserve">ir ES finansējums, </w:t>
            </w:r>
            <w:r>
              <w:rPr>
                <w:bCs/>
                <w:iCs/>
                <w:color w:val="002060"/>
                <w:sz w:val="20"/>
                <w:szCs w:val="20"/>
              </w:rPr>
              <w:t>149</w:t>
            </w:r>
            <w:r w:rsidR="00A350C4">
              <w:rPr>
                <w:bCs/>
                <w:iCs/>
                <w:color w:val="002060"/>
                <w:sz w:val="20"/>
                <w:szCs w:val="20"/>
              </w:rPr>
              <w:t> </w:t>
            </w:r>
            <w:r>
              <w:rPr>
                <w:bCs/>
                <w:iCs/>
                <w:color w:val="002060"/>
                <w:sz w:val="20"/>
                <w:szCs w:val="20"/>
              </w:rPr>
              <w:t>153</w:t>
            </w:r>
            <w:r w:rsidR="00A350C4">
              <w:rPr>
                <w:bCs/>
                <w:iCs/>
                <w:color w:val="002060"/>
                <w:sz w:val="20"/>
                <w:szCs w:val="20"/>
              </w:rPr>
              <w:t xml:space="preserve"> </w:t>
            </w:r>
            <w:r w:rsidR="00B60F69" w:rsidRPr="00615CE6">
              <w:rPr>
                <w:rFonts w:cs="Times New Roman"/>
                <w:bCs/>
                <w:iCs/>
                <w:color w:val="002060"/>
                <w:sz w:val="20"/>
                <w:szCs w:val="20"/>
              </w:rPr>
              <w:t xml:space="preserve">ir Krievijas ieguldījums un </w:t>
            </w:r>
            <w:r>
              <w:rPr>
                <w:bCs/>
                <w:iCs/>
                <w:color w:val="002060"/>
                <w:sz w:val="20"/>
                <w:szCs w:val="20"/>
              </w:rPr>
              <w:t xml:space="preserve">133 </w:t>
            </w:r>
            <w:r>
              <w:rPr>
                <w:bCs/>
                <w:iCs/>
                <w:color w:val="002060"/>
                <w:sz w:val="20"/>
                <w:szCs w:val="20"/>
              </w:rPr>
              <w:lastRenderedPageBreak/>
              <w:t xml:space="preserve">173 </w:t>
            </w:r>
            <w:r>
              <w:rPr>
                <w:rFonts w:cs="Times New Roman"/>
                <w:bCs/>
                <w:iCs/>
                <w:color w:val="002060"/>
                <w:sz w:val="20"/>
                <w:szCs w:val="20"/>
              </w:rPr>
              <w:t> </w:t>
            </w:r>
            <w:r w:rsidR="00B60F69" w:rsidRPr="00615CE6">
              <w:rPr>
                <w:rFonts w:cs="Times New Roman"/>
                <w:bCs/>
                <w:iCs/>
                <w:color w:val="002060"/>
                <w:sz w:val="20"/>
                <w:szCs w:val="20"/>
              </w:rPr>
              <w:t>ir Latvijas līdzfinansējums)</w:t>
            </w:r>
          </w:p>
        </w:tc>
      </w:tr>
    </w:tbl>
    <w:p w14:paraId="376CBE70" w14:textId="77777777" w:rsidR="00A62285" w:rsidRPr="005A1C2A" w:rsidRDefault="009B29AB" w:rsidP="006878A6">
      <w:pPr>
        <w:numPr>
          <w:ilvl w:val="1"/>
          <w:numId w:val="3"/>
        </w:numPr>
        <w:spacing w:before="240" w:after="240" w:line="240" w:lineRule="auto"/>
        <w:jc w:val="both"/>
        <w:rPr>
          <w:rFonts w:eastAsia="Times New Roman" w:cs="Times New Roman"/>
          <w:b/>
          <w:color w:val="000000"/>
          <w:szCs w:val="24"/>
        </w:rPr>
      </w:pPr>
      <w:r w:rsidRPr="006A5080">
        <w:rPr>
          <w:rFonts w:cs="Times New Roman"/>
          <w:b/>
          <w:color w:val="000000"/>
          <w:szCs w:val="24"/>
        </w:rPr>
        <w:lastRenderedPageBreak/>
        <w:t>Prioritātes nosaukums</w:t>
      </w:r>
      <w:r w:rsidRPr="006A5080">
        <w:rPr>
          <w:rFonts w:cs="Times New Roman"/>
          <w:color w:val="000000"/>
          <w:szCs w:val="24"/>
        </w:rPr>
        <w:t xml:space="preserve"> (atkārto pie katras prioritātes)</w:t>
      </w:r>
    </w:p>
    <w:p w14:paraId="61D2A813" w14:textId="7B7C5CB5"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526D78" w:rsidRPr="00615CE6">
        <w:rPr>
          <w:rFonts w:cs="Times New Roman"/>
          <w:i/>
          <w:color w:val="000000"/>
          <w:szCs w:val="24"/>
        </w:rPr>
        <w:t> </w:t>
      </w:r>
      <w:r w:rsidRPr="0052507A">
        <w:rPr>
          <w:rFonts w:cs="Times New Roman"/>
          <w:i/>
          <w:color w:val="000000"/>
          <w:szCs w:val="24"/>
        </w:rPr>
        <w:t>panta 3.</w:t>
      </w:r>
      <w:r w:rsidR="00526D78" w:rsidRPr="0052507A">
        <w:rPr>
          <w:rFonts w:cs="Times New Roman"/>
          <w:i/>
          <w:color w:val="000000"/>
          <w:szCs w:val="24"/>
        </w:rPr>
        <w:t> </w:t>
      </w:r>
      <w:r w:rsidRPr="0052507A">
        <w:rPr>
          <w:rFonts w:cs="Times New Roman"/>
          <w:i/>
          <w:color w:val="000000"/>
          <w:szCs w:val="24"/>
        </w:rPr>
        <w:t>punkta d) un e) apakšpunkts</w:t>
      </w:r>
    </w:p>
    <w:p w14:paraId="74B90E86" w14:textId="0008FC2A" w:rsidR="00A62285" w:rsidRPr="005A1C2A" w:rsidRDefault="009F38BF"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b/>
          <w:bCs/>
          <w:color w:val="002060"/>
          <w:sz w:val="22"/>
        </w:rPr>
      </w:pPr>
      <w:r w:rsidRPr="006A5080">
        <w:rPr>
          <w:rFonts w:cs="Times New Roman"/>
          <w:b/>
          <w:bCs/>
          <w:color w:val="002060"/>
          <w:sz w:val="22"/>
        </w:rPr>
        <w:t xml:space="preserve">(2) </w:t>
      </w:r>
      <w:bookmarkStart w:id="51" w:name="_Hlk79400767"/>
      <w:r w:rsidR="00AC3E8F" w:rsidRPr="006A5080">
        <w:rPr>
          <w:rFonts w:cs="Times New Roman"/>
          <w:b/>
          <w:bCs/>
          <w:iCs/>
          <w:color w:val="002060"/>
          <w:sz w:val="22"/>
        </w:rPr>
        <w:t>Efektīva pārvaldība un ilgtspējīga vides izmantošana</w:t>
      </w:r>
      <w:r w:rsidR="00AC3E8F" w:rsidRPr="006A5080" w:rsidDel="00AC3E8F">
        <w:rPr>
          <w:rFonts w:cs="Times New Roman"/>
          <w:b/>
          <w:bCs/>
          <w:color w:val="002060"/>
          <w:sz w:val="22"/>
        </w:rPr>
        <w:t xml:space="preserve"> </w:t>
      </w:r>
      <w:bookmarkEnd w:id="51"/>
    </w:p>
    <w:p w14:paraId="41874C5D" w14:textId="3C8862FC" w:rsidR="00A62285" w:rsidRPr="005A1C2A" w:rsidRDefault="009B29AB" w:rsidP="0081165A">
      <w:pPr>
        <w:spacing w:before="240" w:after="240" w:line="240" w:lineRule="auto"/>
        <w:ind w:left="709" w:hanging="709"/>
        <w:jc w:val="both"/>
        <w:rPr>
          <w:rFonts w:eastAsia="Times New Roman" w:cs="Times New Roman"/>
          <w:iCs/>
          <w:szCs w:val="24"/>
        </w:rPr>
      </w:pPr>
      <w:r w:rsidRPr="006A5080">
        <w:rPr>
          <w:rFonts w:cs="Times New Roman"/>
          <w:b/>
          <w:iCs/>
          <w:szCs w:val="24"/>
        </w:rPr>
        <w:t>2.2.1.</w:t>
      </w:r>
      <w:r w:rsidRPr="006A5080">
        <w:rPr>
          <w:rFonts w:cs="Times New Roman"/>
          <w:b/>
          <w:iCs/>
          <w:szCs w:val="24"/>
        </w:rPr>
        <w:tab/>
        <w:t>Konkrētais mērķis</w:t>
      </w:r>
      <w:r w:rsidRPr="006A5080">
        <w:rPr>
          <w:rFonts w:cs="Times New Roman"/>
        </w:rPr>
        <w:t xml:space="preserve"> (atkārto par katru izraudzīto konkrēto mērķi)</w:t>
      </w:r>
    </w:p>
    <w:p w14:paraId="7E896027" w14:textId="5BB2197A"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526D78" w:rsidRPr="00615CE6">
        <w:rPr>
          <w:rFonts w:cs="Times New Roman"/>
          <w:i/>
          <w:color w:val="000000"/>
          <w:szCs w:val="24"/>
        </w:rPr>
        <w:t> </w:t>
      </w:r>
      <w:r w:rsidRPr="0052507A">
        <w:rPr>
          <w:rFonts w:cs="Times New Roman"/>
          <w:i/>
          <w:color w:val="000000"/>
          <w:szCs w:val="24"/>
        </w:rPr>
        <w:t>panta 3.</w:t>
      </w:r>
      <w:r w:rsidR="00526D78" w:rsidRPr="0052507A">
        <w:rPr>
          <w:rFonts w:cs="Times New Roman"/>
          <w:i/>
          <w:color w:val="000000"/>
          <w:szCs w:val="24"/>
        </w:rPr>
        <w:t> </w:t>
      </w:r>
      <w:r w:rsidRPr="0052507A">
        <w:rPr>
          <w:rFonts w:cs="Times New Roman"/>
          <w:i/>
          <w:color w:val="000000"/>
          <w:szCs w:val="24"/>
        </w:rPr>
        <w:t>punkta e) apakšpunkts</w:t>
      </w:r>
    </w:p>
    <w:p w14:paraId="37DFF7BD" w14:textId="36D89025" w:rsidR="00CC125E" w:rsidRPr="005A1C2A" w:rsidRDefault="00CC125E" w:rsidP="00CC125E">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b/>
          <w:bCs/>
          <w:color w:val="002060"/>
          <w:sz w:val="22"/>
        </w:rPr>
      </w:pPr>
      <w:r w:rsidRPr="006A5080">
        <w:rPr>
          <w:rFonts w:cs="Times New Roman"/>
          <w:b/>
          <w:bCs/>
          <w:color w:val="002060"/>
          <w:sz w:val="22"/>
        </w:rPr>
        <w:t xml:space="preserve">(vii) </w:t>
      </w:r>
      <w:r w:rsidR="00FC5E86" w:rsidRPr="002454DD">
        <w:rPr>
          <w:rFonts w:cs="Times New Roman"/>
          <w:b/>
          <w:bCs/>
          <w:color w:val="002060"/>
          <w:sz w:val="22"/>
        </w:rPr>
        <w:t>uzlabot dabas, bioloģiskās daudzveidības un zaļās infrastruktūras, tostarp pilsētvides teritorijās, aizsardzību un saglabāšanu un samazināt visu veidu piesārņojumu</w:t>
      </w:r>
      <w:r w:rsidR="00FC5E86" w:rsidRPr="006A5080">
        <w:rPr>
          <w:rFonts w:cs="Times New Roman"/>
          <w:b/>
          <w:bCs/>
          <w:color w:val="002060"/>
          <w:sz w:val="22"/>
        </w:rPr>
        <w:t xml:space="preserve"> </w:t>
      </w:r>
    </w:p>
    <w:p w14:paraId="786138DE" w14:textId="0513F9AE" w:rsidR="00A62285" w:rsidRPr="005A1C2A" w:rsidRDefault="009B29AB" w:rsidP="0081165A">
      <w:pPr>
        <w:spacing w:before="240" w:after="240" w:line="240" w:lineRule="auto"/>
        <w:ind w:left="709" w:hanging="709"/>
        <w:jc w:val="both"/>
        <w:rPr>
          <w:rFonts w:eastAsia="Times New Roman" w:cs="Times New Roman"/>
          <w:iCs/>
          <w:szCs w:val="24"/>
        </w:rPr>
      </w:pPr>
      <w:r w:rsidRPr="006A5080">
        <w:rPr>
          <w:rFonts w:cs="Times New Roman"/>
          <w:b/>
          <w:iCs/>
          <w:szCs w:val="24"/>
        </w:rPr>
        <w:t>2.2.2.</w:t>
      </w:r>
      <w:r w:rsidRPr="006A5080">
        <w:rPr>
          <w:rFonts w:cs="Times New Roman"/>
          <w:b/>
          <w:iCs/>
          <w:szCs w:val="24"/>
        </w:rPr>
        <w:tab/>
        <w:t>Saistīt</w:t>
      </w:r>
      <w:r w:rsidR="00A22BC4">
        <w:rPr>
          <w:rFonts w:cs="Times New Roman"/>
          <w:b/>
          <w:iCs/>
          <w:szCs w:val="24"/>
        </w:rPr>
        <w:t xml:space="preserve">ie pasākumu </w:t>
      </w:r>
      <w:r w:rsidRPr="006A5080">
        <w:rPr>
          <w:rFonts w:cs="Times New Roman"/>
          <w:b/>
          <w:iCs/>
          <w:szCs w:val="24"/>
        </w:rPr>
        <w:t xml:space="preserve"> veidi un </w:t>
      </w:r>
      <w:r w:rsidR="00A22BC4">
        <w:rPr>
          <w:rFonts w:cs="Times New Roman"/>
          <w:b/>
          <w:iCs/>
          <w:szCs w:val="24"/>
        </w:rPr>
        <w:t>attiecīgā gadījumā</w:t>
      </w:r>
      <w:r w:rsidRPr="006A5080">
        <w:rPr>
          <w:rFonts w:cs="Times New Roman"/>
          <w:b/>
          <w:iCs/>
          <w:szCs w:val="24"/>
        </w:rPr>
        <w:t xml:space="preserve"> </w:t>
      </w:r>
      <w:r w:rsidR="00A22BC4">
        <w:rPr>
          <w:rFonts w:cs="Times New Roman"/>
          <w:b/>
          <w:iCs/>
          <w:szCs w:val="24"/>
        </w:rPr>
        <w:t xml:space="preserve">to paredzamais </w:t>
      </w:r>
      <w:r w:rsidRPr="006A5080">
        <w:rPr>
          <w:rFonts w:cs="Times New Roman"/>
          <w:b/>
          <w:iCs/>
          <w:szCs w:val="24"/>
        </w:rPr>
        <w:t xml:space="preserve">ieguldījums </w:t>
      </w:r>
      <w:r w:rsidR="00A22BC4">
        <w:rPr>
          <w:rFonts w:cs="Times New Roman"/>
          <w:b/>
          <w:iCs/>
          <w:szCs w:val="24"/>
        </w:rPr>
        <w:t>minēto</w:t>
      </w:r>
      <w:r w:rsidR="00A22BC4" w:rsidRPr="006A5080">
        <w:rPr>
          <w:rFonts w:cs="Times New Roman"/>
          <w:b/>
          <w:iCs/>
          <w:szCs w:val="24"/>
        </w:rPr>
        <w:t xml:space="preserve"> konkrēt</w:t>
      </w:r>
      <w:r w:rsidR="00A22BC4">
        <w:rPr>
          <w:rFonts w:cs="Times New Roman"/>
          <w:b/>
          <w:iCs/>
          <w:szCs w:val="24"/>
        </w:rPr>
        <w:t>o</w:t>
      </w:r>
      <w:r w:rsidR="00A22BC4" w:rsidRPr="006A5080">
        <w:rPr>
          <w:rFonts w:cs="Times New Roman"/>
          <w:b/>
          <w:iCs/>
          <w:szCs w:val="24"/>
        </w:rPr>
        <w:t xml:space="preserve"> mērķ</w:t>
      </w:r>
      <w:r w:rsidR="00A22BC4">
        <w:rPr>
          <w:rFonts w:cs="Times New Roman"/>
          <w:b/>
          <w:iCs/>
          <w:szCs w:val="24"/>
        </w:rPr>
        <w:t>u, kā arī</w:t>
      </w:r>
      <w:r w:rsidR="00A22BC4" w:rsidRPr="006A5080">
        <w:rPr>
          <w:rFonts w:cs="Times New Roman"/>
          <w:b/>
          <w:iCs/>
          <w:szCs w:val="24"/>
        </w:rPr>
        <w:t xml:space="preserve"> </w:t>
      </w:r>
      <w:proofErr w:type="spellStart"/>
      <w:r w:rsidRPr="006A5080">
        <w:rPr>
          <w:rFonts w:cs="Times New Roman"/>
          <w:b/>
          <w:iCs/>
          <w:szCs w:val="24"/>
        </w:rPr>
        <w:t>makroreģionāl</w:t>
      </w:r>
      <w:r w:rsidR="00A22BC4">
        <w:rPr>
          <w:rFonts w:cs="Times New Roman"/>
          <w:b/>
          <w:iCs/>
          <w:szCs w:val="24"/>
        </w:rPr>
        <w:t>u</w:t>
      </w:r>
      <w:proofErr w:type="spellEnd"/>
      <w:r w:rsidRPr="006A5080">
        <w:rPr>
          <w:rFonts w:cs="Times New Roman"/>
          <w:b/>
          <w:iCs/>
          <w:szCs w:val="24"/>
        </w:rPr>
        <w:t xml:space="preserve"> stratēģij</w:t>
      </w:r>
      <w:r w:rsidR="00A22BC4">
        <w:rPr>
          <w:rFonts w:cs="Times New Roman"/>
          <w:b/>
          <w:iCs/>
          <w:szCs w:val="24"/>
        </w:rPr>
        <w:t>u</w:t>
      </w:r>
      <w:r w:rsidRPr="006A5080">
        <w:rPr>
          <w:rFonts w:cs="Times New Roman"/>
          <w:b/>
          <w:iCs/>
          <w:szCs w:val="24"/>
        </w:rPr>
        <w:t xml:space="preserve"> un jūr</w:t>
      </w:r>
      <w:r w:rsidR="00A22BC4">
        <w:rPr>
          <w:rFonts w:cs="Times New Roman"/>
          <w:b/>
          <w:iCs/>
          <w:szCs w:val="24"/>
        </w:rPr>
        <w:t>as baseinu</w:t>
      </w:r>
      <w:r w:rsidRPr="006A5080">
        <w:rPr>
          <w:rFonts w:cs="Times New Roman"/>
          <w:b/>
          <w:iCs/>
          <w:szCs w:val="24"/>
        </w:rPr>
        <w:t xml:space="preserve"> stratēģij</w:t>
      </w:r>
      <w:r w:rsidR="00A22BC4">
        <w:rPr>
          <w:rFonts w:cs="Times New Roman"/>
          <w:b/>
          <w:iCs/>
          <w:szCs w:val="24"/>
        </w:rPr>
        <w:t>u īstenošanā</w:t>
      </w:r>
    </w:p>
    <w:p w14:paraId="44CF8626" w14:textId="570EABB7"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Atsauce:</w:t>
      </w:r>
      <w:r w:rsidR="003D2FFA" w:rsidRPr="006A5080">
        <w:rPr>
          <w:rFonts w:cs="Times New Roman"/>
          <w:i/>
          <w:color w:val="000000"/>
          <w:szCs w:val="24"/>
        </w:rPr>
        <w:t xml:space="preserve"> Interreg regulas</w:t>
      </w:r>
      <w:r w:rsidRPr="006A5080">
        <w:rPr>
          <w:rFonts w:cs="Times New Roman"/>
          <w:i/>
          <w:color w:val="000000"/>
          <w:szCs w:val="24"/>
        </w:rPr>
        <w:t xml:space="preserve"> 17.</w:t>
      </w:r>
      <w:r w:rsidR="00526D78" w:rsidRPr="00615CE6">
        <w:rPr>
          <w:rFonts w:cs="Times New Roman"/>
          <w:i/>
          <w:color w:val="000000"/>
          <w:szCs w:val="24"/>
        </w:rPr>
        <w:t> </w:t>
      </w:r>
      <w:r w:rsidRPr="0052507A">
        <w:rPr>
          <w:rFonts w:cs="Times New Roman"/>
          <w:i/>
          <w:color w:val="000000"/>
          <w:szCs w:val="24"/>
        </w:rPr>
        <w:t>panta 3.</w:t>
      </w:r>
      <w:r w:rsidR="00526D78" w:rsidRPr="0052507A">
        <w:rPr>
          <w:rFonts w:cs="Times New Roman"/>
          <w:i/>
          <w:color w:val="000000"/>
          <w:szCs w:val="24"/>
        </w:rPr>
        <w:t> </w:t>
      </w:r>
      <w:r w:rsidRPr="0052507A">
        <w:rPr>
          <w:rFonts w:cs="Times New Roman"/>
          <w:i/>
          <w:color w:val="000000"/>
          <w:szCs w:val="24"/>
        </w:rPr>
        <w:t>punkta e) apakšpunkta i) punkts, 17.</w:t>
      </w:r>
      <w:r w:rsidR="00526D78" w:rsidRPr="0052507A">
        <w:rPr>
          <w:rFonts w:cs="Times New Roman"/>
          <w:i/>
          <w:color w:val="000000"/>
          <w:szCs w:val="24"/>
        </w:rPr>
        <w:t> </w:t>
      </w:r>
      <w:r w:rsidRPr="0052507A">
        <w:rPr>
          <w:rFonts w:cs="Times New Roman"/>
          <w:i/>
          <w:color w:val="000000"/>
          <w:szCs w:val="24"/>
        </w:rPr>
        <w:t>panta 9.</w:t>
      </w:r>
      <w:r w:rsidR="00526D78" w:rsidRPr="0052507A">
        <w:rPr>
          <w:rFonts w:cs="Times New Roman"/>
          <w:i/>
          <w:color w:val="000000"/>
          <w:szCs w:val="24"/>
        </w:rPr>
        <w:t> </w:t>
      </w:r>
      <w:r w:rsidRPr="0052507A">
        <w:rPr>
          <w:rFonts w:cs="Times New Roman"/>
          <w:i/>
          <w:color w:val="000000"/>
          <w:szCs w:val="24"/>
        </w:rPr>
        <w:t>punkta c) apakšpunkta ii) punkts</w:t>
      </w:r>
    </w:p>
    <w:p w14:paraId="606BDE58" w14:textId="2534C053" w:rsidR="00EA2568" w:rsidRPr="006A5080" w:rsidRDefault="00EA2568" w:rsidP="00EA2568">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b/>
          <w:color w:val="002060"/>
          <w:sz w:val="22"/>
        </w:rPr>
      </w:pPr>
      <w:bookmarkStart w:id="52" w:name="_Hlk79084246"/>
      <w:r w:rsidRPr="006A5080">
        <w:rPr>
          <w:rFonts w:cs="Times New Roman"/>
          <w:b/>
          <w:color w:val="002060"/>
          <w:sz w:val="22"/>
        </w:rPr>
        <w:t>Darbību būtiskums Latvijas un Krievijas pierobežas teritorijai</w:t>
      </w:r>
    </w:p>
    <w:p w14:paraId="73C301E5" w14:textId="7A0F9231" w:rsidR="00DA144E" w:rsidRPr="005A1C2A" w:rsidRDefault="00960D32" w:rsidP="000A7C03">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615CE6">
        <w:rPr>
          <w:rFonts w:cs="Times New Roman"/>
          <w:iCs/>
          <w:color w:val="002060"/>
          <w:sz w:val="22"/>
        </w:rPr>
        <w:t xml:space="preserve">Programmas reģionu teritorijas priekšrocība un bagātība ir tās dabas resursi, tai skaitā </w:t>
      </w:r>
      <w:r w:rsidRPr="001140F0">
        <w:rPr>
          <w:rFonts w:cs="Times New Roman"/>
          <w:iCs/>
          <w:color w:val="002060"/>
          <w:sz w:val="22"/>
        </w:rPr>
        <w:t>aizsargājamās teritorijas, ūdens resursi, meži u.c., kā arī augsts bioloģiskās daudzveidības līmenis. Daudzas no šīm teritorijām ir iecienītas dabas mantojuma vietas, k</w:t>
      </w:r>
      <w:r w:rsidRPr="0052507A">
        <w:rPr>
          <w:rFonts w:cs="Times New Roman"/>
          <w:iCs/>
          <w:color w:val="002060"/>
          <w:sz w:val="22"/>
        </w:rPr>
        <w:t>as ir nozīmīgas gan atpūta</w:t>
      </w:r>
      <w:r w:rsidR="002276BA" w:rsidRPr="0052507A">
        <w:rPr>
          <w:rFonts w:cs="Times New Roman"/>
          <w:iCs/>
          <w:color w:val="002060"/>
          <w:sz w:val="22"/>
        </w:rPr>
        <w:t>i</w:t>
      </w:r>
      <w:r w:rsidRPr="0052507A">
        <w:rPr>
          <w:rFonts w:cs="Times New Roman"/>
          <w:iCs/>
          <w:color w:val="002060"/>
          <w:sz w:val="22"/>
        </w:rPr>
        <w:t>, gan izglītošan</w:t>
      </w:r>
      <w:r w:rsidR="002276BA" w:rsidRPr="0052507A">
        <w:rPr>
          <w:rFonts w:cs="Times New Roman"/>
          <w:iCs/>
          <w:color w:val="002060"/>
          <w:sz w:val="22"/>
        </w:rPr>
        <w:t>ai</w:t>
      </w:r>
      <w:r w:rsidRPr="0052507A">
        <w:rPr>
          <w:rFonts w:cs="Times New Roman"/>
          <w:iCs/>
          <w:color w:val="002060"/>
          <w:sz w:val="22"/>
        </w:rPr>
        <w:t xml:space="preserve">. Programmas reģioniem ir būtiski izpētīt šo resursu potenciālu un nekaitēt to dabiskajai neaizskaramībai. Palielināts spiediens uz dabas resursiem un bioloģisko daudzveidību dabisku un mākslīgu faktoru dēļ apdraud ainavu bagātīgo dažādību, dabas resursus, ekosistēmas un bioloģisko daudzveidību Programmas teritorijā. Dažkārt reģiona iedzīvotāji un apmeklētāji atstāj ietekmi uz apkārtējās vides līdzsvaru neziņas, bezdarbības vai tīšas rīcības dēļ. Arī citi faktori, piemēram, piesārņojums un </w:t>
      </w:r>
      <w:r w:rsidRPr="00F645E9">
        <w:rPr>
          <w:rFonts w:cs="Times New Roman"/>
          <w:iCs/>
          <w:color w:val="002060"/>
          <w:sz w:val="22"/>
        </w:rPr>
        <w:t>sekas apkārtējā vidē, ko izraisa piesārņojums, laika apstākļi un nep</w:t>
      </w:r>
      <w:r w:rsidR="00B26796" w:rsidRPr="00F645E9">
        <w:rPr>
          <w:rFonts w:cs="Times New Roman"/>
          <w:iCs/>
          <w:color w:val="002060"/>
          <w:sz w:val="22"/>
        </w:rPr>
        <w:t>ārdomāta</w:t>
      </w:r>
      <w:r w:rsidRPr="0052507A">
        <w:rPr>
          <w:rFonts w:cs="Times New Roman"/>
          <w:iCs/>
          <w:color w:val="002060"/>
          <w:sz w:val="22"/>
        </w:rPr>
        <w:t xml:space="preserve"> saimnieciskā darbība rada risku ekosistēmām un bioloģiskajai daudzveidībai. </w:t>
      </w:r>
      <w:r w:rsidRPr="0052507A">
        <w:rPr>
          <w:rFonts w:cs="Times New Roman"/>
          <w:color w:val="002060"/>
          <w:sz w:val="22"/>
        </w:rPr>
        <w:t xml:space="preserve">Nepieciešamas saskaņotas pieejas, lai nodrošinātu reģiona dabas resursu ilgtspējīgu izmantošanu un bioloģisko daudzveidību, attīstītu un aizsargātu apkārtējo vidi, mazinātu negatīvo ietekmi uz ekosistēmām, tostarp neilgtspējīga tūrisma rezultātā, efektīvāk savstarpēji mācītos, nodotu labāko praksi un apmainītos ar informāciju. </w:t>
      </w:r>
    </w:p>
    <w:p w14:paraId="41EF3F02" w14:textId="59ABB417" w:rsidR="005A493E" w:rsidRPr="005A1C2A" w:rsidRDefault="004F36B8" w:rsidP="000A7C03">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6A5080">
        <w:rPr>
          <w:rFonts w:cs="Times New Roman"/>
          <w:color w:val="002060"/>
          <w:sz w:val="22"/>
        </w:rPr>
        <w:t xml:space="preserve">Tā kā nav konkrētas </w:t>
      </w:r>
      <w:r w:rsidR="00007CE6" w:rsidRPr="0052507A">
        <w:rPr>
          <w:rFonts w:cs="Times New Roman"/>
          <w:color w:val="002060"/>
          <w:sz w:val="22"/>
        </w:rPr>
        <w:t xml:space="preserve">ESSBJR </w:t>
      </w:r>
      <w:r w:rsidRPr="0052507A">
        <w:rPr>
          <w:rFonts w:cs="Times New Roman"/>
          <w:color w:val="002060"/>
          <w:sz w:val="22"/>
        </w:rPr>
        <w:t xml:space="preserve">politikas jomas, kas </w:t>
      </w:r>
      <w:r w:rsidR="00F645E9">
        <w:rPr>
          <w:rFonts w:cs="Times New Roman"/>
          <w:color w:val="002060"/>
          <w:sz w:val="22"/>
        </w:rPr>
        <w:t>atbilst</w:t>
      </w:r>
      <w:r w:rsidRPr="00F645E9">
        <w:rPr>
          <w:rFonts w:cs="Times New Roman"/>
          <w:color w:val="002060"/>
          <w:sz w:val="22"/>
        </w:rPr>
        <w:t xml:space="preserve"> bioloģiskās daudzveidības, dabas objektu un aizsargājamo teritoriju saglabāšanai, prioritātei “</w:t>
      </w:r>
      <w:r w:rsidR="009C0A07" w:rsidRPr="005A1C2A">
        <w:rPr>
          <w:rFonts w:cs="Times New Roman"/>
          <w:color w:val="002060"/>
          <w:sz w:val="22"/>
        </w:rPr>
        <w:t>Efektīva pārvaldība un ilgtspējīga vides izmantošana</w:t>
      </w:r>
      <w:r w:rsidRPr="0052507A">
        <w:rPr>
          <w:rFonts w:cs="Times New Roman"/>
          <w:color w:val="002060"/>
          <w:sz w:val="22"/>
        </w:rPr>
        <w:t xml:space="preserve">” atbilstošāka šķiet </w:t>
      </w:r>
      <w:r w:rsidR="009C0A07" w:rsidRPr="0052507A">
        <w:rPr>
          <w:rFonts w:cs="Times New Roman"/>
          <w:color w:val="002060"/>
          <w:sz w:val="22"/>
        </w:rPr>
        <w:t xml:space="preserve">ESSBJR </w:t>
      </w:r>
      <w:r w:rsidRPr="0052507A">
        <w:rPr>
          <w:rFonts w:cs="Times New Roman"/>
          <w:color w:val="002060"/>
          <w:sz w:val="22"/>
        </w:rPr>
        <w:t>politikas joma</w:t>
      </w:r>
      <w:r w:rsidR="00AB40D4" w:rsidRPr="0052507A">
        <w:rPr>
          <w:rFonts w:cs="Times New Roman"/>
          <w:color w:val="002060"/>
          <w:sz w:val="22"/>
        </w:rPr>
        <w:t xml:space="preserve"> </w:t>
      </w:r>
      <w:r w:rsidRPr="0052507A">
        <w:rPr>
          <w:rFonts w:cs="Times New Roman"/>
          <w:color w:val="002060"/>
          <w:sz w:val="22"/>
        </w:rPr>
        <w:t xml:space="preserve"> “Tūrisms”, jo tā ir saistīta ar dabas kapitālu. </w:t>
      </w:r>
      <w:r w:rsidRPr="006366C4">
        <w:rPr>
          <w:rFonts w:cs="Times New Roman"/>
          <w:color w:val="002060"/>
          <w:sz w:val="22"/>
        </w:rPr>
        <w:t>Programmas prioritātes ietvaros piedāvātie pasākumu veidi varē</w:t>
      </w:r>
      <w:r w:rsidRPr="002454DD">
        <w:rPr>
          <w:rFonts w:cs="Times New Roman"/>
          <w:color w:val="002060"/>
          <w:sz w:val="22"/>
        </w:rPr>
        <w:t xml:space="preserve">tu daļēji sekmēt šīs </w:t>
      </w:r>
      <w:r w:rsidR="00AB40D4" w:rsidRPr="002454DD">
        <w:rPr>
          <w:rFonts w:cs="Times New Roman"/>
          <w:color w:val="002060"/>
          <w:sz w:val="22"/>
        </w:rPr>
        <w:t>p</w:t>
      </w:r>
      <w:r w:rsidRPr="0052507A">
        <w:rPr>
          <w:rFonts w:cs="Times New Roman"/>
          <w:color w:val="002060"/>
          <w:sz w:val="22"/>
        </w:rPr>
        <w:t>olitikas jomas</w:t>
      </w:r>
      <w:r w:rsidR="00A4528B" w:rsidRPr="0052507A">
        <w:rPr>
          <w:rFonts w:cs="Times New Roman"/>
          <w:color w:val="002060"/>
          <w:sz w:val="22"/>
        </w:rPr>
        <w:t xml:space="preserve"> </w:t>
      </w:r>
      <w:r w:rsidRPr="0052507A">
        <w:rPr>
          <w:rFonts w:cs="Times New Roman"/>
          <w:color w:val="002060"/>
          <w:sz w:val="22"/>
        </w:rPr>
        <w:t>3.</w:t>
      </w:r>
      <w:r w:rsidR="00AB40D4" w:rsidRPr="0052507A">
        <w:rPr>
          <w:rFonts w:cs="Times New Roman"/>
          <w:color w:val="002060"/>
          <w:sz w:val="22"/>
        </w:rPr>
        <w:t xml:space="preserve">mērķi </w:t>
      </w:r>
      <w:r w:rsidRPr="0052507A">
        <w:rPr>
          <w:rFonts w:cs="Times New Roman"/>
          <w:color w:val="002060"/>
          <w:sz w:val="22"/>
        </w:rPr>
        <w:t xml:space="preserve"> “Kultūras mantojuma un dabas resursu aizsardzība un ilgtspējīga izmantošana tūrisma galamērķos”.</w:t>
      </w:r>
    </w:p>
    <w:p w14:paraId="7F9960D6" w14:textId="20703806" w:rsidR="00193B04" w:rsidRPr="005A1C2A" w:rsidRDefault="00193B04" w:rsidP="000A7C03">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6A5080">
        <w:rPr>
          <w:rFonts w:cs="Times New Roman"/>
          <w:color w:val="002060"/>
          <w:sz w:val="22"/>
        </w:rPr>
        <w:t>Prioritāte atbilst Krievijas valsts sociālekonomiskās attīstības stratēģijai līdz 2030.</w:t>
      </w:r>
      <w:r w:rsidR="00B26796" w:rsidRPr="006A5080">
        <w:rPr>
          <w:rFonts w:cs="Times New Roman"/>
          <w:color w:val="002060"/>
          <w:sz w:val="22"/>
        </w:rPr>
        <w:t> </w:t>
      </w:r>
      <w:r w:rsidRPr="0052507A">
        <w:rPr>
          <w:rFonts w:cs="Times New Roman"/>
          <w:color w:val="002060"/>
          <w:sz w:val="22"/>
        </w:rPr>
        <w:t>gadam un reģionālajām attīstības stratēģijām (Ļeņingradas reģions – līdz 2030.</w:t>
      </w:r>
      <w:r w:rsidR="00B26796" w:rsidRPr="0052507A">
        <w:rPr>
          <w:rFonts w:cs="Times New Roman"/>
          <w:color w:val="002060"/>
          <w:sz w:val="22"/>
        </w:rPr>
        <w:t> </w:t>
      </w:r>
      <w:r w:rsidRPr="0052507A">
        <w:rPr>
          <w:rFonts w:cs="Times New Roman"/>
          <w:color w:val="002060"/>
          <w:sz w:val="22"/>
        </w:rPr>
        <w:t>gadam, Sanktpēterburga un Pleskavas reģions – līdz 2035.</w:t>
      </w:r>
      <w:r w:rsidR="00B26796" w:rsidRPr="0052507A">
        <w:rPr>
          <w:rFonts w:cs="Times New Roman"/>
          <w:color w:val="002060"/>
          <w:sz w:val="22"/>
        </w:rPr>
        <w:t> </w:t>
      </w:r>
      <w:r w:rsidRPr="0052507A">
        <w:rPr>
          <w:rFonts w:cs="Times New Roman"/>
          <w:color w:val="002060"/>
          <w:sz w:val="22"/>
        </w:rPr>
        <w:t xml:space="preserve">gadam), kas paredz dabas resursu ilgtspējīgas izmantošanas un saglabāšanas turpmāku attīstību (mežu, upju, ezeru saglabāšanu), piesārņojuma risku mazināšanu un darbības, kas vērstas uz bioloģiskās daudzveidības saglabāšanu. Valsts ekoloģijas projektā cita starpā ir ietverti tādi rīcības virzieni kā atkritumu poligonu likvidēšana, otrreizējā pārstrādes un atkritumu apstrāde, infrastruktūra bīstamo atkritumu apsaimniekošanai, nacionālie parki un rezervāti (bioloģiskā </w:t>
      </w:r>
      <w:r w:rsidRPr="0052507A">
        <w:rPr>
          <w:rFonts w:cs="Times New Roman"/>
          <w:color w:val="002060"/>
          <w:sz w:val="22"/>
        </w:rPr>
        <w:lastRenderedPageBreak/>
        <w:t>daudzveidība un ekotūrisms), visaptveroša vides kvalitātes uzraudzības sistēma, vides izpēte, izglītība un izpratnes veicināšana, kā arī videi draudzīgas un ērtas pilsētvides attīstība. Minētie atbalsta virzieni tiek ņemti vērā reģionālo projektu izstrādē un īstenošanā.</w:t>
      </w:r>
    </w:p>
    <w:p w14:paraId="01C1FA9A" w14:textId="487654E7" w:rsidR="00EA2568" w:rsidRPr="006A5080" w:rsidRDefault="00EA2568" w:rsidP="00EA2568">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b/>
          <w:color w:val="002060"/>
          <w:sz w:val="22"/>
        </w:rPr>
      </w:pPr>
      <w:r w:rsidRPr="006A5080">
        <w:rPr>
          <w:rFonts w:cs="Times New Roman"/>
          <w:b/>
          <w:color w:val="002060"/>
          <w:sz w:val="22"/>
        </w:rPr>
        <w:t>Pārrobežu sadarbības pasākumi</w:t>
      </w:r>
    </w:p>
    <w:p w14:paraId="08F28E7E" w14:textId="11511CE4" w:rsidR="000A7C03" w:rsidRPr="005A1C2A" w:rsidRDefault="00EA2568" w:rsidP="000A7C03">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615CE6">
        <w:rPr>
          <w:rFonts w:cs="Times New Roman"/>
          <w:color w:val="002060"/>
          <w:sz w:val="22"/>
        </w:rPr>
        <w:t>Projektu īstenotie pasākumi veicinās šī konkrētā mērķa sasniegšanu, uzlabojot bioloģiskās daudzveidības, dabas resursu un aizsargājamo teritoriju aizsardzību, saglabāšanu un atjaunošanu un radot ilgtspē</w:t>
      </w:r>
      <w:r w:rsidRPr="00204BF7">
        <w:rPr>
          <w:rFonts w:cs="Times New Roman"/>
          <w:color w:val="002060"/>
          <w:sz w:val="22"/>
        </w:rPr>
        <w:t xml:space="preserve">jīgas izmantošanas iespējas un mazinot dabiskos un mākslīgos ietekmes faktorus dabas mantojuma vietās, kā arī meklējot un īstenojot kopīgus risinājumus, lai mazinātu dabiskos un mākslīgos faktorus, kas izraisa piesārņojumu (gaisa, augsnes, trokšņa, ūdens, gaismas, u.c.), izmaiņas apkārtējās vides procesos u.c. </w:t>
      </w:r>
      <w:r w:rsidR="00392FA5" w:rsidRPr="0052507A">
        <w:rPr>
          <w:rFonts w:cs="Times New Roman"/>
          <w:color w:val="002060"/>
          <w:sz w:val="22"/>
        </w:rPr>
        <w:t>Tiek sagaid</w:t>
      </w:r>
      <w:r w:rsidR="000519A7">
        <w:rPr>
          <w:rFonts w:cs="Times New Roman"/>
          <w:color w:val="002060"/>
          <w:sz w:val="22"/>
        </w:rPr>
        <w:t>ītas</w:t>
      </w:r>
      <w:r w:rsidR="00392FA5" w:rsidRPr="000519A7">
        <w:rPr>
          <w:rFonts w:cs="Times New Roman"/>
          <w:color w:val="002060"/>
          <w:sz w:val="22"/>
        </w:rPr>
        <w:t xml:space="preserve"> šādas darbības</w:t>
      </w:r>
      <w:r w:rsidRPr="000519A7">
        <w:rPr>
          <w:rFonts w:cs="Times New Roman"/>
          <w:color w:val="002060"/>
          <w:sz w:val="22"/>
        </w:rPr>
        <w:t xml:space="preserve"> (bet ne tikai):</w:t>
      </w:r>
    </w:p>
    <w:p w14:paraId="66F2512A" w14:textId="7E5624BE" w:rsidR="00A62285" w:rsidRPr="005A1C2A" w:rsidRDefault="009B29AB" w:rsidP="002E740E">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6A5080">
        <w:rPr>
          <w:rFonts w:cs="Times New Roman"/>
          <w:color w:val="002060"/>
          <w:sz w:val="22"/>
        </w:rPr>
        <w:t>1. Esošās (zaļās) infrastruktūras attīstība un uzlabošana, padarot apkārtējo vidi pievilcīgu vietējiem iedzīvotājiem, tūristiem un uzņēmumiem (piem., infrastruktūras uzlabošana attiecībā uz tādiem</w:t>
      </w:r>
      <w:r w:rsidRPr="00615CE6">
        <w:rPr>
          <w:rFonts w:cs="Times New Roman"/>
          <w:color w:val="002060"/>
          <w:sz w:val="22"/>
        </w:rPr>
        <w:t xml:space="preserve"> dabas objektiem kā parki, zaļās zonas, atpūtas vietas pie upēm, ezeri un citas darbības).</w:t>
      </w:r>
    </w:p>
    <w:p w14:paraId="7920AE6B" w14:textId="58B5BC94" w:rsidR="00A62285" w:rsidRPr="005A1C2A" w:rsidRDefault="009B29AB" w:rsidP="002E740E">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6A5080">
        <w:rPr>
          <w:rFonts w:cs="Times New Roman"/>
          <w:color w:val="002060"/>
          <w:sz w:val="22"/>
        </w:rPr>
        <w:t xml:space="preserve">2. </w:t>
      </w:r>
      <w:bookmarkStart w:id="53" w:name="_Hlk79079633"/>
      <w:r w:rsidRPr="006A5080">
        <w:rPr>
          <w:rFonts w:cs="Times New Roman"/>
          <w:color w:val="002060"/>
          <w:sz w:val="22"/>
        </w:rPr>
        <w:t>Piekļuves nodrošināšana dabas resursiem un ilgtspējīg</w:t>
      </w:r>
      <w:r w:rsidR="000519A7">
        <w:rPr>
          <w:rFonts w:cs="Times New Roman"/>
          <w:color w:val="002060"/>
          <w:sz w:val="22"/>
        </w:rPr>
        <w:t>s</w:t>
      </w:r>
      <w:r w:rsidRPr="006A5080">
        <w:rPr>
          <w:rFonts w:cs="Times New Roman"/>
          <w:color w:val="002060"/>
          <w:sz w:val="22"/>
        </w:rPr>
        <w:t xml:space="preserve"> dabas tūrism</w:t>
      </w:r>
      <w:r w:rsidR="000519A7">
        <w:rPr>
          <w:rFonts w:cs="Times New Roman"/>
          <w:color w:val="002060"/>
          <w:sz w:val="22"/>
        </w:rPr>
        <w:t>s</w:t>
      </w:r>
      <w:r w:rsidRPr="006A5080">
        <w:rPr>
          <w:rFonts w:cs="Times New Roman"/>
          <w:color w:val="002060"/>
          <w:sz w:val="22"/>
        </w:rPr>
        <w:t xml:space="preserve"> </w:t>
      </w:r>
      <w:bookmarkEnd w:id="53"/>
      <w:r w:rsidRPr="006A5080">
        <w:rPr>
          <w:rFonts w:cs="Times New Roman"/>
          <w:color w:val="002060"/>
          <w:sz w:val="22"/>
        </w:rPr>
        <w:t xml:space="preserve">(piem., dabas objektu (upju, ezeru, dīķu krastu, alu, meža taku un parku, zaļo zonu u.c.) </w:t>
      </w:r>
      <w:r w:rsidRPr="00615CE6">
        <w:rPr>
          <w:rFonts w:cs="Times New Roman"/>
          <w:color w:val="002060"/>
          <w:sz w:val="22"/>
        </w:rPr>
        <w:t>infrastruktūras, zaļās infrastruktūras attīstība un pielāgošana, ilgtspējīgu dabas piekļuves risinājumu, tostarp celiņu un taku izstrāde un pilnveidošana, risinājumi ilgtspējīgam dabas tūrismam</w:t>
      </w:r>
      <w:r w:rsidRPr="00204BF7">
        <w:rPr>
          <w:rFonts w:cs="Times New Roman"/>
          <w:color w:val="002060"/>
          <w:sz w:val="22"/>
        </w:rPr>
        <w:t>, kas vairo bioloģisko daudzveidību, izpratnes un zināšanu vairošanas pasākumi attiecībā uz dabas resursu ilgtspējīgu izmantošanu un pieejamību, un citas darbības).</w:t>
      </w:r>
    </w:p>
    <w:p w14:paraId="4DE3122C" w14:textId="7EEDB290" w:rsidR="00A62285" w:rsidRPr="005A1C2A" w:rsidRDefault="00145672" w:rsidP="002E740E">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6A5080">
        <w:rPr>
          <w:rFonts w:cs="Times New Roman"/>
          <w:color w:val="002060"/>
          <w:sz w:val="22"/>
        </w:rPr>
        <w:t xml:space="preserve">3. </w:t>
      </w:r>
      <w:bookmarkStart w:id="54" w:name="_Hlk39831438"/>
      <w:r w:rsidRPr="006A5080">
        <w:rPr>
          <w:rFonts w:cs="Times New Roman"/>
          <w:color w:val="002060"/>
          <w:sz w:val="22"/>
        </w:rPr>
        <w:t>Sadarbības stiprināšana</w:t>
      </w:r>
      <w:bookmarkEnd w:id="54"/>
      <w:r w:rsidRPr="006A5080">
        <w:rPr>
          <w:rFonts w:cs="Times New Roman"/>
        </w:rPr>
        <w:t xml:space="preserve"> </w:t>
      </w:r>
      <w:bookmarkStart w:id="55" w:name="_Hlk79079724"/>
      <w:r w:rsidRPr="006A5080">
        <w:rPr>
          <w:rFonts w:cs="Times New Roman"/>
          <w:color w:val="002060"/>
          <w:sz w:val="22"/>
        </w:rPr>
        <w:t>dabas resursu (piem., ezeru, upju baseinu) un aizsargājamo teritoriju (piem., dabas parku) apsaimniekošanai, ekosistēmu aizsarg</w:t>
      </w:r>
      <w:r w:rsidRPr="00615CE6">
        <w:rPr>
          <w:rFonts w:cs="Times New Roman"/>
          <w:color w:val="002060"/>
          <w:sz w:val="22"/>
        </w:rPr>
        <w:t xml:space="preserve">āšanai un bioloģiskās daudzveidības saglabāšanai un pārvaldībai </w:t>
      </w:r>
      <w:bookmarkEnd w:id="55"/>
      <w:r w:rsidRPr="00615CE6">
        <w:rPr>
          <w:rFonts w:cs="Times New Roman"/>
          <w:color w:val="002060"/>
          <w:sz w:val="22"/>
        </w:rPr>
        <w:t>(piemēram, pieredzes apmaiņa un spēju un zināšanu vairojošas darbības; priekšlikumu un risinājumu izstrāde labā</w:t>
      </w:r>
      <w:r w:rsidRPr="00204BF7">
        <w:rPr>
          <w:rFonts w:cs="Times New Roman"/>
          <w:color w:val="002060"/>
          <w:sz w:val="22"/>
        </w:rPr>
        <w:t>kai dabas resursu un aizsargājamo teritoriju pārvaldībai, un citas darbības).</w:t>
      </w:r>
    </w:p>
    <w:p w14:paraId="294A2E16" w14:textId="43A8AD59" w:rsidR="002E740E" w:rsidRPr="005A1C2A" w:rsidRDefault="002E740E" w:rsidP="002E740E">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noProof/>
          <w:color w:val="002060"/>
          <w:sz w:val="22"/>
        </w:rPr>
      </w:pPr>
      <w:r w:rsidRPr="006A5080">
        <w:rPr>
          <w:rFonts w:cs="Times New Roman"/>
          <w:color w:val="002060"/>
          <w:sz w:val="22"/>
        </w:rPr>
        <w:t xml:space="preserve">4. Pasākumi sadarbības stiprināšanai attiecībā uz piesārņojumu, tai skaitā attiecībā uz piesārņojuma izraisīto seku apkārtējā vidē novēršanu un mazināšanu un saistītā aprīkojuma un infrastruktūras plānošanu, attīstību un pārvaldību (piem., pieredzes un citu </w:t>
      </w:r>
      <w:r w:rsidRPr="00615CE6">
        <w:rPr>
          <w:rFonts w:cs="Times New Roman"/>
          <w:color w:val="002060"/>
          <w:sz w:val="22"/>
        </w:rPr>
        <w:t>spēju organizēšana, zināšanas un izpratni veicinoši pasākumi starp atbildīgā</w:t>
      </w:r>
      <w:r w:rsidR="008E6B22">
        <w:rPr>
          <w:rFonts w:cs="Times New Roman"/>
          <w:color w:val="002060"/>
          <w:sz w:val="22"/>
        </w:rPr>
        <w:t>s</w:t>
      </w:r>
      <w:r w:rsidRPr="00615CE6">
        <w:rPr>
          <w:rFonts w:cs="Times New Roman"/>
          <w:color w:val="002060"/>
          <w:sz w:val="22"/>
        </w:rPr>
        <w:t xml:space="preserve"> jomas</w:t>
      </w:r>
      <w:r w:rsidRPr="00204BF7">
        <w:rPr>
          <w:rFonts w:cs="Times New Roman"/>
        </w:rPr>
        <w:t xml:space="preserve"> </w:t>
      </w:r>
      <w:bookmarkStart w:id="56" w:name="_Hlk79080382"/>
      <w:r w:rsidRPr="00204BF7">
        <w:rPr>
          <w:rFonts w:cs="Times New Roman"/>
          <w:color w:val="002060"/>
          <w:sz w:val="22"/>
        </w:rPr>
        <w:t>iestādēm un organizācijām, plašai sabiedrībai un citas darbības</w:t>
      </w:r>
      <w:bookmarkEnd w:id="56"/>
      <w:r w:rsidRPr="00204BF7">
        <w:rPr>
          <w:rFonts w:cs="Times New Roman"/>
          <w:color w:val="002060"/>
          <w:sz w:val="22"/>
        </w:rPr>
        <w:t>).</w:t>
      </w:r>
    </w:p>
    <w:p w14:paraId="2D9B03C6" w14:textId="27BCE15F" w:rsidR="003031E2" w:rsidRPr="005A1C2A" w:rsidRDefault="003031E2" w:rsidP="002E740E">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noProof/>
          <w:color w:val="002060"/>
          <w:sz w:val="22"/>
        </w:rPr>
      </w:pPr>
      <w:r w:rsidRPr="006A5080">
        <w:rPr>
          <w:rFonts w:cs="Times New Roman"/>
          <w:color w:val="002060"/>
          <w:sz w:val="22"/>
        </w:rPr>
        <w:t>5. Viedu inovatīvu risinājumu izstrāde dabas aizsardzībai un saglabāšanai un visu piesārņojuma veidu (ga</w:t>
      </w:r>
      <w:r w:rsidRPr="00615CE6">
        <w:rPr>
          <w:rFonts w:cs="Times New Roman"/>
          <w:color w:val="002060"/>
          <w:sz w:val="22"/>
        </w:rPr>
        <w:t>isa, augsnes, trokšņa, ūdens, gaismas u.c.) mazināšanai (piem., darbības ar mērķi radīt viedus risinājumus dabas aizsardzībai, piesārņojuma mazināšanai un novēršanai, piemēram,</w:t>
      </w:r>
      <w:r w:rsidRPr="00204BF7">
        <w:rPr>
          <w:rFonts w:cs="Times New Roman"/>
          <w:color w:val="002060"/>
          <w:sz w:val="22"/>
        </w:rPr>
        <w:t xml:space="preserve"> izmantojot otrreizējās pārstrādes iespējas, </w:t>
      </w:r>
      <w:proofErr w:type="spellStart"/>
      <w:r w:rsidRPr="00204BF7">
        <w:rPr>
          <w:rFonts w:cs="Times New Roman"/>
          <w:color w:val="002060"/>
          <w:sz w:val="22"/>
        </w:rPr>
        <w:t>priekšizpētes</w:t>
      </w:r>
      <w:proofErr w:type="spellEnd"/>
      <w:r w:rsidRPr="00204BF7">
        <w:rPr>
          <w:rFonts w:cs="Times New Roman"/>
          <w:color w:val="002060"/>
          <w:sz w:val="22"/>
        </w:rPr>
        <w:t>, tehnisko dokumentu izstrāde, un citas darbības).</w:t>
      </w:r>
    </w:p>
    <w:p w14:paraId="46D23553" w14:textId="6726845C" w:rsidR="009E0600" w:rsidRDefault="00DF3C9B" w:rsidP="009E0600">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6A5080">
        <w:rPr>
          <w:rFonts w:cs="Times New Roman"/>
          <w:color w:val="002060"/>
          <w:sz w:val="22"/>
        </w:rPr>
        <w:t>Iepriekš norādītās indikatīvās darbības nav uzskaitītas prioritārā secībā un nav pilnīgs saraksts. Darbībām jātiecas pēc ilgtspējīgiem un atkārtoti izmantojamiem risinājumiem, kā arī pēc sinerģijām, lai panāktu spēcīgāku teritoriālo ietekmi Programmas teri</w:t>
      </w:r>
      <w:r w:rsidRPr="00615CE6">
        <w:rPr>
          <w:rFonts w:cs="Times New Roman"/>
          <w:color w:val="002060"/>
          <w:sz w:val="22"/>
        </w:rPr>
        <w:t>torijā, piemēram, ieviešot labāko praksi</w:t>
      </w:r>
      <w:r w:rsidR="00F65E4C">
        <w:rPr>
          <w:rFonts w:cs="Times New Roman"/>
          <w:color w:val="002060"/>
          <w:sz w:val="22"/>
        </w:rPr>
        <w:t xml:space="preserve"> un</w:t>
      </w:r>
      <w:r w:rsidR="00536B12">
        <w:rPr>
          <w:rFonts w:cs="Times New Roman"/>
          <w:color w:val="002060"/>
          <w:sz w:val="22"/>
        </w:rPr>
        <w:t xml:space="preserve"> </w:t>
      </w:r>
      <w:r w:rsidR="00F65E4C">
        <w:rPr>
          <w:rFonts w:cs="Times New Roman"/>
          <w:color w:val="002060"/>
          <w:sz w:val="22"/>
        </w:rPr>
        <w:t xml:space="preserve">tādu </w:t>
      </w:r>
      <w:r w:rsidRPr="00615CE6">
        <w:rPr>
          <w:rFonts w:cs="Times New Roman"/>
          <w:color w:val="002060"/>
          <w:sz w:val="22"/>
        </w:rPr>
        <w:t xml:space="preserve">darbību kopumu, </w:t>
      </w:r>
      <w:r w:rsidR="00F65E4C">
        <w:rPr>
          <w:rFonts w:cs="Times New Roman"/>
          <w:color w:val="002060"/>
          <w:sz w:val="22"/>
        </w:rPr>
        <w:t>kas atbilst konkrētā</w:t>
      </w:r>
      <w:r w:rsidRPr="00615CE6">
        <w:rPr>
          <w:rFonts w:cs="Times New Roman"/>
          <w:color w:val="002060"/>
          <w:sz w:val="22"/>
        </w:rPr>
        <w:t xml:space="preserve"> projekta temat</w:t>
      </w:r>
      <w:r w:rsidR="00F65E4C">
        <w:rPr>
          <w:rFonts w:cs="Times New Roman"/>
          <w:color w:val="002060"/>
          <w:sz w:val="22"/>
        </w:rPr>
        <w:t>ikai</w:t>
      </w:r>
      <w:r w:rsidRPr="00615CE6">
        <w:rPr>
          <w:rFonts w:cs="Times New Roman"/>
          <w:color w:val="002060"/>
          <w:sz w:val="22"/>
        </w:rPr>
        <w:t>, radot etalon</w:t>
      </w:r>
      <w:r w:rsidR="00687FF0">
        <w:rPr>
          <w:rFonts w:cs="Times New Roman"/>
          <w:color w:val="002060"/>
          <w:sz w:val="22"/>
        </w:rPr>
        <w:t>us (</w:t>
      </w:r>
      <w:proofErr w:type="spellStart"/>
      <w:r w:rsidR="00687FF0" w:rsidRPr="00687FF0">
        <w:rPr>
          <w:rFonts w:cs="Times New Roman"/>
          <w:i/>
          <w:iCs/>
          <w:color w:val="002060"/>
          <w:sz w:val="22"/>
        </w:rPr>
        <w:t>benchmarks</w:t>
      </w:r>
      <w:proofErr w:type="spellEnd"/>
      <w:r w:rsidR="00687FF0">
        <w:rPr>
          <w:rFonts w:cs="Times New Roman"/>
          <w:color w:val="002060"/>
          <w:sz w:val="22"/>
        </w:rPr>
        <w:t>)</w:t>
      </w:r>
      <w:r w:rsidR="00286082">
        <w:rPr>
          <w:rFonts w:cs="Times New Roman"/>
          <w:color w:val="002060"/>
          <w:sz w:val="22"/>
        </w:rPr>
        <w:t>.</w:t>
      </w:r>
      <w:r w:rsidRPr="006A5080">
        <w:rPr>
          <w:rFonts w:cs="Times New Roman"/>
          <w:color w:val="002060"/>
          <w:sz w:val="22"/>
        </w:rPr>
        <w:t xml:space="preserve"> Izvēlētajām darbībām jābūt </w:t>
      </w:r>
      <w:r w:rsidR="00F65E4C">
        <w:rPr>
          <w:rFonts w:cs="Times New Roman"/>
          <w:color w:val="002060"/>
          <w:sz w:val="22"/>
        </w:rPr>
        <w:t>atbilstošām</w:t>
      </w:r>
      <w:r w:rsidRPr="006A5080">
        <w:rPr>
          <w:rFonts w:cs="Times New Roman"/>
          <w:color w:val="002060"/>
          <w:sz w:val="22"/>
        </w:rPr>
        <w:t>, lai panāktu ieguldījumu gan projekt</w:t>
      </w:r>
      <w:r w:rsidR="00F65E4C">
        <w:rPr>
          <w:rFonts w:cs="Times New Roman"/>
          <w:color w:val="002060"/>
          <w:sz w:val="22"/>
        </w:rPr>
        <w:t>a</w:t>
      </w:r>
      <w:r w:rsidRPr="006A5080">
        <w:rPr>
          <w:rFonts w:cs="Times New Roman"/>
          <w:color w:val="002060"/>
          <w:sz w:val="22"/>
        </w:rPr>
        <w:t>, gan Programmas rezultāt</w:t>
      </w:r>
      <w:r w:rsidR="00F65E4C">
        <w:rPr>
          <w:rFonts w:cs="Times New Roman"/>
          <w:color w:val="002060"/>
          <w:sz w:val="22"/>
        </w:rPr>
        <w:t>u sasniegšanā</w:t>
      </w:r>
      <w:r w:rsidRPr="006A5080">
        <w:rPr>
          <w:rFonts w:cs="Times New Roman"/>
          <w:color w:val="002060"/>
          <w:sz w:val="22"/>
        </w:rPr>
        <w:t>.</w:t>
      </w:r>
      <w:r w:rsidRPr="00615CE6">
        <w:rPr>
          <w:rFonts w:cs="Times New Roman"/>
        </w:rPr>
        <w:t xml:space="preserve"> </w:t>
      </w:r>
      <w:r w:rsidR="00F65E4C">
        <w:rPr>
          <w:rFonts w:cs="Times New Roman"/>
          <w:color w:val="002060"/>
          <w:sz w:val="22"/>
        </w:rPr>
        <w:t>Nosacījumi</w:t>
      </w:r>
      <w:r w:rsidR="00F65E4C" w:rsidRPr="00A416F4">
        <w:rPr>
          <w:rFonts w:cs="Times New Roman"/>
          <w:color w:val="002060"/>
          <w:sz w:val="22"/>
        </w:rPr>
        <w:t xml:space="preserve"> </w:t>
      </w:r>
      <w:r w:rsidRPr="00A416F4">
        <w:rPr>
          <w:rFonts w:cs="Times New Roman"/>
          <w:color w:val="002060"/>
          <w:sz w:val="22"/>
        </w:rPr>
        <w:t xml:space="preserve">par projektu pieteikumu iesniegšanu, izvērtēšanu, atlasi un </w:t>
      </w:r>
      <w:r w:rsidR="00F65E4C">
        <w:rPr>
          <w:rFonts w:cs="Times New Roman"/>
          <w:color w:val="002060"/>
          <w:sz w:val="22"/>
        </w:rPr>
        <w:t xml:space="preserve">projektu </w:t>
      </w:r>
      <w:r w:rsidRPr="00A416F4">
        <w:rPr>
          <w:rFonts w:cs="Times New Roman"/>
          <w:color w:val="002060"/>
          <w:sz w:val="22"/>
        </w:rPr>
        <w:t xml:space="preserve">īstenošanas un atbilstības prasībām tiks apstiprināta </w:t>
      </w:r>
      <w:r w:rsidR="00E75B2E" w:rsidRPr="0052507A">
        <w:rPr>
          <w:rFonts w:cs="Times New Roman"/>
          <w:color w:val="002060"/>
          <w:sz w:val="22"/>
        </w:rPr>
        <w:t>UK</w:t>
      </w:r>
      <w:r w:rsidRPr="0052507A">
        <w:rPr>
          <w:rFonts w:cs="Times New Roman"/>
          <w:color w:val="002060"/>
          <w:sz w:val="22"/>
        </w:rPr>
        <w:t xml:space="preserve"> un aprakstīta pirms attiecīgā projektu iesniegumu konkursa izdotajās Programmas vadlīnijās, kas būs juridiski saistošs dokuments projekta pieteikumu iesniedzējiem, projektu īstenotājiem un Programmas </w:t>
      </w:r>
      <w:r w:rsidR="00AF318B" w:rsidRPr="0052507A">
        <w:rPr>
          <w:rFonts w:cs="Times New Roman"/>
          <w:color w:val="002060"/>
          <w:sz w:val="22"/>
        </w:rPr>
        <w:t>vadības institūcijām</w:t>
      </w:r>
      <w:r w:rsidRPr="0052507A">
        <w:rPr>
          <w:rFonts w:cs="Times New Roman"/>
          <w:color w:val="002060"/>
          <w:sz w:val="22"/>
        </w:rPr>
        <w:t>.</w:t>
      </w:r>
    </w:p>
    <w:p w14:paraId="747C8D75" w14:textId="59635BE8" w:rsidR="00EA2568" w:rsidRPr="0052507A" w:rsidRDefault="00B26796" w:rsidP="00EA2568">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b/>
          <w:color w:val="002060"/>
          <w:sz w:val="22"/>
        </w:rPr>
      </w:pPr>
      <w:r w:rsidRPr="006A5080">
        <w:rPr>
          <w:rFonts w:cs="Times New Roman"/>
          <w:b/>
          <w:color w:val="002060"/>
          <w:sz w:val="22"/>
        </w:rPr>
        <w:t>Sag</w:t>
      </w:r>
      <w:r w:rsidR="00EA2568" w:rsidRPr="0052507A">
        <w:rPr>
          <w:rFonts w:cs="Times New Roman"/>
          <w:b/>
          <w:color w:val="002060"/>
          <w:sz w:val="22"/>
        </w:rPr>
        <w:t>aidāmie rezultāti</w:t>
      </w:r>
    </w:p>
    <w:p w14:paraId="61BD530C" w14:textId="50C51EEE" w:rsidR="00EA2568" w:rsidRPr="005A1C2A" w:rsidRDefault="00EA2568" w:rsidP="00EA2568">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noProof/>
          <w:color w:val="002060"/>
          <w:sz w:val="22"/>
        </w:rPr>
      </w:pPr>
      <w:r w:rsidRPr="0052507A">
        <w:rPr>
          <w:rFonts w:cs="Times New Roman"/>
          <w:color w:val="002060"/>
          <w:sz w:val="22"/>
        </w:rPr>
        <w:t xml:space="preserve">Sagaidāms, ka projektu īstenoto pasākumu rezultātā tiks izstrādāti jauni kopīgi ietvari pārdomātai, kopīgai un ilgtspējīgai bioloģiskās daudzveidības pārvaldībai, saglabāšanai un atjaunošanai, risinājumi dabas resursu, aizsargājamo teritoriju, dabas mantojuma vietu ilgtspējīgai izmantošanai, kā arī to </w:t>
      </w:r>
      <w:r w:rsidRPr="0052507A">
        <w:rPr>
          <w:rFonts w:cs="Times New Roman"/>
          <w:color w:val="002060"/>
          <w:sz w:val="22"/>
        </w:rPr>
        <w:lastRenderedPageBreak/>
        <w:t xml:space="preserve">pieejamības uzlabošanai. Projektu partneriem no Programmas teritorijas sadarbojoties, tiktu </w:t>
      </w:r>
      <w:r w:rsidR="00F65E4C">
        <w:rPr>
          <w:rFonts w:cs="Times New Roman"/>
          <w:color w:val="002060"/>
          <w:sz w:val="22"/>
        </w:rPr>
        <w:t>uzlabotas</w:t>
      </w:r>
      <w:r w:rsidR="00F65E4C" w:rsidRPr="00F65E4C">
        <w:rPr>
          <w:rFonts w:cs="Times New Roman"/>
          <w:color w:val="002060"/>
          <w:sz w:val="22"/>
        </w:rPr>
        <w:t xml:space="preserve"> </w:t>
      </w:r>
      <w:r w:rsidRPr="00F65E4C">
        <w:rPr>
          <w:rFonts w:cs="Times New Roman"/>
          <w:color w:val="002060"/>
          <w:sz w:val="22"/>
        </w:rPr>
        <w:t>zaļās zonas, izstrādāti zaļās infrastruktūras un dabā balstīti risinājumi, tādējādi no</w:t>
      </w:r>
      <w:r w:rsidRPr="00613593">
        <w:rPr>
          <w:rFonts w:cs="Times New Roman"/>
          <w:color w:val="002060"/>
          <w:sz w:val="22"/>
        </w:rPr>
        <w:t xml:space="preserve">drošinot ekosistēmas pakalpojumus, aizsargājot dabu, kā arī novēršot un mazinot piesārņojuma radītās sekas uz apkārtējo vidi. </w:t>
      </w:r>
      <w:r w:rsidR="003D601D">
        <w:rPr>
          <w:rFonts w:cs="Times New Roman"/>
          <w:color w:val="002060"/>
          <w:sz w:val="22"/>
        </w:rPr>
        <w:t>Tādējādi tiks uzlabotas a</w:t>
      </w:r>
      <w:r w:rsidRPr="003D601D">
        <w:rPr>
          <w:rFonts w:cs="Times New Roman"/>
          <w:color w:val="002060"/>
          <w:sz w:val="22"/>
        </w:rPr>
        <w:t>tbildīgo iestāžu, organizāciju, plaš</w:t>
      </w:r>
      <w:r w:rsidR="00F65E4C">
        <w:rPr>
          <w:rFonts w:cs="Times New Roman"/>
          <w:color w:val="002060"/>
          <w:sz w:val="22"/>
        </w:rPr>
        <w:t>ākas</w:t>
      </w:r>
      <w:r w:rsidRPr="0052507A">
        <w:rPr>
          <w:rFonts w:cs="Times New Roman"/>
          <w:color w:val="002060"/>
          <w:sz w:val="22"/>
        </w:rPr>
        <w:t xml:space="preserve"> sabiedrība</w:t>
      </w:r>
      <w:r w:rsidR="00F65E4C">
        <w:rPr>
          <w:rFonts w:cs="Times New Roman"/>
          <w:color w:val="002060"/>
          <w:sz w:val="22"/>
        </w:rPr>
        <w:t>s</w:t>
      </w:r>
      <w:r w:rsidRPr="00F65E4C">
        <w:rPr>
          <w:rFonts w:cs="Times New Roman"/>
          <w:color w:val="002060"/>
          <w:sz w:val="22"/>
        </w:rPr>
        <w:t xml:space="preserve"> un citu </w:t>
      </w:r>
      <w:r w:rsidR="00F65E4C">
        <w:rPr>
          <w:rFonts w:cs="Times New Roman"/>
          <w:color w:val="002060"/>
          <w:sz w:val="22"/>
        </w:rPr>
        <w:t>iesaistīto pušu</w:t>
      </w:r>
      <w:r w:rsidR="00F65E4C" w:rsidRPr="00F65E4C">
        <w:rPr>
          <w:rFonts w:cs="Times New Roman"/>
          <w:color w:val="002060"/>
          <w:sz w:val="22"/>
        </w:rPr>
        <w:t xml:space="preserve"> </w:t>
      </w:r>
      <w:r w:rsidRPr="0052507A">
        <w:rPr>
          <w:rFonts w:cs="Times New Roman"/>
          <w:color w:val="002060"/>
          <w:sz w:val="22"/>
        </w:rPr>
        <w:t>zināšan</w:t>
      </w:r>
      <w:r w:rsidRPr="003D601D">
        <w:rPr>
          <w:color w:val="002060"/>
          <w:sz w:val="22"/>
        </w:rPr>
        <w:t>as</w:t>
      </w:r>
      <w:r w:rsidRPr="003D601D">
        <w:rPr>
          <w:rFonts w:cs="Times New Roman"/>
          <w:color w:val="002060"/>
          <w:sz w:val="22"/>
        </w:rPr>
        <w:t xml:space="preserve"> u</w:t>
      </w:r>
      <w:r w:rsidR="00FC712B">
        <w:rPr>
          <w:rFonts w:cs="Times New Roman"/>
          <w:color w:val="002060"/>
          <w:sz w:val="22"/>
        </w:rPr>
        <w:t>n</w:t>
      </w:r>
      <w:r w:rsidRPr="0052507A">
        <w:rPr>
          <w:rFonts w:cs="Times New Roman"/>
          <w:color w:val="002060"/>
          <w:sz w:val="22"/>
        </w:rPr>
        <w:t xml:space="preserve"> rīcīb</w:t>
      </w:r>
      <w:r w:rsidR="003D601D">
        <w:rPr>
          <w:rFonts w:cs="Times New Roman"/>
          <w:color w:val="002060"/>
          <w:sz w:val="22"/>
        </w:rPr>
        <w:t>as</w:t>
      </w:r>
      <w:r w:rsidRPr="0052507A">
        <w:rPr>
          <w:rFonts w:cs="Times New Roman"/>
          <w:color w:val="002060"/>
          <w:sz w:val="22"/>
        </w:rPr>
        <w:t xml:space="preserve"> </w:t>
      </w:r>
      <w:r w:rsidRPr="00E23347">
        <w:rPr>
          <w:rFonts w:cs="Times New Roman"/>
          <w:color w:val="002060"/>
          <w:sz w:val="22"/>
        </w:rPr>
        <w:t xml:space="preserve">attiecībā uz ilgtspējīgu pārvaldību un pieejām, lai novērstu, aizsargātu un mazinātu piesārņojuma cēloņus, </w:t>
      </w:r>
      <w:r w:rsidR="003D601D">
        <w:rPr>
          <w:rFonts w:cs="Times New Roman"/>
          <w:color w:val="002060"/>
          <w:sz w:val="22"/>
        </w:rPr>
        <w:t>attiecīgi</w:t>
      </w:r>
      <w:r w:rsidR="003D601D" w:rsidRPr="00E23347">
        <w:rPr>
          <w:rFonts w:cs="Times New Roman"/>
          <w:color w:val="002060"/>
          <w:sz w:val="22"/>
        </w:rPr>
        <w:t xml:space="preserve"> </w:t>
      </w:r>
      <w:r w:rsidRPr="00E23347">
        <w:rPr>
          <w:rFonts w:cs="Times New Roman"/>
          <w:color w:val="002060"/>
          <w:sz w:val="22"/>
        </w:rPr>
        <w:t>efektīvāk samazinot negatīvo ietekmi uz ekosistēmām un bioloģisko daudzveidību.</w:t>
      </w:r>
    </w:p>
    <w:p w14:paraId="32688C86" w14:textId="26E8810C" w:rsidR="00A25E50" w:rsidRPr="00F24056" w:rsidRDefault="00B7281C" w:rsidP="00B7281C">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bookmarkStart w:id="57" w:name="_Hlk79080264"/>
      <w:r w:rsidRPr="00F24056">
        <w:rPr>
          <w:rFonts w:cs="Times New Roman"/>
          <w:color w:val="002060"/>
          <w:sz w:val="22"/>
        </w:rPr>
        <w:t>Potenciālo atbalsta saņēmēju piemēri</w:t>
      </w:r>
      <w:r w:rsidRPr="006A5080">
        <w:rPr>
          <w:rFonts w:cs="Times New Roman"/>
          <w:color w:val="002060"/>
          <w:sz w:val="22"/>
        </w:rPr>
        <w:t xml:space="preserve">: </w:t>
      </w:r>
      <w:r w:rsidRPr="00F24056">
        <w:rPr>
          <w:rFonts w:cs="Times New Roman"/>
          <w:color w:val="002060"/>
          <w:sz w:val="22"/>
        </w:rPr>
        <w:t>nacionāl</w:t>
      </w:r>
      <w:r w:rsidR="00F24056">
        <w:rPr>
          <w:rFonts w:cs="Times New Roman"/>
          <w:color w:val="002060"/>
          <w:sz w:val="22"/>
        </w:rPr>
        <w:t>a</w:t>
      </w:r>
      <w:r w:rsidRPr="00286082">
        <w:rPr>
          <w:rFonts w:cs="Times New Roman"/>
          <w:color w:val="002060"/>
          <w:sz w:val="22"/>
        </w:rPr>
        <w:t>, reģionāl</w:t>
      </w:r>
      <w:r w:rsidR="00F24056">
        <w:rPr>
          <w:rFonts w:cs="Times New Roman"/>
          <w:color w:val="002060"/>
          <w:sz w:val="22"/>
        </w:rPr>
        <w:t>a</w:t>
      </w:r>
      <w:r w:rsidRPr="00286082">
        <w:rPr>
          <w:rFonts w:cs="Times New Roman"/>
          <w:color w:val="002060"/>
          <w:sz w:val="22"/>
        </w:rPr>
        <w:t xml:space="preserve"> un vietēj</w:t>
      </w:r>
      <w:r w:rsidR="00F24056">
        <w:rPr>
          <w:rFonts w:cs="Times New Roman"/>
          <w:color w:val="002060"/>
          <w:sz w:val="22"/>
        </w:rPr>
        <w:t>a</w:t>
      </w:r>
      <w:r w:rsidRPr="00286082">
        <w:rPr>
          <w:rFonts w:cs="Times New Roman"/>
          <w:color w:val="002060"/>
          <w:sz w:val="22"/>
        </w:rPr>
        <w:t xml:space="preserve"> līmeņa </w:t>
      </w:r>
      <w:r w:rsidR="00F24056">
        <w:rPr>
          <w:rFonts w:cs="Times New Roman"/>
          <w:color w:val="002060"/>
          <w:sz w:val="22"/>
        </w:rPr>
        <w:t>publiskas</w:t>
      </w:r>
      <w:r w:rsidRPr="00F24056">
        <w:rPr>
          <w:rFonts w:cs="Times New Roman"/>
          <w:color w:val="002060"/>
          <w:sz w:val="22"/>
        </w:rPr>
        <w:t xml:space="preserve"> iestādes, </w:t>
      </w:r>
      <w:bookmarkStart w:id="58" w:name="_Hlk89188185"/>
      <w:r w:rsidR="008F2882" w:rsidRPr="008F2882">
        <w:rPr>
          <w:rFonts w:cs="Times New Roman"/>
          <w:color w:val="002060"/>
          <w:sz w:val="22"/>
        </w:rPr>
        <w:t>atvasinātas publiska</w:t>
      </w:r>
      <w:r w:rsidR="008F2882">
        <w:rPr>
          <w:rFonts w:cs="Times New Roman"/>
          <w:color w:val="002060"/>
          <w:sz w:val="22"/>
        </w:rPr>
        <w:t>s</w:t>
      </w:r>
      <w:r w:rsidR="008F2882" w:rsidRPr="008F2882">
        <w:rPr>
          <w:rFonts w:cs="Times New Roman"/>
          <w:color w:val="002060"/>
          <w:sz w:val="22"/>
        </w:rPr>
        <w:t xml:space="preserve"> personas un valsts iestādēm līdzvērtīgas struktūras</w:t>
      </w:r>
      <w:r w:rsidR="008F2882" w:rsidRPr="006A5080">
        <w:rPr>
          <w:rFonts w:cs="Times New Roman"/>
          <w:color w:val="002060"/>
          <w:sz w:val="22"/>
        </w:rPr>
        <w:t xml:space="preserve"> </w:t>
      </w:r>
      <w:bookmarkEnd w:id="58"/>
      <w:r w:rsidRPr="006A5080">
        <w:rPr>
          <w:rFonts w:cs="Times New Roman"/>
          <w:color w:val="002060"/>
          <w:sz w:val="22"/>
        </w:rPr>
        <w:t>un NVO.</w:t>
      </w:r>
    </w:p>
    <w:bookmarkEnd w:id="52"/>
    <w:bookmarkEnd w:id="57"/>
    <w:p w14:paraId="02382EBF" w14:textId="08412348"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2.2.3.</w:t>
      </w:r>
      <w:r w:rsidRPr="006A5080">
        <w:rPr>
          <w:rFonts w:cs="Times New Roman"/>
          <w:b/>
          <w:iCs/>
          <w:szCs w:val="24"/>
        </w:rPr>
        <w:tab/>
        <w:t>Rādītāji</w:t>
      </w:r>
    </w:p>
    <w:p w14:paraId="40660B56" w14:textId="016D2D14"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Atsauce:</w:t>
      </w:r>
      <w:r w:rsidR="003D2FFA" w:rsidRPr="006A5080">
        <w:rPr>
          <w:rFonts w:cs="Times New Roman"/>
          <w:i/>
          <w:color w:val="000000"/>
          <w:szCs w:val="24"/>
        </w:rPr>
        <w:t xml:space="preserve"> Interreg regulas</w:t>
      </w:r>
      <w:r w:rsidRPr="006A5080">
        <w:rPr>
          <w:rFonts w:cs="Times New Roman"/>
          <w:i/>
          <w:color w:val="000000"/>
          <w:szCs w:val="24"/>
        </w:rPr>
        <w:t xml:space="preserve"> </w:t>
      </w:r>
      <w:bookmarkStart w:id="59" w:name="_Hlk83375743"/>
      <w:r w:rsidRPr="006A5080">
        <w:rPr>
          <w:rFonts w:cs="Times New Roman"/>
          <w:i/>
          <w:color w:val="000000"/>
          <w:szCs w:val="24"/>
        </w:rPr>
        <w:t>17</w:t>
      </w:r>
      <w:bookmarkEnd w:id="59"/>
      <w:r w:rsidRPr="006A5080">
        <w:rPr>
          <w:rFonts w:cs="Times New Roman"/>
          <w:i/>
          <w:color w:val="000000"/>
          <w:szCs w:val="24"/>
        </w:rPr>
        <w:t>.</w:t>
      </w:r>
      <w:r w:rsidR="0034183D" w:rsidRPr="006A5080">
        <w:rPr>
          <w:rFonts w:cs="Times New Roman"/>
          <w:i/>
          <w:color w:val="000000"/>
          <w:szCs w:val="24"/>
        </w:rPr>
        <w:t> </w:t>
      </w:r>
      <w:r w:rsidRPr="0052507A">
        <w:rPr>
          <w:rFonts w:cs="Times New Roman"/>
          <w:i/>
          <w:color w:val="000000"/>
          <w:szCs w:val="24"/>
        </w:rPr>
        <w:t>panta 3.</w:t>
      </w:r>
      <w:r w:rsidR="0034183D" w:rsidRPr="0052507A">
        <w:rPr>
          <w:rFonts w:cs="Times New Roman"/>
          <w:i/>
          <w:color w:val="000000"/>
          <w:szCs w:val="24"/>
        </w:rPr>
        <w:t> </w:t>
      </w:r>
      <w:r w:rsidRPr="0052507A">
        <w:rPr>
          <w:rFonts w:cs="Times New Roman"/>
          <w:i/>
          <w:color w:val="000000"/>
          <w:szCs w:val="24"/>
        </w:rPr>
        <w:t>punkta e) apakšpunkta (ii) punkts, 17.</w:t>
      </w:r>
      <w:r w:rsidR="0034183D" w:rsidRPr="0052507A">
        <w:rPr>
          <w:rFonts w:cs="Times New Roman"/>
          <w:i/>
          <w:color w:val="000000"/>
          <w:szCs w:val="24"/>
        </w:rPr>
        <w:t> </w:t>
      </w:r>
      <w:r w:rsidRPr="0052507A">
        <w:rPr>
          <w:rFonts w:cs="Times New Roman"/>
          <w:i/>
          <w:color w:val="000000"/>
          <w:szCs w:val="24"/>
        </w:rPr>
        <w:t>panta 9.</w:t>
      </w:r>
      <w:r w:rsidR="0034183D" w:rsidRPr="0052507A">
        <w:rPr>
          <w:rFonts w:cs="Times New Roman"/>
          <w:i/>
          <w:color w:val="000000"/>
          <w:szCs w:val="24"/>
        </w:rPr>
        <w:t> </w:t>
      </w:r>
      <w:r w:rsidRPr="0052507A">
        <w:rPr>
          <w:rFonts w:cs="Times New Roman"/>
          <w:i/>
          <w:color w:val="000000"/>
          <w:szCs w:val="24"/>
        </w:rPr>
        <w:t>punkta c) apakšpunkta iii) punkts</w:t>
      </w:r>
    </w:p>
    <w:p w14:paraId="25CDB3B2" w14:textId="6979DA67" w:rsidR="00A62285" w:rsidRPr="005A1C2A" w:rsidRDefault="009B29AB" w:rsidP="0081165A">
      <w:pPr>
        <w:spacing w:before="240" w:after="240" w:line="240" w:lineRule="auto"/>
        <w:rPr>
          <w:rFonts w:eastAsia="Times New Roman" w:cs="Times New Roman"/>
          <w:iCs/>
          <w:szCs w:val="24"/>
        </w:rPr>
      </w:pPr>
      <w:r w:rsidRPr="006A5080">
        <w:rPr>
          <w:rFonts w:cs="Times New Roman"/>
        </w:rPr>
        <w:t>2. tabula: Iznākuma rādītāji</w:t>
      </w:r>
      <w:r w:rsidR="00E45C2B">
        <w:rPr>
          <w:rFonts w:ascii="Calibri" w:hAnsi="Calibri" w:cs="Calibri"/>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23"/>
        <w:gridCol w:w="1433"/>
        <w:gridCol w:w="1261"/>
        <w:gridCol w:w="1566"/>
        <w:gridCol w:w="1322"/>
        <w:gridCol w:w="1043"/>
        <w:gridCol w:w="1114"/>
      </w:tblGrid>
      <w:tr w:rsidR="00A62285" w:rsidRPr="005A1C2A" w14:paraId="36117BE7" w14:textId="77777777">
        <w:trPr>
          <w:trHeight w:val="836"/>
        </w:trPr>
        <w:tc>
          <w:tcPr>
            <w:tcW w:w="1444" w:type="dxa"/>
            <w:tcBorders>
              <w:top w:val="single" w:sz="4" w:space="0" w:color="000000"/>
              <w:left w:val="single" w:sz="4" w:space="0" w:color="000000"/>
              <w:bottom w:val="single" w:sz="4" w:space="0" w:color="000000"/>
              <w:right w:val="single" w:sz="4" w:space="0" w:color="000000"/>
            </w:tcBorders>
            <w:shd w:val="clear" w:color="auto" w:fill="auto"/>
          </w:tcPr>
          <w:p w14:paraId="5F7368C9" w14:textId="77777777" w:rsidR="00A62285" w:rsidRPr="006A5080"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Prioritāte </w:t>
            </w:r>
          </w:p>
        </w:tc>
        <w:tc>
          <w:tcPr>
            <w:tcW w:w="1390" w:type="dxa"/>
            <w:tcBorders>
              <w:top w:val="single" w:sz="4" w:space="0" w:color="000000"/>
              <w:left w:val="single" w:sz="4" w:space="0" w:color="000000"/>
              <w:bottom w:val="single" w:sz="4" w:space="0" w:color="000000"/>
              <w:right w:val="single" w:sz="4" w:space="0" w:color="000000"/>
            </w:tcBorders>
            <w:shd w:val="clear" w:color="auto" w:fill="auto"/>
          </w:tcPr>
          <w:p w14:paraId="6987DEE7" w14:textId="77777777" w:rsidR="00A62285" w:rsidRPr="00A416F4" w:rsidRDefault="009B29AB" w:rsidP="0081165A">
            <w:pPr>
              <w:spacing w:before="120" w:after="120" w:line="240" w:lineRule="auto"/>
              <w:jc w:val="both"/>
              <w:rPr>
                <w:rFonts w:cs="Times New Roman"/>
                <w:b/>
                <w:sz w:val="16"/>
                <w:szCs w:val="16"/>
              </w:rPr>
            </w:pPr>
            <w:r w:rsidRPr="00615CE6">
              <w:rPr>
                <w:rFonts w:cs="Times New Roman"/>
                <w:b/>
                <w:sz w:val="16"/>
                <w:szCs w:val="16"/>
              </w:rPr>
              <w:t>Konkrētais mērķis</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1C7F35BD" w14:textId="77777777" w:rsidR="00A62285" w:rsidRPr="00204BF7" w:rsidRDefault="009B29AB" w:rsidP="0081165A">
            <w:pPr>
              <w:spacing w:before="120" w:after="120" w:line="240" w:lineRule="auto"/>
              <w:jc w:val="both"/>
              <w:rPr>
                <w:rFonts w:cs="Times New Roman"/>
                <w:b/>
                <w:sz w:val="16"/>
                <w:szCs w:val="16"/>
              </w:rPr>
            </w:pPr>
            <w:r w:rsidRPr="00204BF7">
              <w:rPr>
                <w:rFonts w:cs="Times New Roman"/>
                <w:b/>
                <w:sz w:val="16"/>
                <w:szCs w:val="16"/>
              </w:rPr>
              <w:t>ID</w:t>
            </w:r>
          </w:p>
          <w:p w14:paraId="573D43C3" w14:textId="77777777" w:rsidR="00A62285" w:rsidRPr="00326394" w:rsidRDefault="009B29AB" w:rsidP="0081165A">
            <w:pPr>
              <w:spacing w:before="120" w:after="120" w:line="240" w:lineRule="auto"/>
              <w:jc w:val="both"/>
              <w:rPr>
                <w:rFonts w:cs="Times New Roman"/>
                <w:b/>
                <w:sz w:val="16"/>
                <w:szCs w:val="16"/>
              </w:rPr>
            </w:pPr>
            <w:r w:rsidRPr="00E96987">
              <w:rPr>
                <w:rFonts w:cs="Times New Roman"/>
                <w:b/>
                <w:sz w:val="16"/>
                <w:szCs w:val="16"/>
              </w:rPr>
              <w:t>[5]</w:t>
            </w:r>
          </w:p>
        </w:tc>
        <w:tc>
          <w:tcPr>
            <w:tcW w:w="1896" w:type="dxa"/>
            <w:tcBorders>
              <w:top w:val="single" w:sz="4" w:space="0" w:color="000000"/>
              <w:left w:val="single" w:sz="4" w:space="0" w:color="000000"/>
              <w:bottom w:val="single" w:sz="4" w:space="0" w:color="000000"/>
              <w:right w:val="single" w:sz="4" w:space="0" w:color="000000"/>
            </w:tcBorders>
            <w:shd w:val="clear" w:color="auto" w:fill="auto"/>
          </w:tcPr>
          <w:p w14:paraId="645D8134" w14:textId="77777777" w:rsidR="00A62285" w:rsidRPr="00326394" w:rsidRDefault="009B29AB" w:rsidP="0081165A">
            <w:pPr>
              <w:spacing w:before="120" w:after="120" w:line="240" w:lineRule="auto"/>
              <w:jc w:val="both"/>
              <w:rPr>
                <w:rFonts w:cs="Times New Roman"/>
                <w:b/>
                <w:sz w:val="16"/>
                <w:szCs w:val="16"/>
              </w:rPr>
            </w:pPr>
            <w:r w:rsidRPr="00326394">
              <w:rPr>
                <w:rFonts w:cs="Times New Roman"/>
                <w:b/>
                <w:sz w:val="16"/>
                <w:szCs w:val="16"/>
              </w:rPr>
              <w:t xml:space="preserve">Rādītājs </w:t>
            </w:r>
          </w:p>
        </w:tc>
        <w:tc>
          <w:tcPr>
            <w:tcW w:w="1442" w:type="dxa"/>
            <w:tcBorders>
              <w:top w:val="single" w:sz="4" w:space="0" w:color="000000"/>
              <w:left w:val="single" w:sz="4" w:space="0" w:color="000000"/>
              <w:bottom w:val="single" w:sz="4" w:space="0" w:color="000000"/>
              <w:right w:val="single" w:sz="4" w:space="0" w:color="000000"/>
            </w:tcBorders>
            <w:shd w:val="clear" w:color="auto" w:fill="auto"/>
          </w:tcPr>
          <w:p w14:paraId="7232A146" w14:textId="77777777" w:rsidR="00A62285" w:rsidRPr="00205278" w:rsidRDefault="009B29AB" w:rsidP="0081165A">
            <w:pPr>
              <w:spacing w:before="120" w:after="120" w:line="240" w:lineRule="auto"/>
              <w:jc w:val="both"/>
              <w:rPr>
                <w:rFonts w:cs="Times New Roman"/>
                <w:b/>
                <w:sz w:val="16"/>
                <w:szCs w:val="16"/>
              </w:rPr>
            </w:pPr>
            <w:r w:rsidRPr="00205278">
              <w:rPr>
                <w:rFonts w:cs="Times New Roman"/>
                <w:b/>
                <w:sz w:val="16"/>
                <w:szCs w:val="16"/>
              </w:rPr>
              <w:t>Mērvienība</w:t>
            </w:r>
          </w:p>
          <w:p w14:paraId="1B61DE29" w14:textId="77777777" w:rsidR="00A62285" w:rsidRPr="00205278" w:rsidRDefault="009B29AB" w:rsidP="0081165A">
            <w:pPr>
              <w:spacing w:before="120" w:after="120" w:line="240" w:lineRule="auto"/>
              <w:jc w:val="both"/>
              <w:rPr>
                <w:rFonts w:cs="Times New Roman"/>
                <w:b/>
                <w:sz w:val="16"/>
                <w:szCs w:val="16"/>
              </w:rPr>
            </w:pPr>
            <w:r w:rsidRPr="00205278">
              <w:rPr>
                <w:rFonts w:cs="Times New Roman"/>
                <w:b/>
                <w:sz w:val="16"/>
                <w:szCs w:val="16"/>
              </w:rPr>
              <w:t>[255]</w:t>
            </w:r>
          </w:p>
        </w:tc>
        <w:tc>
          <w:tcPr>
            <w:tcW w:w="884" w:type="dxa"/>
            <w:tcBorders>
              <w:top w:val="single" w:sz="4" w:space="0" w:color="000000"/>
              <w:left w:val="single" w:sz="4" w:space="0" w:color="000000"/>
              <w:bottom w:val="single" w:sz="4" w:space="0" w:color="000000"/>
              <w:right w:val="single" w:sz="4" w:space="0" w:color="000000"/>
            </w:tcBorders>
            <w:shd w:val="clear" w:color="auto" w:fill="auto"/>
          </w:tcPr>
          <w:p w14:paraId="14949BBF" w14:textId="77777777" w:rsidR="00A62285" w:rsidRPr="008165DD" w:rsidRDefault="009B29AB" w:rsidP="0081165A">
            <w:pPr>
              <w:spacing w:before="120" w:after="120" w:line="240" w:lineRule="auto"/>
              <w:jc w:val="both"/>
              <w:rPr>
                <w:rFonts w:cs="Times New Roman"/>
                <w:b/>
                <w:sz w:val="16"/>
                <w:szCs w:val="16"/>
              </w:rPr>
            </w:pPr>
            <w:r w:rsidRPr="004F42CC">
              <w:rPr>
                <w:rFonts w:cs="Times New Roman"/>
                <w:b/>
                <w:sz w:val="16"/>
                <w:szCs w:val="16"/>
              </w:rPr>
              <w:t>Starpposma rādītājs (2024)</w:t>
            </w:r>
          </w:p>
          <w:p w14:paraId="2427A17D" w14:textId="77777777" w:rsidR="00A62285" w:rsidRPr="00745F11" w:rsidRDefault="009B29AB" w:rsidP="0081165A">
            <w:pPr>
              <w:spacing w:before="120" w:after="120" w:line="240" w:lineRule="auto"/>
              <w:jc w:val="both"/>
              <w:rPr>
                <w:rFonts w:cs="Times New Roman"/>
                <w:b/>
                <w:sz w:val="16"/>
                <w:szCs w:val="16"/>
              </w:rPr>
            </w:pPr>
            <w:r w:rsidRPr="00B84672">
              <w:rPr>
                <w:rFonts w:cs="Times New Roman"/>
                <w:b/>
                <w:sz w:val="16"/>
                <w:szCs w:val="16"/>
              </w:rPr>
              <w:t>[200]</w:t>
            </w:r>
          </w:p>
        </w:tc>
        <w:tc>
          <w:tcPr>
            <w:tcW w:w="832" w:type="dxa"/>
            <w:tcBorders>
              <w:top w:val="single" w:sz="4" w:space="0" w:color="000000"/>
              <w:left w:val="single" w:sz="4" w:space="0" w:color="000000"/>
              <w:bottom w:val="single" w:sz="4" w:space="0" w:color="000000"/>
              <w:right w:val="single" w:sz="4" w:space="0" w:color="000000"/>
            </w:tcBorders>
            <w:shd w:val="clear" w:color="auto" w:fill="auto"/>
          </w:tcPr>
          <w:p w14:paraId="1F6B0D9B" w14:textId="77777777" w:rsidR="00A62285" w:rsidRPr="002038BC" w:rsidRDefault="009B29AB" w:rsidP="0081165A">
            <w:pPr>
              <w:spacing w:before="120" w:after="120" w:line="240" w:lineRule="auto"/>
              <w:jc w:val="both"/>
              <w:rPr>
                <w:rFonts w:cs="Times New Roman"/>
                <w:b/>
                <w:sz w:val="16"/>
                <w:szCs w:val="16"/>
              </w:rPr>
            </w:pPr>
            <w:r w:rsidRPr="0068726D">
              <w:rPr>
                <w:rFonts w:cs="Times New Roman"/>
                <w:b/>
                <w:sz w:val="16"/>
                <w:szCs w:val="16"/>
              </w:rPr>
              <w:t xml:space="preserve">Galīgais </w:t>
            </w:r>
            <w:proofErr w:type="spellStart"/>
            <w:r w:rsidRPr="0068726D">
              <w:rPr>
                <w:rFonts w:cs="Times New Roman"/>
                <w:b/>
                <w:sz w:val="16"/>
                <w:szCs w:val="16"/>
              </w:rPr>
              <w:t>mērķrādītājs</w:t>
            </w:r>
            <w:proofErr w:type="spellEnd"/>
            <w:r w:rsidRPr="0068726D">
              <w:rPr>
                <w:rFonts w:cs="Times New Roman"/>
                <w:b/>
                <w:sz w:val="16"/>
                <w:szCs w:val="16"/>
              </w:rPr>
              <w:t xml:space="preserve"> (2029)</w:t>
            </w:r>
          </w:p>
          <w:p w14:paraId="68F5BAF0" w14:textId="77777777" w:rsidR="00A62285" w:rsidRPr="00825EF7" w:rsidRDefault="009B29AB" w:rsidP="0081165A">
            <w:pPr>
              <w:spacing w:before="120" w:after="120" w:line="240" w:lineRule="auto"/>
              <w:jc w:val="both"/>
              <w:rPr>
                <w:rFonts w:cs="Times New Roman"/>
                <w:b/>
                <w:sz w:val="16"/>
                <w:szCs w:val="16"/>
              </w:rPr>
            </w:pPr>
            <w:r w:rsidRPr="00ED622C">
              <w:rPr>
                <w:rFonts w:cs="Times New Roman"/>
                <w:b/>
                <w:sz w:val="16"/>
                <w:szCs w:val="16"/>
              </w:rPr>
              <w:t>[200]</w:t>
            </w:r>
          </w:p>
        </w:tc>
      </w:tr>
      <w:tr w:rsidR="00A62285" w:rsidRPr="005A1C2A" w14:paraId="7E0204ED" w14:textId="77777777" w:rsidTr="00B133BD">
        <w:trPr>
          <w:trHeight w:val="1355"/>
        </w:trPr>
        <w:tc>
          <w:tcPr>
            <w:tcW w:w="1444"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7CB2A47" w14:textId="546704FF" w:rsidR="00A62285" w:rsidRPr="0052507A" w:rsidRDefault="00B95D2F" w:rsidP="0081165A">
            <w:pPr>
              <w:spacing w:line="240" w:lineRule="auto"/>
              <w:ind w:left="34"/>
              <w:rPr>
                <w:rFonts w:cs="Times New Roman"/>
                <w:bCs/>
                <w:color w:val="002060"/>
                <w:sz w:val="20"/>
                <w:szCs w:val="20"/>
              </w:rPr>
            </w:pPr>
            <w:r w:rsidRPr="00824E0A">
              <w:rPr>
                <w:rFonts w:cs="Times New Roman"/>
                <w:color w:val="002060"/>
                <w:sz w:val="20"/>
                <w:szCs w:val="20"/>
              </w:rPr>
              <w:t>Efektīva pārvaldība un ilgtspējīga vides izmantošana</w:t>
            </w:r>
          </w:p>
        </w:tc>
        <w:tc>
          <w:tcPr>
            <w:tcW w:w="139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39EA60E" w14:textId="0F379557" w:rsidR="00A62285" w:rsidRPr="005A1C2A" w:rsidRDefault="009B29AB" w:rsidP="0081165A">
            <w:pPr>
              <w:spacing w:line="240" w:lineRule="auto"/>
              <w:jc w:val="both"/>
              <w:rPr>
                <w:rFonts w:eastAsia="Times New Roman" w:cs="Times New Roman"/>
                <w:color w:val="002060"/>
                <w:sz w:val="20"/>
                <w:szCs w:val="20"/>
              </w:rPr>
            </w:pPr>
            <w:r w:rsidRPr="00824E0A">
              <w:rPr>
                <w:rFonts w:cs="Times New Roman"/>
                <w:color w:val="002060"/>
                <w:sz w:val="18"/>
                <w:szCs w:val="18"/>
              </w:rPr>
              <w:t xml:space="preserve">(vii) </w:t>
            </w:r>
            <w:r w:rsidR="00523BC9" w:rsidRPr="00824E0A">
              <w:rPr>
                <w:rFonts w:cs="Times New Roman"/>
                <w:color w:val="002060"/>
                <w:sz w:val="20"/>
                <w:szCs w:val="20"/>
              </w:rPr>
              <w:t>uzlabot dabas, bioloģiskās daudzveidības un zaļās infrastruktūras, tostarp pilsētvides teritorijās, aizsardzību un saglabāšanu un samazināt visu veidu piesārņojumu</w:t>
            </w: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685546EB" w14:textId="6268DC5B" w:rsidR="00A62285" w:rsidRPr="005A1C2A" w:rsidRDefault="009B29AB" w:rsidP="0081165A">
            <w:pPr>
              <w:spacing w:line="240" w:lineRule="auto"/>
              <w:ind w:left="34"/>
              <w:rPr>
                <w:rFonts w:eastAsia="Times New Roman" w:cs="Times New Roman"/>
                <w:color w:val="002060"/>
                <w:sz w:val="20"/>
                <w:szCs w:val="20"/>
              </w:rPr>
            </w:pPr>
            <w:r w:rsidRPr="006A5080">
              <w:rPr>
                <w:rFonts w:cs="Times New Roman"/>
                <w:color w:val="002060"/>
                <w:sz w:val="20"/>
                <w:szCs w:val="20"/>
              </w:rPr>
              <w:t xml:space="preserve">Programmas </w:t>
            </w:r>
            <w:r w:rsidR="00334FEF">
              <w:rPr>
                <w:rFonts w:cs="Times New Roman"/>
                <w:color w:val="002060"/>
                <w:sz w:val="20"/>
                <w:szCs w:val="20"/>
              </w:rPr>
              <w:t>specifiskais</w:t>
            </w:r>
            <w:r w:rsidR="00334FEF" w:rsidRPr="006A5080">
              <w:rPr>
                <w:rFonts w:cs="Times New Roman"/>
                <w:color w:val="002060"/>
                <w:sz w:val="20"/>
                <w:szCs w:val="20"/>
              </w:rPr>
              <w:t xml:space="preserve"> </w:t>
            </w:r>
            <w:r w:rsidRPr="006A5080">
              <w:rPr>
                <w:rFonts w:cs="Times New Roman"/>
                <w:color w:val="002060"/>
                <w:sz w:val="20"/>
                <w:szCs w:val="20"/>
              </w:rPr>
              <w:t>iznākuma rādītājs</w:t>
            </w:r>
          </w:p>
        </w:tc>
        <w:tc>
          <w:tcPr>
            <w:tcW w:w="1896" w:type="dxa"/>
            <w:tcBorders>
              <w:top w:val="single" w:sz="4" w:space="0" w:color="000000"/>
              <w:left w:val="single" w:sz="4" w:space="0" w:color="000000"/>
              <w:bottom w:val="single" w:sz="4" w:space="0" w:color="000000"/>
              <w:right w:val="single" w:sz="4" w:space="0" w:color="000000"/>
            </w:tcBorders>
            <w:shd w:val="clear" w:color="auto" w:fill="auto"/>
          </w:tcPr>
          <w:p w14:paraId="2A8E8B6D" w14:textId="38F7F586" w:rsidR="00A62285" w:rsidRPr="00A416F4" w:rsidRDefault="00621817" w:rsidP="0081165A">
            <w:pPr>
              <w:spacing w:line="240" w:lineRule="auto"/>
              <w:ind w:left="34"/>
              <w:rPr>
                <w:rFonts w:cs="Times New Roman"/>
                <w:bCs/>
                <w:color w:val="002060"/>
                <w:sz w:val="20"/>
                <w:szCs w:val="20"/>
              </w:rPr>
            </w:pPr>
            <w:r w:rsidRPr="006A5080">
              <w:rPr>
                <w:rFonts w:cs="Times New Roman"/>
                <w:color w:val="002060"/>
                <w:sz w:val="20"/>
                <w:szCs w:val="20"/>
              </w:rPr>
              <w:t>Uzlaboto vides obje</w:t>
            </w:r>
            <w:r w:rsidRPr="00615CE6">
              <w:rPr>
                <w:rFonts w:cs="Times New Roman"/>
                <w:color w:val="002060"/>
                <w:sz w:val="20"/>
                <w:szCs w:val="20"/>
              </w:rPr>
              <w:t>ktu skaits</w:t>
            </w:r>
          </w:p>
        </w:tc>
        <w:tc>
          <w:tcPr>
            <w:tcW w:w="1442" w:type="dxa"/>
            <w:tcBorders>
              <w:top w:val="single" w:sz="4" w:space="0" w:color="000000"/>
              <w:left w:val="single" w:sz="4" w:space="0" w:color="000000"/>
              <w:bottom w:val="single" w:sz="4" w:space="0" w:color="000000"/>
              <w:right w:val="single" w:sz="4" w:space="0" w:color="000000"/>
            </w:tcBorders>
            <w:shd w:val="clear" w:color="auto" w:fill="auto"/>
          </w:tcPr>
          <w:p w14:paraId="39879736" w14:textId="5B47F1E7" w:rsidR="00A62285" w:rsidRPr="00204BF7" w:rsidRDefault="00724B12" w:rsidP="0081165A">
            <w:pPr>
              <w:spacing w:line="240" w:lineRule="auto"/>
              <w:ind w:left="34"/>
              <w:rPr>
                <w:rFonts w:cs="Times New Roman"/>
                <w:bCs/>
                <w:color w:val="002060"/>
                <w:sz w:val="20"/>
                <w:szCs w:val="20"/>
              </w:rPr>
            </w:pPr>
            <w:r w:rsidRPr="00204BF7">
              <w:rPr>
                <w:rFonts w:cs="Times New Roman"/>
                <w:color w:val="002060"/>
                <w:sz w:val="20"/>
                <w:szCs w:val="20"/>
              </w:rPr>
              <w:t>Vides objektu skaits</w:t>
            </w:r>
          </w:p>
        </w:tc>
        <w:tc>
          <w:tcPr>
            <w:tcW w:w="884" w:type="dxa"/>
            <w:tcBorders>
              <w:top w:val="single" w:sz="4" w:space="0" w:color="000000"/>
              <w:left w:val="single" w:sz="4" w:space="0" w:color="000000"/>
              <w:bottom w:val="single" w:sz="4" w:space="0" w:color="auto"/>
              <w:right w:val="single" w:sz="4" w:space="0" w:color="000000"/>
            </w:tcBorders>
            <w:shd w:val="clear" w:color="auto" w:fill="auto"/>
          </w:tcPr>
          <w:p w14:paraId="37E28250" w14:textId="77777777" w:rsidR="00A62285" w:rsidRPr="00326394" w:rsidRDefault="009B44E9" w:rsidP="0081165A">
            <w:pPr>
              <w:spacing w:line="240" w:lineRule="auto"/>
              <w:jc w:val="both"/>
              <w:rPr>
                <w:rFonts w:cs="Times New Roman"/>
                <w:bCs/>
                <w:color w:val="002060"/>
                <w:sz w:val="20"/>
                <w:szCs w:val="20"/>
              </w:rPr>
            </w:pPr>
            <w:r w:rsidRPr="00E96987">
              <w:rPr>
                <w:rFonts w:cs="Times New Roman"/>
                <w:bCs/>
                <w:color w:val="002060"/>
                <w:sz w:val="20"/>
                <w:szCs w:val="20"/>
              </w:rPr>
              <w:t>0</w:t>
            </w:r>
          </w:p>
          <w:p w14:paraId="3C387AAD" w14:textId="77777777" w:rsidR="009B44E9" w:rsidRPr="00326394" w:rsidRDefault="009B44E9" w:rsidP="0081165A">
            <w:pPr>
              <w:spacing w:line="240" w:lineRule="auto"/>
              <w:jc w:val="both"/>
              <w:rPr>
                <w:rFonts w:cs="Times New Roman"/>
                <w:bCs/>
                <w:color w:val="002060"/>
                <w:sz w:val="16"/>
                <w:szCs w:val="16"/>
                <w:lang w:val="en-GB"/>
              </w:rPr>
            </w:pPr>
          </w:p>
          <w:p w14:paraId="3980EFD1" w14:textId="77777777" w:rsidR="009B44E9" w:rsidRPr="00326394" w:rsidRDefault="009B44E9" w:rsidP="0081165A">
            <w:pPr>
              <w:spacing w:line="240" w:lineRule="auto"/>
              <w:jc w:val="both"/>
              <w:rPr>
                <w:rFonts w:cs="Times New Roman"/>
                <w:bCs/>
                <w:color w:val="002060"/>
                <w:sz w:val="16"/>
                <w:szCs w:val="16"/>
                <w:lang w:val="en-GB"/>
              </w:rPr>
            </w:pPr>
          </w:p>
          <w:p w14:paraId="311B2D4E" w14:textId="77777777" w:rsidR="009B44E9" w:rsidRPr="00205278" w:rsidRDefault="009B44E9" w:rsidP="0081165A">
            <w:pPr>
              <w:spacing w:line="240" w:lineRule="auto"/>
              <w:jc w:val="both"/>
              <w:rPr>
                <w:rFonts w:cs="Times New Roman"/>
                <w:bCs/>
                <w:color w:val="002060"/>
                <w:sz w:val="16"/>
                <w:szCs w:val="16"/>
                <w:lang w:val="en-GB"/>
              </w:rPr>
            </w:pPr>
          </w:p>
          <w:p w14:paraId="4942846F" w14:textId="77777777" w:rsidR="009B44E9" w:rsidRPr="00205278" w:rsidRDefault="009B44E9" w:rsidP="0081165A">
            <w:pPr>
              <w:spacing w:line="240" w:lineRule="auto"/>
              <w:jc w:val="both"/>
              <w:rPr>
                <w:rFonts w:cs="Times New Roman"/>
                <w:bCs/>
                <w:color w:val="002060"/>
                <w:sz w:val="16"/>
                <w:szCs w:val="16"/>
                <w:lang w:val="en-GB"/>
              </w:rPr>
            </w:pPr>
          </w:p>
          <w:p w14:paraId="21C0B874" w14:textId="42C39C20" w:rsidR="009B44E9" w:rsidRPr="00205278" w:rsidRDefault="009B44E9" w:rsidP="0081165A">
            <w:pPr>
              <w:spacing w:line="240" w:lineRule="auto"/>
              <w:jc w:val="both"/>
              <w:rPr>
                <w:rFonts w:cs="Times New Roman"/>
                <w:bCs/>
                <w:color w:val="002060"/>
                <w:sz w:val="20"/>
                <w:szCs w:val="20"/>
                <w:lang w:val="en-GB"/>
              </w:rPr>
            </w:pPr>
          </w:p>
        </w:tc>
        <w:tc>
          <w:tcPr>
            <w:tcW w:w="832" w:type="dxa"/>
            <w:tcBorders>
              <w:top w:val="single" w:sz="4" w:space="0" w:color="000000"/>
              <w:left w:val="single" w:sz="4" w:space="0" w:color="000000"/>
              <w:bottom w:val="single" w:sz="4" w:space="0" w:color="auto"/>
              <w:right w:val="single" w:sz="4" w:space="0" w:color="000000"/>
            </w:tcBorders>
            <w:shd w:val="clear" w:color="auto" w:fill="auto"/>
          </w:tcPr>
          <w:p w14:paraId="26729BD0" w14:textId="447AF2A5" w:rsidR="00A62285" w:rsidRPr="008165DD" w:rsidRDefault="00C361D0" w:rsidP="0081165A">
            <w:pPr>
              <w:spacing w:line="240" w:lineRule="auto"/>
              <w:jc w:val="both"/>
              <w:rPr>
                <w:rFonts w:cs="Times New Roman"/>
                <w:bCs/>
                <w:color w:val="002060"/>
                <w:sz w:val="20"/>
                <w:szCs w:val="20"/>
              </w:rPr>
            </w:pPr>
            <w:r>
              <w:rPr>
                <w:rFonts w:cs="Times New Roman"/>
                <w:bCs/>
                <w:color w:val="002060"/>
                <w:sz w:val="20"/>
                <w:szCs w:val="20"/>
              </w:rPr>
              <w:t xml:space="preserve">18 </w:t>
            </w:r>
          </w:p>
          <w:p w14:paraId="6F54DDDC" w14:textId="77777777" w:rsidR="009B44E9" w:rsidRPr="00B84672" w:rsidRDefault="009B44E9" w:rsidP="0081165A">
            <w:pPr>
              <w:spacing w:line="240" w:lineRule="auto"/>
              <w:jc w:val="both"/>
              <w:rPr>
                <w:rFonts w:cs="Times New Roman"/>
                <w:bCs/>
                <w:color w:val="002060"/>
                <w:sz w:val="16"/>
                <w:szCs w:val="16"/>
                <w:lang w:val="en-GB"/>
              </w:rPr>
            </w:pPr>
          </w:p>
          <w:p w14:paraId="4236D0BF" w14:textId="77777777" w:rsidR="009B44E9" w:rsidRPr="00745F11" w:rsidRDefault="009B44E9" w:rsidP="0081165A">
            <w:pPr>
              <w:spacing w:line="240" w:lineRule="auto"/>
              <w:jc w:val="both"/>
              <w:rPr>
                <w:rFonts w:cs="Times New Roman"/>
                <w:bCs/>
                <w:color w:val="002060"/>
                <w:sz w:val="16"/>
                <w:szCs w:val="16"/>
                <w:lang w:val="en-GB"/>
              </w:rPr>
            </w:pPr>
          </w:p>
          <w:p w14:paraId="4767D437" w14:textId="77777777" w:rsidR="009B44E9" w:rsidRPr="0068726D" w:rsidRDefault="009B44E9" w:rsidP="0081165A">
            <w:pPr>
              <w:spacing w:line="240" w:lineRule="auto"/>
              <w:jc w:val="both"/>
              <w:rPr>
                <w:rFonts w:cs="Times New Roman"/>
                <w:bCs/>
                <w:color w:val="002060"/>
                <w:sz w:val="16"/>
                <w:szCs w:val="16"/>
                <w:lang w:val="en-GB"/>
              </w:rPr>
            </w:pPr>
          </w:p>
          <w:p w14:paraId="338A8EA6" w14:textId="77777777" w:rsidR="009B44E9" w:rsidRPr="002038BC" w:rsidRDefault="009B44E9" w:rsidP="0081165A">
            <w:pPr>
              <w:spacing w:line="240" w:lineRule="auto"/>
              <w:jc w:val="both"/>
              <w:rPr>
                <w:rFonts w:cs="Times New Roman"/>
                <w:bCs/>
                <w:color w:val="002060"/>
                <w:sz w:val="16"/>
                <w:szCs w:val="16"/>
                <w:lang w:val="en-GB"/>
              </w:rPr>
            </w:pPr>
          </w:p>
          <w:p w14:paraId="7970F8B4" w14:textId="20BC73CB" w:rsidR="009B44E9" w:rsidRPr="00ED622C" w:rsidRDefault="009B44E9" w:rsidP="0081165A">
            <w:pPr>
              <w:spacing w:line="240" w:lineRule="auto"/>
              <w:jc w:val="both"/>
              <w:rPr>
                <w:rFonts w:cs="Times New Roman"/>
                <w:bCs/>
                <w:color w:val="002060"/>
                <w:sz w:val="16"/>
                <w:szCs w:val="16"/>
                <w:lang w:val="en-GB"/>
              </w:rPr>
            </w:pPr>
          </w:p>
        </w:tc>
      </w:tr>
      <w:tr w:rsidR="00A62285" w:rsidRPr="005A1C2A" w14:paraId="6DE87B2F" w14:textId="77777777" w:rsidTr="00B133BD">
        <w:trPr>
          <w:trHeight w:val="1129"/>
        </w:trPr>
        <w:tc>
          <w:tcPr>
            <w:tcW w:w="1444" w:type="dxa"/>
            <w:vMerge/>
            <w:tcBorders>
              <w:top w:val="single" w:sz="4" w:space="0" w:color="000000"/>
              <w:left w:val="single" w:sz="4" w:space="0" w:color="000000"/>
              <w:bottom w:val="single" w:sz="4" w:space="0" w:color="000000"/>
              <w:right w:val="single" w:sz="4" w:space="0" w:color="000000"/>
            </w:tcBorders>
            <w:shd w:val="clear" w:color="auto" w:fill="auto"/>
          </w:tcPr>
          <w:p w14:paraId="2E83FBE6" w14:textId="77777777" w:rsidR="00A62285" w:rsidRPr="0052507A" w:rsidRDefault="00A62285" w:rsidP="0081165A">
            <w:pPr>
              <w:pStyle w:val="Style40"/>
              <w:widowControl/>
              <w:spacing w:line="240" w:lineRule="exact"/>
              <w:rPr>
                <w:rFonts w:ascii="Times New Roman" w:eastAsiaTheme="minorHAnsi" w:hAnsi="Times New Roman"/>
                <w:bCs/>
                <w:color w:val="002060"/>
                <w:sz w:val="20"/>
                <w:szCs w:val="20"/>
                <w:lang w:val="en-GB" w:eastAsia="en-US"/>
              </w:rPr>
            </w:pPr>
          </w:p>
        </w:tc>
        <w:tc>
          <w:tcPr>
            <w:tcW w:w="1390" w:type="dxa"/>
            <w:vMerge/>
            <w:tcBorders>
              <w:top w:val="single" w:sz="4" w:space="0" w:color="000000"/>
              <w:left w:val="single" w:sz="4" w:space="0" w:color="000000"/>
              <w:bottom w:val="single" w:sz="4" w:space="0" w:color="000000"/>
              <w:right w:val="single" w:sz="4" w:space="0" w:color="000000"/>
            </w:tcBorders>
            <w:shd w:val="clear" w:color="auto" w:fill="auto"/>
          </w:tcPr>
          <w:p w14:paraId="18636D84" w14:textId="77777777" w:rsidR="00A62285" w:rsidRPr="005A1C2A" w:rsidRDefault="00A62285" w:rsidP="0081165A">
            <w:pPr>
              <w:spacing w:line="240" w:lineRule="auto"/>
              <w:jc w:val="both"/>
              <w:rPr>
                <w:rFonts w:eastAsia="Times New Roman" w:cs="Times New Roman"/>
                <w:color w:val="002060"/>
                <w:sz w:val="20"/>
                <w:szCs w:val="20"/>
                <w:lang w:val="en-GB" w:eastAsia="en-GB"/>
              </w:rPr>
            </w:pP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14:paraId="396D14F4" w14:textId="3877E8E1" w:rsidR="00A62285" w:rsidRPr="005A1C2A" w:rsidRDefault="00322966" w:rsidP="0081165A">
            <w:pPr>
              <w:spacing w:line="240" w:lineRule="auto"/>
              <w:jc w:val="both"/>
              <w:rPr>
                <w:rFonts w:eastAsia="Times New Roman" w:cs="Times New Roman"/>
                <w:color w:val="002060"/>
                <w:sz w:val="20"/>
                <w:szCs w:val="20"/>
              </w:rPr>
            </w:pPr>
            <w:r w:rsidRPr="006A5080">
              <w:rPr>
                <w:rFonts w:cs="Times New Roman"/>
                <w:color w:val="002060"/>
                <w:sz w:val="20"/>
                <w:szCs w:val="20"/>
              </w:rPr>
              <w:t xml:space="preserve">RKI </w:t>
            </w:r>
            <w:r w:rsidR="009B29AB" w:rsidRPr="00615CE6">
              <w:rPr>
                <w:rFonts w:cs="Times New Roman"/>
                <w:color w:val="002060"/>
                <w:sz w:val="20"/>
                <w:szCs w:val="20"/>
              </w:rPr>
              <w:t>87</w:t>
            </w:r>
          </w:p>
        </w:tc>
        <w:tc>
          <w:tcPr>
            <w:tcW w:w="1896" w:type="dxa"/>
            <w:tcBorders>
              <w:top w:val="single" w:sz="4" w:space="0" w:color="000000"/>
              <w:left w:val="single" w:sz="4" w:space="0" w:color="000000"/>
              <w:bottom w:val="single" w:sz="4" w:space="0" w:color="000000"/>
              <w:right w:val="single" w:sz="4" w:space="0" w:color="000000"/>
            </w:tcBorders>
            <w:shd w:val="clear" w:color="auto" w:fill="auto"/>
          </w:tcPr>
          <w:p w14:paraId="28C9B0BB" w14:textId="5BF8D96A" w:rsidR="00A62285" w:rsidRPr="005A1C2A" w:rsidRDefault="009B29AB" w:rsidP="0081165A">
            <w:pPr>
              <w:spacing w:line="240" w:lineRule="auto"/>
              <w:jc w:val="both"/>
              <w:rPr>
                <w:rFonts w:eastAsia="Times New Roman" w:cs="Times New Roman"/>
                <w:color w:val="002060"/>
                <w:sz w:val="20"/>
                <w:szCs w:val="20"/>
              </w:rPr>
            </w:pPr>
            <w:r w:rsidRPr="006A5080">
              <w:rPr>
                <w:rFonts w:cs="Times New Roman"/>
                <w:color w:val="002060"/>
                <w:sz w:val="20"/>
                <w:szCs w:val="20"/>
              </w:rPr>
              <w:t xml:space="preserve">Organizācijas, kas </w:t>
            </w:r>
            <w:r w:rsidR="00322966" w:rsidRPr="0052507A">
              <w:rPr>
                <w:rFonts w:cs="Times New Roman"/>
                <w:color w:val="002060"/>
                <w:sz w:val="20"/>
                <w:szCs w:val="20"/>
              </w:rPr>
              <w:t>sadarbojas pāri robežām</w:t>
            </w:r>
            <w:r w:rsidRPr="0052507A">
              <w:rPr>
                <w:rFonts w:cs="Times New Roman"/>
                <w:color w:val="002060"/>
                <w:sz w:val="20"/>
                <w:szCs w:val="20"/>
              </w:rPr>
              <w:t xml:space="preserve"> (</w:t>
            </w:r>
            <w:r w:rsidR="00786209" w:rsidRPr="0052507A">
              <w:rPr>
                <w:rFonts w:cs="Times New Roman"/>
                <w:color w:val="002060"/>
                <w:sz w:val="20"/>
                <w:szCs w:val="20"/>
              </w:rPr>
              <w:t>I</w:t>
            </w:r>
            <w:r w:rsidR="00E45C2B">
              <w:rPr>
                <w:rFonts w:cs="Times New Roman"/>
                <w:color w:val="002060"/>
                <w:sz w:val="20"/>
                <w:szCs w:val="20"/>
              </w:rPr>
              <w:t>nterreg</w:t>
            </w:r>
            <w:r w:rsidR="00786209" w:rsidRPr="00E45C2B">
              <w:rPr>
                <w:rFonts w:cs="Times New Roman"/>
                <w:color w:val="002060"/>
                <w:sz w:val="20"/>
                <w:szCs w:val="20"/>
              </w:rPr>
              <w:t xml:space="preserve"> </w:t>
            </w:r>
            <w:r w:rsidR="00E45C2B">
              <w:rPr>
                <w:rFonts w:cs="Times New Roman"/>
                <w:color w:val="002060"/>
                <w:sz w:val="20"/>
                <w:szCs w:val="20"/>
              </w:rPr>
              <w:t>specifiskais</w:t>
            </w:r>
            <w:r w:rsidR="00E45C2B" w:rsidRPr="00E45C2B">
              <w:rPr>
                <w:rFonts w:cs="Times New Roman"/>
                <w:color w:val="002060"/>
                <w:sz w:val="20"/>
                <w:szCs w:val="20"/>
              </w:rPr>
              <w:t xml:space="preserve"> </w:t>
            </w:r>
            <w:r w:rsidRPr="00E45C2B">
              <w:rPr>
                <w:rFonts w:cs="Times New Roman"/>
                <w:color w:val="002060"/>
                <w:sz w:val="20"/>
                <w:szCs w:val="20"/>
              </w:rPr>
              <w:t xml:space="preserve">iznākuma rādītājs </w:t>
            </w:r>
            <w:r w:rsidR="00786209" w:rsidRPr="0052507A">
              <w:rPr>
                <w:rFonts w:cs="Times New Roman"/>
                <w:color w:val="002060"/>
                <w:sz w:val="20"/>
                <w:szCs w:val="20"/>
              </w:rPr>
              <w:t>)</w:t>
            </w:r>
          </w:p>
        </w:tc>
        <w:tc>
          <w:tcPr>
            <w:tcW w:w="1442" w:type="dxa"/>
            <w:tcBorders>
              <w:top w:val="single" w:sz="4" w:space="0" w:color="000000"/>
              <w:left w:val="single" w:sz="4" w:space="0" w:color="000000"/>
              <w:bottom w:val="single" w:sz="4" w:space="0" w:color="000000"/>
              <w:right w:val="single" w:sz="4" w:space="0" w:color="000000"/>
            </w:tcBorders>
            <w:shd w:val="clear" w:color="auto" w:fill="auto"/>
          </w:tcPr>
          <w:p w14:paraId="5C8DB279" w14:textId="72180DAC" w:rsidR="00A62285" w:rsidRPr="005A1C2A" w:rsidRDefault="00724B12" w:rsidP="0081165A">
            <w:pPr>
              <w:spacing w:line="240" w:lineRule="auto"/>
              <w:jc w:val="both"/>
              <w:rPr>
                <w:rFonts w:eastAsia="Times New Roman" w:cs="Times New Roman"/>
                <w:color w:val="002060"/>
                <w:sz w:val="20"/>
                <w:szCs w:val="20"/>
              </w:rPr>
            </w:pPr>
            <w:r w:rsidRPr="006A5080">
              <w:rPr>
                <w:rFonts w:cs="Times New Roman"/>
                <w:color w:val="002060"/>
                <w:sz w:val="20"/>
                <w:szCs w:val="20"/>
              </w:rPr>
              <w:t>Organizāciju skaits</w:t>
            </w:r>
          </w:p>
        </w:tc>
        <w:tc>
          <w:tcPr>
            <w:tcW w:w="884" w:type="dxa"/>
            <w:tcBorders>
              <w:top w:val="single" w:sz="4" w:space="0" w:color="auto"/>
              <w:left w:val="single" w:sz="4" w:space="0" w:color="000000"/>
              <w:bottom w:val="single" w:sz="4" w:space="0" w:color="000000"/>
              <w:right w:val="single" w:sz="4" w:space="0" w:color="000000"/>
            </w:tcBorders>
            <w:shd w:val="clear" w:color="auto" w:fill="auto"/>
          </w:tcPr>
          <w:p w14:paraId="4304C32B" w14:textId="77777777" w:rsidR="00A62285" w:rsidRPr="006A5080" w:rsidRDefault="00B133BD" w:rsidP="00B133BD">
            <w:pPr>
              <w:spacing w:line="240" w:lineRule="auto"/>
              <w:jc w:val="both"/>
              <w:rPr>
                <w:rFonts w:cs="Times New Roman"/>
                <w:bCs/>
                <w:color w:val="002060"/>
                <w:sz w:val="16"/>
                <w:szCs w:val="16"/>
              </w:rPr>
            </w:pPr>
            <w:r w:rsidRPr="006A5080">
              <w:rPr>
                <w:rFonts w:cs="Times New Roman"/>
                <w:bCs/>
                <w:color w:val="002060"/>
                <w:sz w:val="20"/>
                <w:szCs w:val="20"/>
              </w:rPr>
              <w:t>0</w:t>
            </w:r>
          </w:p>
        </w:tc>
        <w:tc>
          <w:tcPr>
            <w:tcW w:w="832" w:type="dxa"/>
            <w:tcBorders>
              <w:top w:val="single" w:sz="4" w:space="0" w:color="auto"/>
              <w:left w:val="single" w:sz="4" w:space="0" w:color="000000"/>
              <w:bottom w:val="single" w:sz="4" w:space="0" w:color="000000"/>
              <w:right w:val="single" w:sz="4" w:space="0" w:color="000000"/>
            </w:tcBorders>
            <w:shd w:val="clear" w:color="auto" w:fill="auto"/>
          </w:tcPr>
          <w:p w14:paraId="474F0004" w14:textId="74B9A87F" w:rsidR="00B133BD" w:rsidRPr="00A416F4" w:rsidRDefault="00613593" w:rsidP="00B133BD">
            <w:pPr>
              <w:spacing w:line="240" w:lineRule="auto"/>
              <w:jc w:val="both"/>
              <w:rPr>
                <w:rFonts w:cs="Times New Roman"/>
                <w:bCs/>
                <w:color w:val="002060"/>
                <w:sz w:val="20"/>
                <w:szCs w:val="20"/>
              </w:rPr>
            </w:pPr>
            <w:r>
              <w:rPr>
                <w:rFonts w:cs="Times New Roman"/>
                <w:bCs/>
                <w:color w:val="002060"/>
                <w:sz w:val="20"/>
                <w:szCs w:val="20"/>
              </w:rPr>
              <w:t>27</w:t>
            </w:r>
          </w:p>
          <w:p w14:paraId="3CC07923" w14:textId="77777777" w:rsidR="00B133BD" w:rsidRPr="00204BF7" w:rsidRDefault="00B133BD" w:rsidP="00B133BD">
            <w:pPr>
              <w:spacing w:line="240" w:lineRule="auto"/>
              <w:jc w:val="both"/>
              <w:rPr>
                <w:rFonts w:cs="Times New Roman"/>
                <w:bCs/>
                <w:color w:val="002060"/>
                <w:sz w:val="16"/>
                <w:szCs w:val="16"/>
                <w:lang w:val="en-GB"/>
              </w:rPr>
            </w:pPr>
          </w:p>
          <w:p w14:paraId="3EF40BD5" w14:textId="77777777" w:rsidR="00B133BD" w:rsidRPr="00204BF7" w:rsidRDefault="00B133BD" w:rsidP="00B133BD">
            <w:pPr>
              <w:spacing w:line="240" w:lineRule="auto"/>
              <w:jc w:val="both"/>
              <w:rPr>
                <w:rFonts w:cs="Times New Roman"/>
                <w:bCs/>
                <w:color w:val="002060"/>
                <w:sz w:val="16"/>
                <w:szCs w:val="16"/>
                <w:lang w:val="en-GB"/>
              </w:rPr>
            </w:pPr>
          </w:p>
          <w:p w14:paraId="28C02216" w14:textId="77777777" w:rsidR="00A62285" w:rsidRPr="00E96987" w:rsidRDefault="00A62285" w:rsidP="0081165A">
            <w:pPr>
              <w:spacing w:line="240" w:lineRule="auto"/>
              <w:jc w:val="both"/>
              <w:rPr>
                <w:rFonts w:cs="Times New Roman"/>
                <w:bCs/>
                <w:color w:val="002060"/>
                <w:sz w:val="16"/>
                <w:szCs w:val="16"/>
                <w:lang w:val="en-GB"/>
              </w:rPr>
            </w:pPr>
          </w:p>
        </w:tc>
      </w:tr>
    </w:tbl>
    <w:p w14:paraId="0ACAA813" w14:textId="02BC8BAC" w:rsidR="00A62285" w:rsidRPr="005A1C2A" w:rsidRDefault="009B29AB" w:rsidP="0081165A">
      <w:pPr>
        <w:spacing w:before="240" w:after="240" w:line="240" w:lineRule="auto"/>
        <w:rPr>
          <w:rFonts w:eastAsia="Times New Roman" w:cs="Times New Roman"/>
          <w:iCs/>
          <w:szCs w:val="24"/>
        </w:rPr>
      </w:pPr>
      <w:r w:rsidRPr="006A5080">
        <w:rPr>
          <w:rFonts w:cs="Times New Roman"/>
        </w:rPr>
        <w:t>3. tabula: Rezultātu rādītāji</w:t>
      </w:r>
      <w:r w:rsidR="00E45C2B">
        <w:rPr>
          <w:rFonts w:ascii="Calibri" w:hAnsi="Calibri" w:cs="Calibri"/>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67"/>
        <w:gridCol w:w="1129"/>
        <w:gridCol w:w="975"/>
        <w:gridCol w:w="1079"/>
        <w:gridCol w:w="991"/>
        <w:gridCol w:w="690"/>
        <w:gridCol w:w="670"/>
        <w:gridCol w:w="890"/>
        <w:gridCol w:w="1008"/>
        <w:gridCol w:w="663"/>
      </w:tblGrid>
      <w:tr w:rsidR="001577A9" w:rsidRPr="005A1C2A" w14:paraId="1B50031C" w14:textId="77777777" w:rsidTr="00E45C2B">
        <w:trPr>
          <w:trHeight w:val="947"/>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14:paraId="1B9E86E5"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Prioritāte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Pr>
          <w:p w14:paraId="2BA9B631"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Konkrētais mērķis</w:t>
            </w:r>
          </w:p>
        </w:tc>
        <w:tc>
          <w:tcPr>
            <w:tcW w:w="824" w:type="dxa"/>
            <w:tcBorders>
              <w:top w:val="single" w:sz="4" w:space="0" w:color="000000"/>
              <w:left w:val="single" w:sz="4" w:space="0" w:color="000000"/>
              <w:bottom w:val="single" w:sz="4" w:space="0" w:color="000000"/>
              <w:right w:val="single" w:sz="4" w:space="0" w:color="000000"/>
            </w:tcBorders>
            <w:shd w:val="clear" w:color="auto" w:fill="auto"/>
          </w:tcPr>
          <w:p w14:paraId="28BF35B7"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ID</w:t>
            </w:r>
          </w:p>
        </w:tc>
        <w:tc>
          <w:tcPr>
            <w:tcW w:w="1305" w:type="dxa"/>
            <w:tcBorders>
              <w:top w:val="single" w:sz="4" w:space="0" w:color="000000"/>
              <w:left w:val="single" w:sz="4" w:space="0" w:color="000000"/>
              <w:bottom w:val="single" w:sz="4" w:space="0" w:color="000000"/>
              <w:right w:val="single" w:sz="4" w:space="0" w:color="000000"/>
            </w:tcBorders>
            <w:shd w:val="clear" w:color="auto" w:fill="auto"/>
          </w:tcPr>
          <w:p w14:paraId="4A7C84FF"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Rādītājs </w:t>
            </w:r>
          </w:p>
        </w:tc>
        <w:tc>
          <w:tcPr>
            <w:tcW w:w="837" w:type="dxa"/>
            <w:tcBorders>
              <w:top w:val="single" w:sz="4" w:space="0" w:color="000000"/>
              <w:left w:val="single" w:sz="4" w:space="0" w:color="000000"/>
              <w:bottom w:val="single" w:sz="4" w:space="0" w:color="000000"/>
              <w:right w:val="single" w:sz="4" w:space="0" w:color="000000"/>
            </w:tcBorders>
            <w:shd w:val="clear" w:color="auto" w:fill="auto"/>
          </w:tcPr>
          <w:p w14:paraId="26070A79"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Mērvienība</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772983A5"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Atskaites pozīcija</w:t>
            </w:r>
          </w:p>
        </w:tc>
        <w:tc>
          <w:tcPr>
            <w:tcW w:w="580" w:type="dxa"/>
            <w:tcBorders>
              <w:top w:val="single" w:sz="4" w:space="0" w:color="000000"/>
              <w:left w:val="single" w:sz="4" w:space="0" w:color="000000"/>
              <w:bottom w:val="single" w:sz="4" w:space="0" w:color="000000"/>
              <w:right w:val="single" w:sz="4" w:space="0" w:color="000000"/>
            </w:tcBorders>
            <w:shd w:val="clear" w:color="auto" w:fill="auto"/>
          </w:tcPr>
          <w:p w14:paraId="0EAC39EB"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Atsauces gads</w:t>
            </w:r>
          </w:p>
        </w:tc>
        <w:tc>
          <w:tcPr>
            <w:tcW w:w="951" w:type="dxa"/>
            <w:tcBorders>
              <w:top w:val="single" w:sz="4" w:space="0" w:color="000000"/>
              <w:left w:val="single" w:sz="4" w:space="0" w:color="000000"/>
              <w:bottom w:val="single" w:sz="4" w:space="0" w:color="000000"/>
              <w:right w:val="single" w:sz="4" w:space="0" w:color="000000"/>
            </w:tcBorders>
            <w:shd w:val="clear" w:color="auto" w:fill="auto"/>
          </w:tcPr>
          <w:p w14:paraId="0036B249"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Galīgais </w:t>
            </w:r>
            <w:proofErr w:type="spellStart"/>
            <w:r w:rsidRPr="006A5080">
              <w:rPr>
                <w:rFonts w:cs="Times New Roman"/>
                <w:b/>
                <w:sz w:val="16"/>
                <w:szCs w:val="16"/>
              </w:rPr>
              <w:t>mērķrādītājs</w:t>
            </w:r>
            <w:proofErr w:type="spellEnd"/>
            <w:r w:rsidRPr="006A5080">
              <w:rPr>
                <w:rFonts w:cs="Times New Roman"/>
                <w:b/>
                <w:sz w:val="16"/>
                <w:szCs w:val="16"/>
              </w:rPr>
              <w:t xml:space="preserve"> (2029)</w:t>
            </w:r>
          </w:p>
        </w:tc>
        <w:tc>
          <w:tcPr>
            <w:tcW w:w="864" w:type="dxa"/>
            <w:tcBorders>
              <w:top w:val="single" w:sz="4" w:space="0" w:color="000000"/>
              <w:left w:val="single" w:sz="4" w:space="0" w:color="000000"/>
              <w:bottom w:val="single" w:sz="4" w:space="0" w:color="000000"/>
              <w:right w:val="single" w:sz="4" w:space="0" w:color="000000"/>
            </w:tcBorders>
            <w:shd w:val="clear" w:color="auto" w:fill="auto"/>
          </w:tcPr>
          <w:p w14:paraId="4D6239B0" w14:textId="77777777" w:rsidR="00A62285" w:rsidRPr="005A1C2A" w:rsidRDefault="009B29AB" w:rsidP="0081165A">
            <w:pPr>
              <w:spacing w:before="120" w:after="120" w:line="480" w:lineRule="auto"/>
              <w:jc w:val="both"/>
              <w:rPr>
                <w:rFonts w:cs="Times New Roman"/>
                <w:b/>
                <w:sz w:val="16"/>
                <w:szCs w:val="16"/>
              </w:rPr>
            </w:pPr>
            <w:r w:rsidRPr="006A5080">
              <w:rPr>
                <w:rFonts w:cs="Times New Roman"/>
                <w:b/>
                <w:sz w:val="16"/>
                <w:szCs w:val="16"/>
              </w:rPr>
              <w:t>Datu avots</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4C4C045B" w14:textId="77777777" w:rsidR="00A62285" w:rsidRPr="005A1C2A" w:rsidRDefault="009B29AB" w:rsidP="0081165A">
            <w:pPr>
              <w:spacing w:before="120" w:after="120" w:line="480" w:lineRule="auto"/>
              <w:jc w:val="both"/>
              <w:rPr>
                <w:rFonts w:cs="Times New Roman"/>
                <w:b/>
                <w:sz w:val="16"/>
                <w:szCs w:val="16"/>
              </w:rPr>
            </w:pPr>
            <w:r w:rsidRPr="006A5080">
              <w:rPr>
                <w:rFonts w:cs="Times New Roman"/>
                <w:b/>
                <w:sz w:val="16"/>
                <w:szCs w:val="16"/>
              </w:rPr>
              <w:t>Piezīmes</w:t>
            </w:r>
          </w:p>
        </w:tc>
      </w:tr>
      <w:tr w:rsidR="001577A9" w:rsidRPr="005A1C2A" w14:paraId="7F7AB3F8" w14:textId="77777777" w:rsidTr="00E45C2B">
        <w:trPr>
          <w:trHeight w:val="629"/>
        </w:trPr>
        <w:tc>
          <w:tcPr>
            <w:tcW w:w="122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793F9CC" w14:textId="11820D0C" w:rsidR="00A62285" w:rsidRPr="0052507A" w:rsidRDefault="00FE0AF6" w:rsidP="0081165A">
            <w:pPr>
              <w:spacing w:line="240" w:lineRule="auto"/>
              <w:jc w:val="both"/>
              <w:rPr>
                <w:rFonts w:cs="Times New Roman"/>
                <w:bCs/>
                <w:color w:val="002060"/>
                <w:sz w:val="20"/>
                <w:szCs w:val="20"/>
              </w:rPr>
            </w:pPr>
            <w:r w:rsidRPr="005A1C2A">
              <w:rPr>
                <w:rFonts w:cs="Times New Roman"/>
                <w:color w:val="002060"/>
                <w:sz w:val="20"/>
                <w:szCs w:val="20"/>
              </w:rPr>
              <w:t>Efektīva pārvaldība un ilgtspējīga vides izmantošana</w:t>
            </w:r>
          </w:p>
        </w:tc>
        <w:tc>
          <w:tcPr>
            <w:tcW w:w="130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2E302E4" w14:textId="453B310B" w:rsidR="00A62285" w:rsidRPr="005A1C2A" w:rsidRDefault="009B29AB" w:rsidP="0081165A">
            <w:pPr>
              <w:spacing w:line="240" w:lineRule="auto"/>
              <w:jc w:val="both"/>
              <w:rPr>
                <w:rFonts w:eastAsia="Times New Roman" w:cs="Times New Roman"/>
                <w:color w:val="002060"/>
                <w:sz w:val="20"/>
                <w:szCs w:val="20"/>
              </w:rPr>
            </w:pPr>
            <w:r w:rsidRPr="0052507A">
              <w:rPr>
                <w:rFonts w:cs="Times New Roman"/>
                <w:color w:val="002060"/>
                <w:sz w:val="20"/>
                <w:szCs w:val="20"/>
              </w:rPr>
              <w:t xml:space="preserve">(vii) </w:t>
            </w:r>
            <w:r w:rsidR="00FE0AF6" w:rsidRPr="005A1C2A">
              <w:rPr>
                <w:rFonts w:cs="Times New Roman"/>
                <w:color w:val="002060"/>
                <w:sz w:val="20"/>
                <w:szCs w:val="20"/>
              </w:rPr>
              <w:t xml:space="preserve">uzlabot dabas, bioloģiskās daudzveidības un zaļās infrastruktūras, </w:t>
            </w:r>
            <w:r w:rsidR="00FE0AF6" w:rsidRPr="005A1C2A">
              <w:rPr>
                <w:rFonts w:cs="Times New Roman"/>
                <w:color w:val="002060"/>
                <w:sz w:val="20"/>
                <w:szCs w:val="20"/>
              </w:rPr>
              <w:lastRenderedPageBreak/>
              <w:t>tostarp pilsētvides teritorijās, aizsardzību un saglabāšanu un samazināt visu veidu piesārņojumu</w:t>
            </w:r>
          </w:p>
          <w:p w14:paraId="49F2C15D" w14:textId="77777777" w:rsidR="00A62285" w:rsidRPr="006A5080" w:rsidRDefault="00A62285" w:rsidP="0081165A">
            <w:pPr>
              <w:spacing w:line="240" w:lineRule="auto"/>
              <w:jc w:val="both"/>
              <w:rPr>
                <w:rFonts w:cs="Times New Roman"/>
                <w:bCs/>
                <w:color w:val="002060"/>
                <w:sz w:val="20"/>
                <w:szCs w:val="20"/>
              </w:rPr>
            </w:pPr>
          </w:p>
        </w:tc>
        <w:tc>
          <w:tcPr>
            <w:tcW w:w="824" w:type="dxa"/>
            <w:tcBorders>
              <w:top w:val="single" w:sz="4" w:space="0" w:color="000000"/>
              <w:left w:val="single" w:sz="4" w:space="0" w:color="000000"/>
              <w:bottom w:val="single" w:sz="4" w:space="0" w:color="000000"/>
              <w:right w:val="single" w:sz="4" w:space="0" w:color="000000"/>
            </w:tcBorders>
            <w:shd w:val="clear" w:color="auto" w:fill="auto"/>
          </w:tcPr>
          <w:p w14:paraId="00F0F324" w14:textId="77777777" w:rsidR="00A62285" w:rsidRPr="00A416F4" w:rsidRDefault="009B29AB" w:rsidP="0081165A">
            <w:pPr>
              <w:spacing w:line="240" w:lineRule="auto"/>
              <w:jc w:val="both"/>
              <w:rPr>
                <w:rFonts w:cs="Times New Roman"/>
                <w:bCs/>
                <w:color w:val="002060"/>
                <w:sz w:val="20"/>
                <w:szCs w:val="20"/>
              </w:rPr>
            </w:pPr>
            <w:r w:rsidRPr="00615CE6">
              <w:rPr>
                <w:rFonts w:cs="Times New Roman"/>
                <w:color w:val="002060"/>
                <w:sz w:val="20"/>
                <w:szCs w:val="20"/>
              </w:rPr>
              <w:lastRenderedPageBreak/>
              <w:t>Programmas konkrētais rezultāta rādītājs</w:t>
            </w:r>
          </w:p>
        </w:tc>
        <w:tc>
          <w:tcPr>
            <w:tcW w:w="1305" w:type="dxa"/>
            <w:tcBorders>
              <w:top w:val="single" w:sz="4" w:space="0" w:color="000000"/>
              <w:left w:val="single" w:sz="4" w:space="0" w:color="000000"/>
              <w:bottom w:val="single" w:sz="4" w:space="0" w:color="000000"/>
              <w:right w:val="single" w:sz="4" w:space="0" w:color="000000"/>
            </w:tcBorders>
            <w:shd w:val="clear" w:color="auto" w:fill="auto"/>
          </w:tcPr>
          <w:p w14:paraId="36AC6433" w14:textId="7E837B0A" w:rsidR="00A62285" w:rsidRPr="00204BF7" w:rsidRDefault="009B29AB" w:rsidP="0081165A">
            <w:pPr>
              <w:spacing w:line="240" w:lineRule="auto"/>
              <w:jc w:val="both"/>
              <w:rPr>
                <w:rFonts w:cs="Times New Roman"/>
                <w:bCs/>
                <w:color w:val="002060"/>
                <w:sz w:val="20"/>
                <w:szCs w:val="20"/>
              </w:rPr>
            </w:pPr>
            <w:r w:rsidRPr="00204BF7">
              <w:rPr>
                <w:rFonts w:cs="Times New Roman"/>
                <w:color w:val="002060"/>
                <w:sz w:val="20"/>
                <w:szCs w:val="20"/>
              </w:rPr>
              <w:t>Iedzīvotāj</w:t>
            </w:r>
            <w:r w:rsidR="00E45C2B">
              <w:rPr>
                <w:rFonts w:cs="Times New Roman"/>
                <w:color w:val="002060"/>
                <w:sz w:val="20"/>
                <w:szCs w:val="20"/>
              </w:rPr>
              <w:t>i, kuriem ir</w:t>
            </w:r>
            <w:r w:rsidR="00CB1381">
              <w:rPr>
                <w:rFonts w:cs="Times New Roman"/>
                <w:color w:val="002060"/>
                <w:sz w:val="20"/>
                <w:szCs w:val="20"/>
              </w:rPr>
              <w:t xml:space="preserve"> </w:t>
            </w:r>
            <w:r w:rsidRPr="00204BF7">
              <w:rPr>
                <w:rFonts w:cs="Times New Roman"/>
                <w:color w:val="002060"/>
                <w:sz w:val="20"/>
                <w:szCs w:val="20"/>
              </w:rPr>
              <w:t>piekļuve uzlabotiem vides objektiem</w:t>
            </w:r>
          </w:p>
        </w:tc>
        <w:tc>
          <w:tcPr>
            <w:tcW w:w="837" w:type="dxa"/>
            <w:tcBorders>
              <w:top w:val="single" w:sz="4" w:space="0" w:color="000000"/>
              <w:left w:val="single" w:sz="4" w:space="0" w:color="000000"/>
              <w:bottom w:val="single" w:sz="4" w:space="0" w:color="000000"/>
              <w:right w:val="single" w:sz="4" w:space="0" w:color="000000"/>
            </w:tcBorders>
            <w:shd w:val="clear" w:color="auto" w:fill="auto"/>
          </w:tcPr>
          <w:p w14:paraId="0E8CD43E" w14:textId="750F93A7" w:rsidR="00A62285" w:rsidRPr="00326394" w:rsidRDefault="007A32F2" w:rsidP="0081165A">
            <w:pPr>
              <w:spacing w:line="240" w:lineRule="auto"/>
              <w:jc w:val="both"/>
              <w:rPr>
                <w:rFonts w:cs="Times New Roman"/>
                <w:bCs/>
                <w:color w:val="002060"/>
                <w:sz w:val="20"/>
                <w:szCs w:val="20"/>
              </w:rPr>
            </w:pPr>
            <w:r w:rsidRPr="00E96987">
              <w:rPr>
                <w:rFonts w:cs="Times New Roman"/>
                <w:bCs/>
                <w:color w:val="002060"/>
                <w:sz w:val="20"/>
                <w:szCs w:val="20"/>
              </w:rPr>
              <w:t>personas</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4BB71A0D" w14:textId="658E94FE" w:rsidR="00A62285" w:rsidRPr="00326394" w:rsidRDefault="00D529BF" w:rsidP="0081165A">
            <w:pPr>
              <w:spacing w:line="240" w:lineRule="auto"/>
              <w:jc w:val="both"/>
              <w:rPr>
                <w:rFonts w:cs="Times New Roman"/>
                <w:bCs/>
                <w:color w:val="002060"/>
                <w:sz w:val="20"/>
                <w:szCs w:val="20"/>
              </w:rPr>
            </w:pPr>
            <w:r w:rsidRPr="00326394">
              <w:rPr>
                <w:rFonts w:cs="Times New Roman"/>
                <w:bCs/>
                <w:color w:val="002060"/>
                <w:sz w:val="20"/>
                <w:szCs w:val="20"/>
              </w:rPr>
              <w:t>0</w:t>
            </w:r>
          </w:p>
        </w:tc>
        <w:tc>
          <w:tcPr>
            <w:tcW w:w="580" w:type="dxa"/>
            <w:tcBorders>
              <w:top w:val="single" w:sz="4" w:space="0" w:color="000000"/>
              <w:left w:val="single" w:sz="4" w:space="0" w:color="000000"/>
              <w:bottom w:val="single" w:sz="4" w:space="0" w:color="000000"/>
              <w:right w:val="single" w:sz="4" w:space="0" w:color="000000"/>
            </w:tcBorders>
            <w:shd w:val="clear" w:color="auto" w:fill="auto"/>
          </w:tcPr>
          <w:p w14:paraId="4A6F4228" w14:textId="6C849796" w:rsidR="00A62285" w:rsidRPr="00205278" w:rsidRDefault="00D529BF" w:rsidP="0081165A">
            <w:pPr>
              <w:spacing w:line="240" w:lineRule="auto"/>
              <w:jc w:val="both"/>
              <w:rPr>
                <w:rFonts w:cs="Times New Roman"/>
                <w:bCs/>
                <w:color w:val="002060"/>
                <w:sz w:val="20"/>
                <w:szCs w:val="20"/>
              </w:rPr>
            </w:pPr>
            <w:r w:rsidRPr="00205278">
              <w:rPr>
                <w:rFonts w:cs="Times New Roman"/>
                <w:bCs/>
                <w:color w:val="002060"/>
                <w:sz w:val="20"/>
                <w:szCs w:val="20"/>
              </w:rPr>
              <w:t>2021</w:t>
            </w:r>
          </w:p>
        </w:tc>
        <w:tc>
          <w:tcPr>
            <w:tcW w:w="951" w:type="dxa"/>
            <w:tcBorders>
              <w:top w:val="single" w:sz="4" w:space="0" w:color="000000"/>
              <w:left w:val="single" w:sz="4" w:space="0" w:color="000000"/>
              <w:bottom w:val="single" w:sz="4" w:space="0" w:color="000000"/>
              <w:right w:val="single" w:sz="4" w:space="0" w:color="000000"/>
            </w:tcBorders>
            <w:shd w:val="clear" w:color="auto" w:fill="auto"/>
          </w:tcPr>
          <w:p w14:paraId="2949E5C7" w14:textId="7E1DF2B0" w:rsidR="00A62285" w:rsidRPr="005A1C2A" w:rsidRDefault="00E45C2B" w:rsidP="0081165A">
            <w:pPr>
              <w:spacing w:line="240" w:lineRule="auto"/>
              <w:jc w:val="both"/>
              <w:rPr>
                <w:rFonts w:eastAsia="Times New Roman" w:cs="Times New Roman"/>
                <w:color w:val="002060"/>
                <w:sz w:val="20"/>
                <w:szCs w:val="20"/>
              </w:rPr>
            </w:pPr>
            <w:r w:rsidRPr="00CB1381">
              <w:rPr>
                <w:rFonts w:cs="Times New Roman"/>
                <w:color w:val="002060"/>
                <w:sz w:val="20"/>
                <w:szCs w:val="20"/>
              </w:rPr>
              <w:t>360 000</w:t>
            </w:r>
          </w:p>
        </w:tc>
        <w:tc>
          <w:tcPr>
            <w:tcW w:w="864" w:type="dxa"/>
            <w:tcBorders>
              <w:top w:val="single" w:sz="4" w:space="0" w:color="000000"/>
              <w:left w:val="single" w:sz="4" w:space="0" w:color="000000"/>
              <w:bottom w:val="single" w:sz="4" w:space="0" w:color="000000"/>
              <w:right w:val="single" w:sz="4" w:space="0" w:color="000000"/>
            </w:tcBorders>
            <w:shd w:val="clear" w:color="auto" w:fill="auto"/>
          </w:tcPr>
          <w:p w14:paraId="26EDB262" w14:textId="5DF45108" w:rsidR="0047394B" w:rsidRPr="005A1C2A" w:rsidRDefault="009B29AB" w:rsidP="0047394B">
            <w:pPr>
              <w:spacing w:line="240" w:lineRule="auto"/>
              <w:jc w:val="both"/>
              <w:rPr>
                <w:rFonts w:eastAsia="Times New Roman" w:cs="Times New Roman"/>
                <w:color w:val="002060"/>
                <w:sz w:val="20"/>
                <w:szCs w:val="20"/>
              </w:rPr>
            </w:pPr>
            <w:r w:rsidRPr="006A5080">
              <w:rPr>
                <w:rFonts w:cs="Times New Roman"/>
                <w:color w:val="002060"/>
                <w:sz w:val="20"/>
                <w:szCs w:val="20"/>
              </w:rPr>
              <w:t xml:space="preserve"> Vienotā elektroniskās uzraudzības sistēma (</w:t>
            </w:r>
            <w:r w:rsidR="001577A9" w:rsidRPr="00615CE6">
              <w:rPr>
                <w:rFonts w:cs="Times New Roman"/>
                <w:color w:val="002060"/>
                <w:sz w:val="20"/>
                <w:szCs w:val="20"/>
              </w:rPr>
              <w:t xml:space="preserve">turpmāk - </w:t>
            </w:r>
            <w:r w:rsidR="00751C7B" w:rsidRPr="0052507A">
              <w:rPr>
                <w:rFonts w:cs="Times New Roman"/>
                <w:color w:val="002060"/>
                <w:sz w:val="20"/>
                <w:szCs w:val="20"/>
              </w:rPr>
              <w:t>JEMS</w:t>
            </w:r>
            <w:r w:rsidRPr="0052507A">
              <w:rPr>
                <w:rFonts w:cs="Times New Roman"/>
                <w:color w:val="002060"/>
                <w:sz w:val="20"/>
                <w:szCs w:val="20"/>
              </w:rPr>
              <w:t xml:space="preserve">) </w:t>
            </w:r>
          </w:p>
          <w:p w14:paraId="1300D6B1" w14:textId="07E11207" w:rsidR="00A62285" w:rsidRPr="00E45C2B" w:rsidRDefault="00A62285" w:rsidP="0081165A">
            <w:pPr>
              <w:spacing w:line="240" w:lineRule="auto"/>
              <w:jc w:val="both"/>
              <w:rPr>
                <w:rFonts w:eastAsia="Times New Roman" w:cs="Times New Roman"/>
                <w:color w:val="002060"/>
                <w:sz w:val="20"/>
                <w:szCs w:val="20"/>
                <w:lang w:eastAsia="en-GB"/>
              </w:rPr>
            </w:pP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2238FE26" w14:textId="77777777" w:rsidR="00A62285" w:rsidRPr="00E45C2B" w:rsidRDefault="00A62285" w:rsidP="0081165A">
            <w:pPr>
              <w:spacing w:after="200" w:line="276" w:lineRule="auto"/>
              <w:rPr>
                <w:rFonts w:cs="Times New Roman"/>
                <w:bCs/>
                <w:color w:val="002060"/>
                <w:sz w:val="20"/>
                <w:szCs w:val="20"/>
              </w:rPr>
            </w:pPr>
          </w:p>
        </w:tc>
      </w:tr>
      <w:tr w:rsidR="001577A9" w:rsidRPr="005A1C2A" w14:paraId="07C03377" w14:textId="77777777" w:rsidTr="00E45C2B">
        <w:trPr>
          <w:trHeight w:val="3255"/>
        </w:trPr>
        <w:tc>
          <w:tcPr>
            <w:tcW w:w="1226" w:type="dxa"/>
            <w:vMerge/>
            <w:tcBorders>
              <w:top w:val="single" w:sz="4" w:space="0" w:color="000000"/>
              <w:left w:val="single" w:sz="4" w:space="0" w:color="000000"/>
              <w:bottom w:val="single" w:sz="4" w:space="0" w:color="000000"/>
              <w:right w:val="single" w:sz="4" w:space="0" w:color="000000"/>
            </w:tcBorders>
            <w:shd w:val="clear" w:color="auto" w:fill="auto"/>
          </w:tcPr>
          <w:p w14:paraId="21572BD4" w14:textId="77777777" w:rsidR="00A62285" w:rsidRPr="0052507A" w:rsidRDefault="00A62285" w:rsidP="0081165A">
            <w:pPr>
              <w:spacing w:line="240" w:lineRule="auto"/>
              <w:jc w:val="both"/>
              <w:rPr>
                <w:rFonts w:cs="Times New Roman"/>
                <w:bCs/>
                <w:color w:val="002060"/>
                <w:sz w:val="20"/>
                <w:szCs w:val="20"/>
              </w:rPr>
            </w:pPr>
          </w:p>
        </w:tc>
        <w:tc>
          <w:tcPr>
            <w:tcW w:w="1305" w:type="dxa"/>
            <w:vMerge/>
            <w:tcBorders>
              <w:top w:val="single" w:sz="4" w:space="0" w:color="000000"/>
              <w:left w:val="single" w:sz="4" w:space="0" w:color="000000"/>
              <w:bottom w:val="single" w:sz="4" w:space="0" w:color="000000"/>
              <w:right w:val="single" w:sz="4" w:space="0" w:color="000000"/>
            </w:tcBorders>
            <w:shd w:val="clear" w:color="auto" w:fill="auto"/>
          </w:tcPr>
          <w:p w14:paraId="28392BE0" w14:textId="77777777" w:rsidR="00A62285" w:rsidRPr="0052507A" w:rsidRDefault="00A62285" w:rsidP="0081165A">
            <w:pPr>
              <w:spacing w:line="240" w:lineRule="auto"/>
              <w:jc w:val="both"/>
              <w:rPr>
                <w:rFonts w:cs="Times New Roman"/>
                <w:bCs/>
                <w:color w:val="002060"/>
                <w:sz w:val="20"/>
                <w:szCs w:val="20"/>
              </w:rPr>
            </w:pPr>
          </w:p>
        </w:tc>
        <w:tc>
          <w:tcPr>
            <w:tcW w:w="824" w:type="dxa"/>
            <w:tcBorders>
              <w:top w:val="single" w:sz="4" w:space="0" w:color="000000"/>
              <w:left w:val="single" w:sz="4" w:space="0" w:color="000000"/>
              <w:bottom w:val="single" w:sz="4" w:space="0" w:color="000000"/>
              <w:right w:val="single" w:sz="4" w:space="0" w:color="000000"/>
            </w:tcBorders>
            <w:shd w:val="clear" w:color="auto" w:fill="auto"/>
          </w:tcPr>
          <w:p w14:paraId="3454EB45" w14:textId="00D58CEE" w:rsidR="00A62285" w:rsidRPr="005A1C2A" w:rsidRDefault="009B29AB" w:rsidP="0081165A">
            <w:pPr>
              <w:jc w:val="center"/>
              <w:rPr>
                <w:rFonts w:eastAsia="Times New Roman" w:cs="Times New Roman"/>
                <w:color w:val="002060"/>
                <w:sz w:val="20"/>
                <w:szCs w:val="20"/>
              </w:rPr>
            </w:pPr>
            <w:r w:rsidRPr="006A5080">
              <w:rPr>
                <w:rFonts w:cs="Times New Roman"/>
                <w:color w:val="002060"/>
                <w:sz w:val="20"/>
                <w:szCs w:val="20"/>
              </w:rPr>
              <w:t>R</w:t>
            </w:r>
            <w:r w:rsidR="0086780E" w:rsidRPr="006A5080">
              <w:rPr>
                <w:rFonts w:cs="Times New Roman"/>
                <w:color w:val="002060"/>
                <w:sz w:val="20"/>
                <w:szCs w:val="20"/>
              </w:rPr>
              <w:t>K</w:t>
            </w:r>
            <w:r w:rsidRPr="0052507A">
              <w:rPr>
                <w:rFonts w:cs="Times New Roman"/>
                <w:color w:val="002060"/>
                <w:sz w:val="20"/>
                <w:szCs w:val="20"/>
              </w:rPr>
              <w:t>R 84</w:t>
            </w:r>
          </w:p>
          <w:p w14:paraId="38D28711" w14:textId="77777777" w:rsidR="00A62285" w:rsidRPr="005A1C2A" w:rsidRDefault="00A62285" w:rsidP="0081165A">
            <w:pPr>
              <w:spacing w:line="240" w:lineRule="auto"/>
              <w:jc w:val="both"/>
              <w:rPr>
                <w:rFonts w:eastAsia="Times New Roman" w:cs="Times New Roman"/>
                <w:color w:val="002060"/>
                <w:sz w:val="20"/>
                <w:szCs w:val="20"/>
                <w:lang w:val="en-GB" w:eastAsia="en-GB"/>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Pr>
          <w:p w14:paraId="7F945836" w14:textId="3A3313BE" w:rsidR="00A62285" w:rsidRPr="005A1C2A" w:rsidRDefault="009B29AB" w:rsidP="0081165A">
            <w:pPr>
              <w:spacing w:line="240" w:lineRule="auto"/>
              <w:jc w:val="both"/>
              <w:rPr>
                <w:rFonts w:eastAsia="Times New Roman" w:cs="Times New Roman"/>
                <w:color w:val="002060"/>
                <w:sz w:val="20"/>
                <w:szCs w:val="20"/>
              </w:rPr>
            </w:pPr>
            <w:r w:rsidRPr="006A5080">
              <w:rPr>
                <w:rFonts w:cs="Times New Roman"/>
                <w:color w:val="002060"/>
                <w:sz w:val="20"/>
                <w:szCs w:val="20"/>
              </w:rPr>
              <w:t xml:space="preserve">Organizācijas, kas </w:t>
            </w:r>
            <w:r w:rsidR="0086780E" w:rsidRPr="0052507A">
              <w:rPr>
                <w:rFonts w:cs="Times New Roman"/>
                <w:color w:val="002060"/>
                <w:sz w:val="20"/>
                <w:szCs w:val="20"/>
              </w:rPr>
              <w:t xml:space="preserve">sadarbojas </w:t>
            </w:r>
            <w:r w:rsidR="00F95C7E" w:rsidRPr="00805813">
              <w:rPr>
                <w:rFonts w:cs="Times New Roman"/>
                <w:color w:val="002060"/>
                <w:sz w:val="20"/>
                <w:szCs w:val="20"/>
              </w:rPr>
              <w:t xml:space="preserve">pāri </w:t>
            </w:r>
            <w:r w:rsidR="00F95C7E" w:rsidRPr="00D13400">
              <w:rPr>
                <w:rFonts w:cs="Times New Roman"/>
                <w:color w:val="002060"/>
                <w:sz w:val="20"/>
                <w:szCs w:val="20"/>
              </w:rPr>
              <w:t>robežām pēc projekta pabeigšanas</w:t>
            </w:r>
            <w:r w:rsidRPr="0052507A">
              <w:rPr>
                <w:rFonts w:cs="Times New Roman"/>
                <w:color w:val="002060"/>
                <w:sz w:val="20"/>
                <w:szCs w:val="20"/>
              </w:rPr>
              <w:t xml:space="preserve"> (kopējais </w:t>
            </w:r>
            <w:r w:rsidRPr="0052507A">
              <w:rPr>
                <w:rFonts w:cs="Times New Roman"/>
                <w:i/>
                <w:color w:val="002060"/>
                <w:sz w:val="20"/>
                <w:szCs w:val="20"/>
              </w:rPr>
              <w:t>I</w:t>
            </w:r>
            <w:r w:rsidR="00E45C2B">
              <w:rPr>
                <w:rFonts w:cs="Times New Roman"/>
                <w:i/>
                <w:color w:val="002060"/>
                <w:sz w:val="20"/>
                <w:szCs w:val="20"/>
              </w:rPr>
              <w:t>nterreg</w:t>
            </w:r>
            <w:r w:rsidRPr="0052507A">
              <w:rPr>
                <w:rFonts w:cs="Times New Roman"/>
                <w:color w:val="002060"/>
                <w:sz w:val="20"/>
                <w:szCs w:val="20"/>
              </w:rPr>
              <w:t xml:space="preserve"> rezultātu rādītājs)</w:t>
            </w:r>
          </w:p>
        </w:tc>
        <w:tc>
          <w:tcPr>
            <w:tcW w:w="837" w:type="dxa"/>
            <w:tcBorders>
              <w:top w:val="single" w:sz="4" w:space="0" w:color="000000"/>
              <w:left w:val="single" w:sz="4" w:space="0" w:color="000000"/>
              <w:bottom w:val="single" w:sz="4" w:space="0" w:color="000000"/>
              <w:right w:val="single" w:sz="4" w:space="0" w:color="000000"/>
            </w:tcBorders>
            <w:shd w:val="clear" w:color="auto" w:fill="auto"/>
          </w:tcPr>
          <w:p w14:paraId="790902EE" w14:textId="1FD168C3" w:rsidR="00A62285" w:rsidRPr="00615CE6" w:rsidRDefault="00724B12" w:rsidP="0081165A">
            <w:pPr>
              <w:spacing w:line="240" w:lineRule="auto"/>
              <w:jc w:val="both"/>
              <w:rPr>
                <w:rFonts w:cs="Times New Roman"/>
                <w:bCs/>
                <w:color w:val="002060"/>
                <w:sz w:val="20"/>
                <w:szCs w:val="20"/>
              </w:rPr>
            </w:pPr>
            <w:r w:rsidRPr="006A5080">
              <w:rPr>
                <w:rFonts w:cs="Times New Roman"/>
                <w:color w:val="002060"/>
                <w:sz w:val="20"/>
                <w:szCs w:val="20"/>
              </w:rPr>
              <w:t>Organizāciju skaits</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69C25347" w14:textId="77777777" w:rsidR="00A62285" w:rsidRPr="005A1C2A" w:rsidRDefault="009B29AB" w:rsidP="0081165A">
            <w:pPr>
              <w:spacing w:line="240" w:lineRule="auto"/>
              <w:jc w:val="both"/>
              <w:rPr>
                <w:rFonts w:eastAsia="Times New Roman" w:cs="Times New Roman"/>
                <w:color w:val="002060"/>
                <w:sz w:val="20"/>
                <w:szCs w:val="20"/>
              </w:rPr>
            </w:pPr>
            <w:r w:rsidRPr="00A416F4">
              <w:rPr>
                <w:rFonts w:cs="Times New Roman"/>
                <w:color w:val="002060"/>
                <w:sz w:val="20"/>
                <w:szCs w:val="20"/>
              </w:rPr>
              <w:t xml:space="preserve">0 </w:t>
            </w:r>
          </w:p>
        </w:tc>
        <w:tc>
          <w:tcPr>
            <w:tcW w:w="580" w:type="dxa"/>
            <w:tcBorders>
              <w:top w:val="single" w:sz="4" w:space="0" w:color="000000"/>
              <w:left w:val="single" w:sz="4" w:space="0" w:color="000000"/>
              <w:bottom w:val="single" w:sz="4" w:space="0" w:color="000000"/>
              <w:right w:val="single" w:sz="4" w:space="0" w:color="000000"/>
            </w:tcBorders>
            <w:shd w:val="clear" w:color="auto" w:fill="auto"/>
          </w:tcPr>
          <w:p w14:paraId="5F01BD82" w14:textId="77777777" w:rsidR="00A62285" w:rsidRPr="005A1C2A" w:rsidRDefault="009B29AB" w:rsidP="0081165A">
            <w:pPr>
              <w:spacing w:line="240" w:lineRule="auto"/>
              <w:jc w:val="both"/>
              <w:rPr>
                <w:rFonts w:eastAsia="Times New Roman" w:cs="Times New Roman"/>
                <w:color w:val="002060"/>
                <w:sz w:val="20"/>
                <w:szCs w:val="20"/>
              </w:rPr>
            </w:pPr>
            <w:r w:rsidRPr="006A5080">
              <w:rPr>
                <w:rFonts w:cs="Times New Roman"/>
                <w:color w:val="002060"/>
                <w:sz w:val="20"/>
                <w:szCs w:val="20"/>
              </w:rPr>
              <w:t>2021</w:t>
            </w:r>
          </w:p>
        </w:tc>
        <w:tc>
          <w:tcPr>
            <w:tcW w:w="951" w:type="dxa"/>
            <w:tcBorders>
              <w:top w:val="single" w:sz="4" w:space="0" w:color="000000"/>
              <w:left w:val="single" w:sz="4" w:space="0" w:color="000000"/>
              <w:bottom w:val="single" w:sz="4" w:space="0" w:color="000000"/>
              <w:right w:val="single" w:sz="4" w:space="0" w:color="000000"/>
            </w:tcBorders>
            <w:shd w:val="clear" w:color="auto" w:fill="auto"/>
          </w:tcPr>
          <w:p w14:paraId="60D00196" w14:textId="54892748" w:rsidR="00A62285" w:rsidRPr="006A5080" w:rsidRDefault="00E45C2B" w:rsidP="0081165A">
            <w:pPr>
              <w:spacing w:line="240" w:lineRule="auto"/>
              <w:jc w:val="center"/>
              <w:rPr>
                <w:rFonts w:cs="Times New Roman"/>
                <w:bCs/>
                <w:color w:val="002060"/>
                <w:sz w:val="20"/>
                <w:szCs w:val="20"/>
              </w:rPr>
            </w:pPr>
            <w:r>
              <w:rPr>
                <w:rFonts w:cs="Times New Roman"/>
                <w:bCs/>
                <w:color w:val="002060"/>
                <w:sz w:val="20"/>
                <w:szCs w:val="20"/>
              </w:rPr>
              <w:t>19</w:t>
            </w:r>
          </w:p>
        </w:tc>
        <w:tc>
          <w:tcPr>
            <w:tcW w:w="864" w:type="dxa"/>
            <w:tcBorders>
              <w:top w:val="single" w:sz="4" w:space="0" w:color="000000"/>
              <w:left w:val="single" w:sz="4" w:space="0" w:color="000000"/>
              <w:bottom w:val="single" w:sz="4" w:space="0" w:color="000000"/>
              <w:right w:val="single" w:sz="4" w:space="0" w:color="000000"/>
            </w:tcBorders>
            <w:shd w:val="clear" w:color="auto" w:fill="auto"/>
          </w:tcPr>
          <w:p w14:paraId="26D9BDC5" w14:textId="77777777" w:rsidR="00A62285" w:rsidRPr="00A416F4" w:rsidRDefault="009B29AB" w:rsidP="0081165A">
            <w:pPr>
              <w:spacing w:line="240" w:lineRule="auto"/>
              <w:jc w:val="both"/>
              <w:rPr>
                <w:rFonts w:cs="Times New Roman"/>
                <w:bCs/>
                <w:color w:val="002060"/>
                <w:sz w:val="20"/>
                <w:szCs w:val="20"/>
              </w:rPr>
            </w:pPr>
            <w:r w:rsidRPr="00615CE6">
              <w:rPr>
                <w:rFonts w:cs="Times New Roman"/>
                <w:color w:val="002060"/>
                <w:sz w:val="20"/>
                <w:szCs w:val="20"/>
              </w:rPr>
              <w:t xml:space="preserve">Projekti  </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14:paraId="0A520616" w14:textId="77777777" w:rsidR="00A62285" w:rsidRPr="00204BF7" w:rsidRDefault="00A62285" w:rsidP="0081165A">
            <w:pPr>
              <w:spacing w:after="200" w:line="276" w:lineRule="auto"/>
              <w:rPr>
                <w:rFonts w:cs="Times New Roman"/>
                <w:bCs/>
                <w:color w:val="002060"/>
                <w:sz w:val="20"/>
                <w:szCs w:val="20"/>
                <w:lang w:val="en-GB"/>
              </w:rPr>
            </w:pPr>
          </w:p>
        </w:tc>
      </w:tr>
    </w:tbl>
    <w:p w14:paraId="1D47E5A9" w14:textId="449713B6" w:rsidR="00E45C2B" w:rsidRDefault="00E45C2B" w:rsidP="00E45C2B">
      <w:pPr>
        <w:spacing w:before="240" w:after="240" w:line="240" w:lineRule="auto"/>
        <w:jc w:val="both"/>
        <w:rPr>
          <w:sz w:val="22"/>
        </w:rPr>
      </w:pPr>
      <w:r>
        <w:rPr>
          <w:sz w:val="22"/>
        </w:rPr>
        <w:t xml:space="preserve">*Skaitļi indikatoru tabulā ir aprēķināti, pamatojoties uz esošā programmēšanas perioda Programmai piešķirtā finansējuma apmēru un tā proporciju. </w:t>
      </w:r>
    </w:p>
    <w:p w14:paraId="73831BEB" w14:textId="77777777" w:rsidR="00A62285" w:rsidRPr="00DD1164" w:rsidRDefault="00A62285" w:rsidP="0081165A">
      <w:pPr>
        <w:spacing w:before="240" w:after="240" w:line="240" w:lineRule="auto"/>
        <w:ind w:left="709" w:hanging="709"/>
        <w:jc w:val="both"/>
        <w:rPr>
          <w:rFonts w:eastAsia="Times New Roman" w:cs="Times New Roman"/>
          <w:b/>
          <w:iCs/>
          <w:szCs w:val="24"/>
          <w:lang w:eastAsia="en-GB"/>
        </w:rPr>
      </w:pPr>
    </w:p>
    <w:p w14:paraId="07D2EF59" w14:textId="2CB4C508"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2.2.4.</w:t>
      </w:r>
      <w:r w:rsidRPr="006A5080">
        <w:rPr>
          <w:rFonts w:cs="Times New Roman"/>
          <w:b/>
          <w:iCs/>
          <w:szCs w:val="24"/>
        </w:rPr>
        <w:tab/>
        <w:t xml:space="preserve">Galvenās </w:t>
      </w:r>
      <w:proofErr w:type="spellStart"/>
      <w:r w:rsidRPr="006A5080">
        <w:rPr>
          <w:rFonts w:cs="Times New Roman"/>
          <w:b/>
          <w:iCs/>
          <w:szCs w:val="24"/>
        </w:rPr>
        <w:t>mērķgrupas</w:t>
      </w:r>
      <w:proofErr w:type="spellEnd"/>
    </w:p>
    <w:p w14:paraId="4234EF3E" w14:textId="350A01CE"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34183D" w:rsidRPr="00615CE6">
        <w:rPr>
          <w:rFonts w:cs="Times New Roman"/>
          <w:i/>
          <w:color w:val="000000"/>
          <w:szCs w:val="24"/>
        </w:rPr>
        <w:t> </w:t>
      </w:r>
      <w:r w:rsidRPr="0052507A">
        <w:rPr>
          <w:rFonts w:cs="Times New Roman"/>
          <w:i/>
          <w:color w:val="000000"/>
          <w:szCs w:val="24"/>
        </w:rPr>
        <w:t>panta 3.</w:t>
      </w:r>
      <w:r w:rsidR="0034183D" w:rsidRPr="0052507A">
        <w:rPr>
          <w:rFonts w:cs="Times New Roman"/>
          <w:i/>
          <w:color w:val="000000"/>
          <w:szCs w:val="24"/>
        </w:rPr>
        <w:t> </w:t>
      </w:r>
      <w:r w:rsidRPr="0052507A">
        <w:rPr>
          <w:rFonts w:cs="Times New Roman"/>
          <w:i/>
          <w:color w:val="000000"/>
          <w:szCs w:val="24"/>
        </w:rPr>
        <w:t>punkta e) apakšpunkta iii) punkts, 17.</w:t>
      </w:r>
      <w:r w:rsidR="0034183D" w:rsidRPr="0052507A">
        <w:rPr>
          <w:rFonts w:cs="Times New Roman"/>
          <w:i/>
          <w:color w:val="000000"/>
          <w:szCs w:val="24"/>
        </w:rPr>
        <w:t> </w:t>
      </w:r>
      <w:r w:rsidRPr="0052507A">
        <w:rPr>
          <w:rFonts w:cs="Times New Roman"/>
          <w:i/>
          <w:color w:val="000000"/>
          <w:szCs w:val="24"/>
        </w:rPr>
        <w:t>panta 9</w:t>
      </w:r>
      <w:r w:rsidR="0034183D" w:rsidRPr="0052507A">
        <w:rPr>
          <w:rFonts w:cs="Times New Roman"/>
          <w:i/>
          <w:color w:val="000000"/>
          <w:szCs w:val="24"/>
        </w:rPr>
        <w:t>.</w:t>
      </w:r>
      <w:r w:rsidRPr="0052507A">
        <w:rPr>
          <w:rFonts w:cs="Times New Roman"/>
          <w:i/>
          <w:color w:val="000000"/>
          <w:szCs w:val="24"/>
        </w:rPr>
        <w:t xml:space="preserve"> punkta c) apakšpunkta iv) punkts</w:t>
      </w:r>
    </w:p>
    <w:p w14:paraId="19757F82" w14:textId="2E1B120A"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color w:val="002060"/>
          <w:sz w:val="22"/>
        </w:rPr>
      </w:pPr>
      <w:r w:rsidRPr="006A5080">
        <w:rPr>
          <w:rFonts w:cs="Times New Roman"/>
          <w:color w:val="002060"/>
          <w:sz w:val="22"/>
        </w:rPr>
        <w:t>Izraudzīt</w:t>
      </w:r>
      <w:r w:rsidR="001577A9" w:rsidRPr="0052507A">
        <w:rPr>
          <w:rFonts w:cs="Times New Roman"/>
          <w:color w:val="002060"/>
          <w:sz w:val="22"/>
        </w:rPr>
        <w:t xml:space="preserve">ā </w:t>
      </w:r>
      <w:r w:rsidRPr="0052507A">
        <w:rPr>
          <w:rFonts w:cs="Times New Roman"/>
          <w:color w:val="002060"/>
          <w:sz w:val="22"/>
        </w:rPr>
        <w:t>PM Nr.</w:t>
      </w:r>
      <w:r w:rsidR="0034183D" w:rsidRPr="0052507A">
        <w:rPr>
          <w:rFonts w:cs="Times New Roman"/>
          <w:color w:val="002060"/>
          <w:sz w:val="22"/>
        </w:rPr>
        <w:t> </w:t>
      </w:r>
      <w:r w:rsidRPr="0052507A">
        <w:rPr>
          <w:rFonts w:cs="Times New Roman"/>
          <w:color w:val="002060"/>
          <w:sz w:val="22"/>
        </w:rPr>
        <w:t>2 “</w:t>
      </w:r>
      <w:r w:rsidR="0035371D" w:rsidRPr="005A1C2A">
        <w:rPr>
          <w:rFonts w:cs="Times New Roman"/>
          <w:color w:val="002060"/>
          <w:sz w:val="22"/>
        </w:rPr>
        <w:t>Zaļāka un noturīgāka Eiropa ar zemām oglekļa emisijām</w:t>
      </w:r>
      <w:r w:rsidRPr="0052507A">
        <w:rPr>
          <w:rFonts w:cs="Times New Roman"/>
          <w:color w:val="002060"/>
          <w:sz w:val="22"/>
        </w:rPr>
        <w:t>” konkrētais mērķis (</w:t>
      </w:r>
      <w:r w:rsidR="0079673B" w:rsidRPr="0052507A">
        <w:rPr>
          <w:rFonts w:cs="Times New Roman"/>
          <w:color w:val="002060"/>
          <w:sz w:val="22"/>
        </w:rPr>
        <w:t>vi</w:t>
      </w:r>
      <w:r w:rsidRPr="0052507A">
        <w:rPr>
          <w:rFonts w:cs="Times New Roman"/>
          <w:color w:val="002060"/>
          <w:sz w:val="22"/>
        </w:rPr>
        <w:t>i) “</w:t>
      </w:r>
      <w:r w:rsidR="0079673B" w:rsidRPr="0052507A">
        <w:rPr>
          <w:rFonts w:cs="Times New Roman"/>
          <w:color w:val="002060"/>
          <w:sz w:val="22"/>
        </w:rPr>
        <w:t>U</w:t>
      </w:r>
      <w:r w:rsidR="0079673B" w:rsidRPr="005A1C2A">
        <w:rPr>
          <w:rFonts w:cs="Times New Roman"/>
          <w:color w:val="002060"/>
          <w:sz w:val="22"/>
        </w:rPr>
        <w:t>zlabot dabas, bioloģiskās daudzveidības un zaļās infrastruktūras, tostarp pilsētvides teritorijās, aizsardzību un saglabāšanu un samazināt visu veidu piesārņojumu</w:t>
      </w:r>
      <w:r w:rsidRPr="0052507A">
        <w:rPr>
          <w:rFonts w:cs="Times New Roman"/>
          <w:color w:val="002060"/>
          <w:sz w:val="22"/>
        </w:rPr>
        <w:t xml:space="preserve">” paredz par efektīvu pārrobežu reģiona dabas resursu pārvaldību atbildīgo </w:t>
      </w:r>
      <w:r w:rsidR="008F4AC2">
        <w:rPr>
          <w:rFonts w:cs="Times New Roman"/>
          <w:color w:val="002060"/>
          <w:sz w:val="22"/>
        </w:rPr>
        <w:t>pārstāvju un organizāciju</w:t>
      </w:r>
      <w:r w:rsidRPr="008F4AC2">
        <w:rPr>
          <w:rFonts w:cs="Times New Roman"/>
          <w:color w:val="002060"/>
          <w:sz w:val="22"/>
        </w:rPr>
        <w:t xml:space="preserve"> iesaisti, ilgtspējīgu un videi draudzīgu dzīves</w:t>
      </w:r>
      <w:r w:rsidRPr="0052507A">
        <w:rPr>
          <w:rFonts w:cs="Times New Roman"/>
          <w:color w:val="002060"/>
          <w:sz w:val="22"/>
        </w:rPr>
        <w:t>veidu veicināšanu un dabas resursu un objektu izmantošanu, piesārņojuma, dabas resursu degradācijas un citu apkārtējās vides problēmu risku novēršanu. Šiem dalībniekiem jāspēj veikt pasākum</w:t>
      </w:r>
      <w:r w:rsidR="0034183D" w:rsidRPr="0052507A">
        <w:rPr>
          <w:rFonts w:cs="Times New Roman"/>
          <w:color w:val="002060"/>
          <w:sz w:val="22"/>
        </w:rPr>
        <w:t>i</w:t>
      </w:r>
      <w:r w:rsidRPr="0052507A">
        <w:rPr>
          <w:rFonts w:cs="Times New Roman"/>
          <w:color w:val="002060"/>
          <w:sz w:val="22"/>
        </w:rPr>
        <w:t xml:space="preserve">, lai uzlabotu plašākas sabiedrības zināšanas par vides aizsardzību, nepieciešamību aizsargāt dabu un bioloģisko daudzveidību un ilgtspējīgi izmantot dabas resursus, par piesārņojuma novēršanu un samazināšanu, tiem jāspēj izstrādāt, reklamēt un </w:t>
      </w:r>
      <w:r w:rsidR="004755AA" w:rsidRPr="0052507A">
        <w:rPr>
          <w:rFonts w:cs="Times New Roman"/>
          <w:color w:val="002060"/>
          <w:sz w:val="22"/>
        </w:rPr>
        <w:t>izmantot</w:t>
      </w:r>
      <w:r w:rsidRPr="0052507A">
        <w:rPr>
          <w:rFonts w:cs="Times New Roman"/>
          <w:color w:val="002060"/>
          <w:sz w:val="22"/>
        </w:rPr>
        <w:t xml:space="preserve"> produktus un pakalpojumus pārrobežu teritorijā, sniedzot ilgtspējīgas atpūtas iespējas. Galvenās </w:t>
      </w:r>
      <w:proofErr w:type="spellStart"/>
      <w:r w:rsidRPr="0052507A">
        <w:rPr>
          <w:rFonts w:cs="Times New Roman"/>
          <w:color w:val="002060"/>
          <w:sz w:val="22"/>
        </w:rPr>
        <w:t>mērķgrupas</w:t>
      </w:r>
      <w:proofErr w:type="spellEnd"/>
      <w:r w:rsidRPr="0052507A">
        <w:rPr>
          <w:rFonts w:cs="Times New Roman"/>
          <w:color w:val="002060"/>
          <w:sz w:val="22"/>
        </w:rPr>
        <w:t xml:space="preserve"> ir personas un organizācijas, kas dzīvo un/vai strādā Programmas teritorijā, jo īpaši šim konkrētajam mērķim to starpā ir: </w:t>
      </w:r>
    </w:p>
    <w:p w14:paraId="4BA95586"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color w:val="002060"/>
          <w:sz w:val="22"/>
        </w:rPr>
      </w:pPr>
      <w:r w:rsidRPr="006A5080">
        <w:rPr>
          <w:rFonts w:cs="Times New Roman"/>
          <w:color w:val="002060"/>
          <w:sz w:val="22"/>
        </w:rPr>
        <w:t>- Vietējie iedzīvotāji un vietējās kopienas;</w:t>
      </w:r>
    </w:p>
    <w:p w14:paraId="3A42D178"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color w:val="002060"/>
          <w:sz w:val="22"/>
        </w:rPr>
      </w:pPr>
      <w:r w:rsidRPr="006A5080">
        <w:rPr>
          <w:rFonts w:cs="Times New Roman"/>
          <w:color w:val="002060"/>
          <w:sz w:val="22"/>
        </w:rPr>
        <w:t>- Pašvaldības;</w:t>
      </w:r>
    </w:p>
    <w:p w14:paraId="306AAFA1"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color w:val="002060"/>
          <w:sz w:val="22"/>
        </w:rPr>
      </w:pPr>
      <w:r w:rsidRPr="006A5080">
        <w:rPr>
          <w:rFonts w:cs="Times New Roman"/>
          <w:color w:val="002060"/>
          <w:sz w:val="22"/>
        </w:rPr>
        <w:t>- Apmeklētāji un tūristi;</w:t>
      </w:r>
    </w:p>
    <w:p w14:paraId="07E06E76" w14:textId="173FE36E"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color w:val="002060"/>
          <w:sz w:val="22"/>
        </w:rPr>
      </w:pPr>
      <w:r w:rsidRPr="006A5080">
        <w:rPr>
          <w:rFonts w:cs="Times New Roman"/>
          <w:color w:val="002060"/>
          <w:sz w:val="22"/>
        </w:rPr>
        <w:t xml:space="preserve">- Valsts, reģionālās un vietējās </w:t>
      </w:r>
      <w:r w:rsidR="00C466DA">
        <w:rPr>
          <w:rFonts w:cs="Times New Roman"/>
          <w:color w:val="002060"/>
          <w:sz w:val="22"/>
        </w:rPr>
        <w:t>publisk</w:t>
      </w:r>
      <w:r w:rsidR="008F4AC2">
        <w:rPr>
          <w:rFonts w:cs="Times New Roman"/>
          <w:color w:val="002060"/>
          <w:sz w:val="22"/>
        </w:rPr>
        <w:t>ā</w:t>
      </w:r>
      <w:r w:rsidR="00C466DA">
        <w:rPr>
          <w:rFonts w:cs="Times New Roman"/>
          <w:color w:val="002060"/>
          <w:sz w:val="22"/>
        </w:rPr>
        <w:t>s</w:t>
      </w:r>
      <w:r w:rsidR="003B6A52" w:rsidRPr="00C466DA">
        <w:rPr>
          <w:rFonts w:cs="Times New Roman"/>
          <w:color w:val="002060"/>
          <w:sz w:val="22"/>
        </w:rPr>
        <w:t xml:space="preserve"> </w:t>
      </w:r>
      <w:r w:rsidRPr="00C466DA">
        <w:rPr>
          <w:rFonts w:cs="Times New Roman"/>
          <w:color w:val="002060"/>
          <w:sz w:val="22"/>
        </w:rPr>
        <w:t xml:space="preserve">iestādes; </w:t>
      </w:r>
    </w:p>
    <w:p w14:paraId="47FA5678"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cs="Times New Roman"/>
          <w:color w:val="002060"/>
          <w:sz w:val="22"/>
        </w:rPr>
      </w:pPr>
      <w:r w:rsidRPr="006A5080">
        <w:rPr>
          <w:rFonts w:cs="Times New Roman"/>
          <w:color w:val="002060"/>
          <w:sz w:val="22"/>
        </w:rPr>
        <w:t>- Iestādes un organizācijas (t.sk. NVO, izglītības iestādes, muzeji, dabas parki un rezervāti, u.c.), kas piedalās, organizē, popul</w:t>
      </w:r>
      <w:r w:rsidRPr="00615CE6">
        <w:rPr>
          <w:rFonts w:cs="Times New Roman"/>
          <w:color w:val="002060"/>
          <w:sz w:val="22"/>
        </w:rPr>
        <w:t>arizē vides aizsardzības pasākumus, ilgtspējīgu dzīvesveidu, daba</w:t>
      </w:r>
      <w:r w:rsidRPr="00A416F4">
        <w:rPr>
          <w:rFonts w:cs="Times New Roman"/>
          <w:color w:val="002060"/>
          <w:sz w:val="22"/>
        </w:rPr>
        <w:t>s resursu pārvaldību un aizsardzību.</w:t>
      </w:r>
    </w:p>
    <w:p w14:paraId="69D41CDF" w14:textId="3685007F"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2.2.5.</w:t>
      </w:r>
      <w:r w:rsidRPr="006A5080">
        <w:rPr>
          <w:rFonts w:cs="Times New Roman"/>
          <w:b/>
          <w:iCs/>
          <w:szCs w:val="24"/>
        </w:rPr>
        <w:tab/>
        <w:t>Norāde</w:t>
      </w:r>
      <w:r w:rsidR="00C466DA">
        <w:rPr>
          <w:rFonts w:cs="Times New Roman"/>
          <w:b/>
          <w:iCs/>
          <w:szCs w:val="24"/>
        </w:rPr>
        <w:t>s</w:t>
      </w:r>
      <w:r w:rsidRPr="006A5080">
        <w:rPr>
          <w:rFonts w:cs="Times New Roman"/>
          <w:b/>
          <w:iCs/>
          <w:szCs w:val="24"/>
        </w:rPr>
        <w:t xml:space="preserve"> par konkrētām </w:t>
      </w:r>
      <w:proofErr w:type="spellStart"/>
      <w:r w:rsidRPr="006A5080">
        <w:rPr>
          <w:rFonts w:cs="Times New Roman"/>
          <w:b/>
          <w:iCs/>
          <w:szCs w:val="24"/>
        </w:rPr>
        <w:t>mērķteritorijām</w:t>
      </w:r>
      <w:proofErr w:type="spellEnd"/>
      <w:r w:rsidRPr="006A5080">
        <w:rPr>
          <w:rFonts w:cs="Times New Roman"/>
          <w:b/>
          <w:iCs/>
          <w:szCs w:val="24"/>
        </w:rPr>
        <w:t>, tostarp plānotais integrētu teritoriālo investīciju (ITI), sabiedrības virzītas vietējās attīstības (SVVA) va</w:t>
      </w:r>
      <w:r w:rsidRPr="00615CE6">
        <w:rPr>
          <w:rFonts w:cs="Times New Roman"/>
          <w:b/>
          <w:iCs/>
          <w:szCs w:val="24"/>
        </w:rPr>
        <w:t>i citu teritoriālo rīku izmantojums</w:t>
      </w:r>
    </w:p>
    <w:p w14:paraId="09648AB4" w14:textId="14045642"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Atsauce:</w:t>
      </w:r>
      <w:r w:rsidR="003D2FFA" w:rsidRPr="006A5080">
        <w:rPr>
          <w:rFonts w:cs="Times New Roman"/>
          <w:i/>
          <w:color w:val="000000"/>
          <w:szCs w:val="24"/>
        </w:rPr>
        <w:t xml:space="preserve"> Interreg regulas</w:t>
      </w:r>
      <w:r w:rsidRPr="006A5080">
        <w:rPr>
          <w:rFonts w:cs="Times New Roman"/>
          <w:i/>
          <w:color w:val="000000"/>
          <w:szCs w:val="24"/>
        </w:rPr>
        <w:t xml:space="preserve"> 17.</w:t>
      </w:r>
      <w:r w:rsidR="0034183D" w:rsidRPr="00615CE6">
        <w:rPr>
          <w:rFonts w:cs="Times New Roman"/>
          <w:i/>
          <w:color w:val="000000"/>
          <w:szCs w:val="24"/>
        </w:rPr>
        <w:t> </w:t>
      </w:r>
      <w:r w:rsidRPr="0052507A">
        <w:rPr>
          <w:rFonts w:cs="Times New Roman"/>
          <w:i/>
          <w:color w:val="000000"/>
          <w:szCs w:val="24"/>
        </w:rPr>
        <w:t>panta 3.</w:t>
      </w:r>
      <w:r w:rsidR="0034183D" w:rsidRPr="0052507A">
        <w:rPr>
          <w:rFonts w:cs="Times New Roman"/>
          <w:i/>
          <w:color w:val="000000"/>
          <w:szCs w:val="24"/>
        </w:rPr>
        <w:t> </w:t>
      </w:r>
      <w:r w:rsidRPr="0052507A">
        <w:rPr>
          <w:rFonts w:cs="Times New Roman"/>
          <w:i/>
          <w:color w:val="000000"/>
          <w:szCs w:val="24"/>
        </w:rPr>
        <w:t>punkta e) apakšpunkta (iv) punkts</w:t>
      </w:r>
    </w:p>
    <w:p w14:paraId="6E8CCE50" w14:textId="708B51C4" w:rsidR="00A62285" w:rsidRPr="005A1C2A" w:rsidRDefault="00D27C7E"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002060"/>
          <w:sz w:val="22"/>
        </w:rPr>
      </w:pPr>
      <w:r w:rsidRPr="006A5080">
        <w:rPr>
          <w:rFonts w:cs="Times New Roman"/>
          <w:color w:val="002060"/>
          <w:sz w:val="22"/>
        </w:rPr>
        <w:t xml:space="preserve">Programmā netiks izmantoti ITI, SVVA vai citi teritoriālie rīki. Programmas prioritātes nav vērstas uz nevienu </w:t>
      </w:r>
      <w:r w:rsidRPr="00615CE6">
        <w:rPr>
          <w:rFonts w:cs="Times New Roman"/>
          <w:color w:val="002060"/>
          <w:sz w:val="22"/>
        </w:rPr>
        <w:t>konkrētu Programmas teritorijas daļu.</w:t>
      </w:r>
    </w:p>
    <w:p w14:paraId="2AD3D5F7" w14:textId="2EC0229F" w:rsidR="00A62285" w:rsidRPr="005A1C2A" w:rsidRDefault="009B29AB" w:rsidP="0081165A">
      <w:pPr>
        <w:spacing w:before="240" w:after="240" w:line="240" w:lineRule="auto"/>
        <w:ind w:left="709" w:hanging="709"/>
        <w:jc w:val="both"/>
        <w:rPr>
          <w:rFonts w:eastAsia="Times New Roman" w:cs="Times New Roman"/>
          <w:b/>
          <w:iCs/>
          <w:szCs w:val="24"/>
        </w:rPr>
      </w:pPr>
      <w:bookmarkStart w:id="60" w:name="_Hlk80201210"/>
      <w:r w:rsidRPr="006A5080">
        <w:rPr>
          <w:rFonts w:cs="Times New Roman"/>
          <w:b/>
          <w:iCs/>
          <w:szCs w:val="24"/>
        </w:rPr>
        <w:lastRenderedPageBreak/>
        <w:t>2.2.6.</w:t>
      </w:r>
      <w:r w:rsidRPr="006A5080">
        <w:rPr>
          <w:rFonts w:cs="Times New Roman"/>
          <w:b/>
          <w:iCs/>
          <w:szCs w:val="24"/>
        </w:rPr>
        <w:tab/>
        <w:t>Plānotais finanšu instrumentu izmantojums</w:t>
      </w:r>
    </w:p>
    <w:p w14:paraId="1BC424CC" w14:textId="020D07CC"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34183D" w:rsidRPr="00615CE6">
        <w:rPr>
          <w:rFonts w:cs="Times New Roman"/>
          <w:i/>
          <w:color w:val="000000"/>
          <w:szCs w:val="24"/>
        </w:rPr>
        <w:t> </w:t>
      </w:r>
      <w:r w:rsidRPr="0052507A">
        <w:rPr>
          <w:rFonts w:cs="Times New Roman"/>
          <w:i/>
          <w:color w:val="000000"/>
          <w:szCs w:val="24"/>
        </w:rPr>
        <w:t>panta 3.</w:t>
      </w:r>
      <w:r w:rsidR="0034183D" w:rsidRPr="0052507A">
        <w:rPr>
          <w:rFonts w:cs="Times New Roman"/>
          <w:i/>
          <w:color w:val="000000"/>
          <w:szCs w:val="24"/>
        </w:rPr>
        <w:t> </w:t>
      </w:r>
      <w:r w:rsidRPr="0052507A">
        <w:rPr>
          <w:rFonts w:cs="Times New Roman"/>
          <w:i/>
          <w:color w:val="000000"/>
          <w:szCs w:val="24"/>
        </w:rPr>
        <w:t>punkta e) apakšpunkta (v) punkts</w:t>
      </w:r>
    </w:p>
    <w:p w14:paraId="5F6B2D1E" w14:textId="2BCCB6E7" w:rsidR="00A62285" w:rsidRPr="005A1C2A" w:rsidRDefault="00D27C7E"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002060"/>
          <w:sz w:val="22"/>
        </w:rPr>
      </w:pPr>
      <w:bookmarkStart w:id="61" w:name="_Hlk54101518"/>
      <w:r w:rsidRPr="006A5080">
        <w:rPr>
          <w:rFonts w:cs="Times New Roman"/>
          <w:color w:val="002060"/>
          <w:sz w:val="22"/>
        </w:rPr>
        <w:t>Programmā netiek plānots izmantot finanšu instrumentus.</w:t>
      </w:r>
      <w:bookmarkEnd w:id="61"/>
      <w:r w:rsidRPr="006A5080">
        <w:rPr>
          <w:rFonts w:cs="Times New Roman"/>
          <w:i/>
          <w:iCs/>
          <w:color w:val="002060"/>
          <w:sz w:val="22"/>
        </w:rPr>
        <w:t xml:space="preserve"> </w:t>
      </w:r>
    </w:p>
    <w:bookmarkEnd w:id="60"/>
    <w:p w14:paraId="2DAEBEB4" w14:textId="68F70C31"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2.2.7.</w:t>
      </w:r>
      <w:r w:rsidRPr="006A5080">
        <w:rPr>
          <w:rFonts w:cs="Times New Roman"/>
          <w:b/>
          <w:iCs/>
          <w:szCs w:val="24"/>
        </w:rPr>
        <w:tab/>
        <w:t>Indikatīvs ES programmas resursu sadalījums pēc intervences veida</w:t>
      </w:r>
    </w:p>
    <w:p w14:paraId="23D6BAF6" w14:textId="58551609"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34183D" w:rsidRPr="00615CE6">
        <w:rPr>
          <w:rFonts w:cs="Times New Roman"/>
          <w:i/>
          <w:color w:val="000000"/>
          <w:szCs w:val="24"/>
        </w:rPr>
        <w:t> </w:t>
      </w:r>
      <w:r w:rsidRPr="0052507A">
        <w:rPr>
          <w:rFonts w:cs="Times New Roman"/>
          <w:i/>
          <w:color w:val="000000"/>
          <w:szCs w:val="24"/>
        </w:rPr>
        <w:t>panta 3.</w:t>
      </w:r>
      <w:r w:rsidR="0034183D" w:rsidRPr="0052507A">
        <w:rPr>
          <w:rFonts w:cs="Times New Roman"/>
          <w:i/>
          <w:color w:val="000000"/>
          <w:szCs w:val="24"/>
        </w:rPr>
        <w:t> </w:t>
      </w:r>
      <w:r w:rsidRPr="0052507A">
        <w:rPr>
          <w:rFonts w:cs="Times New Roman"/>
          <w:i/>
          <w:color w:val="000000"/>
          <w:szCs w:val="24"/>
        </w:rPr>
        <w:t>punkta (e) apakšpunkta (vi) punkts, 17.</w:t>
      </w:r>
      <w:r w:rsidR="0034183D" w:rsidRPr="0052507A">
        <w:rPr>
          <w:rFonts w:cs="Times New Roman"/>
          <w:i/>
          <w:color w:val="000000"/>
          <w:szCs w:val="24"/>
        </w:rPr>
        <w:t> </w:t>
      </w:r>
      <w:r w:rsidRPr="0052507A">
        <w:rPr>
          <w:rFonts w:cs="Times New Roman"/>
          <w:i/>
          <w:color w:val="000000"/>
          <w:szCs w:val="24"/>
        </w:rPr>
        <w:t>panta 9.</w:t>
      </w:r>
      <w:r w:rsidR="0034183D" w:rsidRPr="0052507A">
        <w:rPr>
          <w:rFonts w:cs="Times New Roman"/>
          <w:i/>
          <w:color w:val="000000"/>
          <w:szCs w:val="24"/>
        </w:rPr>
        <w:t> </w:t>
      </w:r>
      <w:r w:rsidRPr="0052507A">
        <w:rPr>
          <w:rFonts w:cs="Times New Roman"/>
          <w:i/>
          <w:color w:val="000000"/>
          <w:szCs w:val="24"/>
        </w:rPr>
        <w:t>punkta c) apakšpunkta (v) punkts</w:t>
      </w:r>
    </w:p>
    <w:p w14:paraId="7FCF3259" w14:textId="77777777" w:rsidR="00A62285" w:rsidRPr="005A1C2A" w:rsidRDefault="009B29AB" w:rsidP="0081165A">
      <w:pPr>
        <w:spacing w:after="200" w:line="276" w:lineRule="auto"/>
        <w:jc w:val="center"/>
        <w:rPr>
          <w:rFonts w:eastAsia="Times New Roman" w:cs="Times New Roman"/>
          <w:i/>
          <w:color w:val="000000"/>
          <w:szCs w:val="24"/>
        </w:rPr>
      </w:pPr>
      <w:r w:rsidRPr="006A5080">
        <w:rPr>
          <w:rFonts w:cs="Times New Roman"/>
        </w:rPr>
        <w:t>4. tabula: 1. dimensija – intervences joma</w:t>
      </w:r>
    </w:p>
    <w:tbl>
      <w:tblPr>
        <w:tblStyle w:val="TableGrid1"/>
        <w:tblW w:w="9062" w:type="dxa"/>
        <w:tblLook w:val="04A0" w:firstRow="1" w:lastRow="0" w:firstColumn="1" w:lastColumn="0" w:noHBand="0" w:noVBand="1"/>
      </w:tblPr>
      <w:tblGrid>
        <w:gridCol w:w="1729"/>
        <w:gridCol w:w="1861"/>
        <w:gridCol w:w="1762"/>
        <w:gridCol w:w="1361"/>
        <w:gridCol w:w="2349"/>
      </w:tblGrid>
      <w:tr w:rsidR="00A62285" w:rsidRPr="005A1C2A" w14:paraId="39FD26AE" w14:textId="77777777">
        <w:tc>
          <w:tcPr>
            <w:tcW w:w="1825" w:type="dxa"/>
            <w:shd w:val="clear" w:color="auto" w:fill="auto"/>
          </w:tcPr>
          <w:p w14:paraId="4ACB8F5F"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Prioritātes Nr.</w:t>
            </w:r>
          </w:p>
        </w:tc>
        <w:tc>
          <w:tcPr>
            <w:tcW w:w="1614" w:type="dxa"/>
            <w:shd w:val="clear" w:color="auto" w:fill="auto"/>
          </w:tcPr>
          <w:p w14:paraId="7E47FFE8"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Fonds</w:t>
            </w:r>
          </w:p>
        </w:tc>
        <w:tc>
          <w:tcPr>
            <w:tcW w:w="1857" w:type="dxa"/>
            <w:shd w:val="clear" w:color="auto" w:fill="auto"/>
          </w:tcPr>
          <w:p w14:paraId="2B3163AA"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Konkrētais mērķis</w:t>
            </w:r>
          </w:p>
        </w:tc>
        <w:tc>
          <w:tcPr>
            <w:tcW w:w="1180" w:type="dxa"/>
            <w:shd w:val="clear" w:color="auto" w:fill="auto"/>
          </w:tcPr>
          <w:p w14:paraId="20C93851"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Kods </w:t>
            </w:r>
          </w:p>
        </w:tc>
        <w:tc>
          <w:tcPr>
            <w:tcW w:w="2586" w:type="dxa"/>
            <w:shd w:val="clear" w:color="auto" w:fill="auto"/>
          </w:tcPr>
          <w:p w14:paraId="628240CF"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Summa (EUR)</w:t>
            </w:r>
          </w:p>
        </w:tc>
      </w:tr>
      <w:tr w:rsidR="00A62285" w:rsidRPr="005A1C2A" w14:paraId="2139BFFB" w14:textId="77777777">
        <w:tc>
          <w:tcPr>
            <w:tcW w:w="1825" w:type="dxa"/>
            <w:shd w:val="clear" w:color="auto" w:fill="auto"/>
          </w:tcPr>
          <w:p w14:paraId="3FC1C71D" w14:textId="735D96F4" w:rsidR="00A62285" w:rsidRPr="005A1C2A" w:rsidRDefault="003C6386" w:rsidP="0081165A">
            <w:pPr>
              <w:spacing w:line="240" w:lineRule="auto"/>
              <w:jc w:val="both"/>
              <w:rPr>
                <w:rFonts w:eastAsia="Times New Roman" w:cs="Times New Roman"/>
                <w:iCs/>
                <w:color w:val="002060"/>
                <w:sz w:val="20"/>
                <w:szCs w:val="20"/>
              </w:rPr>
            </w:pPr>
            <w:r w:rsidRPr="006A5080">
              <w:rPr>
                <w:rFonts w:cs="Times New Roman"/>
                <w:iCs/>
                <w:color w:val="002060"/>
                <w:sz w:val="20"/>
                <w:szCs w:val="20"/>
              </w:rPr>
              <w:t>2</w:t>
            </w:r>
          </w:p>
        </w:tc>
        <w:tc>
          <w:tcPr>
            <w:tcW w:w="1614" w:type="dxa"/>
            <w:shd w:val="clear" w:color="auto" w:fill="auto"/>
          </w:tcPr>
          <w:p w14:paraId="2BE9CC92" w14:textId="232AA0A0" w:rsidR="003C6386" w:rsidRPr="005A1C2A" w:rsidRDefault="003C6386" w:rsidP="003C6386">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sz w:val="20"/>
                <w:szCs w:val="20"/>
              </w:rPr>
              <w:t xml:space="preserve"> </w:t>
            </w:r>
            <w:r w:rsidRPr="006A5080">
              <w:rPr>
                <w:rFonts w:cs="Times New Roman"/>
                <w:bCs/>
                <w:iCs/>
                <w:color w:val="002060"/>
                <w:sz w:val="20"/>
                <w:szCs w:val="20"/>
              </w:rPr>
              <w:t>NDICI</w:t>
            </w:r>
            <w:r w:rsidR="005F3281">
              <w:rPr>
                <w:rFonts w:cs="Times New Roman"/>
                <w:bCs/>
                <w:iCs/>
                <w:color w:val="002060"/>
                <w:sz w:val="20"/>
                <w:szCs w:val="20"/>
              </w:rPr>
              <w:t>-PRS</w:t>
            </w:r>
            <w:r w:rsidRPr="006A5080">
              <w:rPr>
                <w:rFonts w:cs="Times New Roman"/>
                <w:bCs/>
                <w:iCs/>
                <w:color w:val="002060"/>
                <w:sz w:val="20"/>
                <w:szCs w:val="20"/>
              </w:rPr>
              <w:t>/</w:t>
            </w:r>
          </w:p>
          <w:p w14:paraId="08007E94" w14:textId="4359BB61" w:rsidR="00A62285" w:rsidRPr="005A1C2A" w:rsidRDefault="003C6386" w:rsidP="003C6386">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w:t>
            </w:r>
          </w:p>
        </w:tc>
        <w:tc>
          <w:tcPr>
            <w:tcW w:w="1857" w:type="dxa"/>
            <w:shd w:val="clear" w:color="auto" w:fill="auto"/>
          </w:tcPr>
          <w:p w14:paraId="16049B7B" w14:textId="27664D97" w:rsidR="00A62285" w:rsidRPr="005A1C2A" w:rsidRDefault="00790584" w:rsidP="0081165A">
            <w:pPr>
              <w:spacing w:line="240" w:lineRule="auto"/>
              <w:jc w:val="both"/>
              <w:rPr>
                <w:rFonts w:eastAsia="Times New Roman" w:cs="Times New Roman"/>
                <w:b/>
                <w:iCs/>
                <w:color w:val="002060"/>
                <w:sz w:val="20"/>
                <w:szCs w:val="20"/>
              </w:rPr>
            </w:pPr>
            <w:r w:rsidRPr="006A5080">
              <w:rPr>
                <w:rFonts w:cs="Times New Roman"/>
                <w:color w:val="002060"/>
                <w:sz w:val="20"/>
                <w:szCs w:val="20"/>
              </w:rPr>
              <w:t>vii</w:t>
            </w:r>
          </w:p>
        </w:tc>
        <w:tc>
          <w:tcPr>
            <w:tcW w:w="1180" w:type="dxa"/>
            <w:shd w:val="clear" w:color="auto" w:fill="auto"/>
          </w:tcPr>
          <w:p w14:paraId="49CD7B80" w14:textId="117667D4" w:rsidR="00A62285" w:rsidRPr="005A1C2A" w:rsidRDefault="006E5DF2" w:rsidP="0081165A">
            <w:pPr>
              <w:spacing w:line="240" w:lineRule="auto"/>
              <w:jc w:val="both"/>
              <w:rPr>
                <w:rFonts w:eastAsia="Times New Roman" w:cs="Times New Roman"/>
                <w:b/>
                <w:iCs/>
                <w:color w:val="002060"/>
                <w:sz w:val="20"/>
                <w:szCs w:val="20"/>
              </w:rPr>
            </w:pPr>
            <w:r w:rsidRPr="006A5080">
              <w:rPr>
                <w:rFonts w:cs="Times New Roman"/>
                <w:color w:val="002060"/>
                <w:sz w:val="20"/>
                <w:szCs w:val="20"/>
              </w:rPr>
              <w:t>079 Dabas un bioloģiskās daudzveidības aizsardzība, dabas mantojums un resursi, zaļā un zilā infrastruktūra</w:t>
            </w:r>
          </w:p>
        </w:tc>
        <w:tc>
          <w:tcPr>
            <w:tcW w:w="2586" w:type="dxa"/>
            <w:shd w:val="clear" w:color="auto" w:fill="auto"/>
          </w:tcPr>
          <w:p w14:paraId="7C9A9862" w14:textId="333F369F" w:rsidR="00A62285" w:rsidRPr="005A1C2A" w:rsidRDefault="00B60F69" w:rsidP="0081165A">
            <w:pPr>
              <w:spacing w:line="240" w:lineRule="auto"/>
              <w:jc w:val="both"/>
              <w:rPr>
                <w:rFonts w:eastAsia="Times New Roman" w:cs="Times New Roman"/>
                <w:color w:val="002060"/>
                <w:sz w:val="20"/>
                <w:szCs w:val="20"/>
              </w:rPr>
            </w:pPr>
            <w:r w:rsidRPr="006A5080">
              <w:rPr>
                <w:rFonts w:cs="Times New Roman"/>
                <w:color w:val="002060"/>
                <w:sz w:val="20"/>
                <w:szCs w:val="20"/>
              </w:rPr>
              <w:t> </w:t>
            </w:r>
          </w:p>
          <w:p w14:paraId="6B07B1B8" w14:textId="20003A8C" w:rsidR="00B60F69" w:rsidRPr="005A1C2A" w:rsidRDefault="00C466DA" w:rsidP="0081165A">
            <w:pPr>
              <w:spacing w:line="240" w:lineRule="auto"/>
              <w:jc w:val="both"/>
              <w:rPr>
                <w:rFonts w:eastAsia="Times New Roman" w:cs="Times New Roman"/>
                <w:b/>
                <w:iCs/>
                <w:color w:val="002060"/>
                <w:sz w:val="20"/>
                <w:szCs w:val="20"/>
              </w:rPr>
            </w:pPr>
            <w:r>
              <w:rPr>
                <w:rFonts w:eastAsia="Times New Roman" w:cs="Times New Roman"/>
                <w:bCs/>
                <w:iCs/>
                <w:sz w:val="20"/>
                <w:szCs w:val="20"/>
                <w:lang w:eastAsia="en-GB"/>
              </w:rPr>
              <w:t>5 500 000</w:t>
            </w:r>
          </w:p>
        </w:tc>
      </w:tr>
      <w:tr w:rsidR="00321C3E" w:rsidRPr="005A1C2A" w14:paraId="08B2D0CF" w14:textId="77777777">
        <w:tc>
          <w:tcPr>
            <w:tcW w:w="1825" w:type="dxa"/>
            <w:shd w:val="clear" w:color="auto" w:fill="auto"/>
          </w:tcPr>
          <w:p w14:paraId="546F0D10" w14:textId="523454C7" w:rsidR="00321C3E" w:rsidRPr="005A1C2A" w:rsidRDefault="003C6386" w:rsidP="0081165A">
            <w:pPr>
              <w:spacing w:line="240" w:lineRule="auto"/>
              <w:jc w:val="both"/>
              <w:rPr>
                <w:rFonts w:eastAsia="Times New Roman" w:cs="Times New Roman"/>
                <w:iCs/>
                <w:color w:val="002060"/>
                <w:sz w:val="20"/>
                <w:szCs w:val="20"/>
              </w:rPr>
            </w:pPr>
            <w:r w:rsidRPr="006A5080">
              <w:rPr>
                <w:rFonts w:cs="Times New Roman"/>
                <w:iCs/>
                <w:color w:val="002060"/>
                <w:sz w:val="20"/>
                <w:szCs w:val="20"/>
              </w:rPr>
              <w:t>2</w:t>
            </w:r>
          </w:p>
        </w:tc>
        <w:tc>
          <w:tcPr>
            <w:tcW w:w="1614" w:type="dxa"/>
            <w:shd w:val="clear" w:color="auto" w:fill="auto"/>
          </w:tcPr>
          <w:p w14:paraId="4C04BB11" w14:textId="465F4FB3" w:rsidR="00561A30" w:rsidRPr="005A1C2A" w:rsidRDefault="00561A30" w:rsidP="00561A30">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sz w:val="20"/>
                <w:szCs w:val="20"/>
              </w:rPr>
              <w:t xml:space="preserve"> </w:t>
            </w:r>
            <w:r w:rsidRPr="006A5080">
              <w:rPr>
                <w:rFonts w:cs="Times New Roman"/>
                <w:bCs/>
                <w:iCs/>
                <w:color w:val="002060"/>
                <w:sz w:val="20"/>
                <w:szCs w:val="20"/>
              </w:rPr>
              <w:t>NDICI</w:t>
            </w:r>
            <w:r w:rsidR="005F3281">
              <w:rPr>
                <w:rFonts w:cs="Times New Roman"/>
                <w:bCs/>
                <w:iCs/>
                <w:color w:val="002060"/>
                <w:sz w:val="20"/>
                <w:szCs w:val="20"/>
              </w:rPr>
              <w:t>-PRS</w:t>
            </w:r>
            <w:r w:rsidRPr="006A5080">
              <w:rPr>
                <w:rFonts w:cs="Times New Roman"/>
                <w:bCs/>
                <w:iCs/>
                <w:color w:val="002060"/>
                <w:sz w:val="20"/>
                <w:szCs w:val="20"/>
              </w:rPr>
              <w:t>/</w:t>
            </w:r>
          </w:p>
          <w:p w14:paraId="4354EF10" w14:textId="76F87663" w:rsidR="00321C3E" w:rsidRPr="005A1C2A" w:rsidRDefault="00561A30" w:rsidP="00561A30">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ieguldījums/Latvijas līdzfinansējums</w:t>
            </w:r>
          </w:p>
        </w:tc>
        <w:tc>
          <w:tcPr>
            <w:tcW w:w="1857" w:type="dxa"/>
            <w:shd w:val="clear" w:color="auto" w:fill="auto"/>
          </w:tcPr>
          <w:p w14:paraId="2C6400E5" w14:textId="0BB029A4" w:rsidR="00321C3E" w:rsidRPr="005A1C2A" w:rsidRDefault="00790584" w:rsidP="0081165A">
            <w:pPr>
              <w:spacing w:line="240" w:lineRule="auto"/>
              <w:jc w:val="both"/>
              <w:rPr>
                <w:rFonts w:eastAsia="Times New Roman" w:cs="Times New Roman"/>
                <w:b/>
                <w:iCs/>
                <w:color w:val="002060"/>
                <w:sz w:val="20"/>
                <w:szCs w:val="20"/>
              </w:rPr>
            </w:pPr>
            <w:r w:rsidRPr="006A5080">
              <w:rPr>
                <w:rFonts w:cs="Times New Roman"/>
                <w:color w:val="002060"/>
                <w:sz w:val="20"/>
                <w:szCs w:val="20"/>
              </w:rPr>
              <w:t>vii</w:t>
            </w:r>
          </w:p>
        </w:tc>
        <w:tc>
          <w:tcPr>
            <w:tcW w:w="1180" w:type="dxa"/>
            <w:shd w:val="clear" w:color="auto" w:fill="auto"/>
          </w:tcPr>
          <w:p w14:paraId="139661C6" w14:textId="77777777" w:rsidR="00321C3E" w:rsidRPr="005A1C2A" w:rsidRDefault="00321C3E" w:rsidP="00321C3E">
            <w:pPr>
              <w:pStyle w:val="ListParagraph"/>
              <w:ind w:left="0"/>
              <w:jc w:val="both"/>
              <w:rPr>
                <w:rFonts w:ascii="Times New Roman" w:eastAsia="Times New Roman" w:hAnsi="Times New Roman" w:cs="Times New Roman"/>
                <w:color w:val="002060"/>
                <w:sz w:val="20"/>
                <w:szCs w:val="20"/>
              </w:rPr>
            </w:pPr>
            <w:r w:rsidRPr="006A5080">
              <w:rPr>
                <w:rFonts w:ascii="Times New Roman" w:hAnsi="Times New Roman" w:cs="Times New Roman"/>
                <w:color w:val="002060"/>
                <w:sz w:val="20"/>
                <w:szCs w:val="20"/>
              </w:rPr>
              <w:t xml:space="preserve">Tehniskā palīdzība </w:t>
            </w:r>
          </w:p>
          <w:p w14:paraId="138320FE" w14:textId="076B91F1" w:rsidR="00321C3E" w:rsidRPr="005A1C2A" w:rsidRDefault="00321C3E" w:rsidP="00321C3E">
            <w:pPr>
              <w:spacing w:line="240" w:lineRule="auto"/>
              <w:jc w:val="both"/>
              <w:rPr>
                <w:rFonts w:eastAsia="Times New Roman" w:cs="Times New Roman"/>
                <w:b/>
                <w:iCs/>
                <w:color w:val="002060"/>
                <w:sz w:val="20"/>
                <w:szCs w:val="20"/>
              </w:rPr>
            </w:pPr>
            <w:r w:rsidRPr="006A5080">
              <w:rPr>
                <w:rFonts w:cs="Times New Roman"/>
                <w:color w:val="002060"/>
                <w:sz w:val="20"/>
                <w:szCs w:val="20"/>
              </w:rPr>
              <w:t xml:space="preserve">179 Informācija un </w:t>
            </w:r>
            <w:r w:rsidR="00F658F2">
              <w:rPr>
                <w:rFonts w:cs="Times New Roman"/>
                <w:color w:val="002060"/>
                <w:sz w:val="20"/>
                <w:szCs w:val="20"/>
              </w:rPr>
              <w:t>sakari</w:t>
            </w:r>
          </w:p>
        </w:tc>
        <w:tc>
          <w:tcPr>
            <w:tcW w:w="2586" w:type="dxa"/>
            <w:shd w:val="clear" w:color="auto" w:fill="auto"/>
          </w:tcPr>
          <w:p w14:paraId="53F4B4C7" w14:textId="0A6BF151" w:rsidR="00321C3E" w:rsidRPr="005A1C2A" w:rsidRDefault="00B60F69"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289574E9" w14:textId="44CA91E2" w:rsidR="00B60F69" w:rsidRPr="005A1C2A" w:rsidRDefault="00C466DA" w:rsidP="0081165A">
            <w:pPr>
              <w:spacing w:line="240" w:lineRule="auto"/>
              <w:jc w:val="both"/>
              <w:rPr>
                <w:rFonts w:eastAsia="Times New Roman" w:cs="Times New Roman"/>
                <w:bCs/>
                <w:iCs/>
                <w:color w:val="002060"/>
                <w:sz w:val="20"/>
                <w:szCs w:val="20"/>
              </w:rPr>
            </w:pPr>
            <w:r>
              <w:rPr>
                <w:rFonts w:eastAsia="Times New Roman" w:cs="Times New Roman"/>
                <w:bCs/>
                <w:iCs/>
                <w:sz w:val="20"/>
                <w:szCs w:val="20"/>
                <w:lang w:eastAsia="en-GB"/>
              </w:rPr>
              <w:t>407 092</w:t>
            </w:r>
          </w:p>
        </w:tc>
      </w:tr>
      <w:tr w:rsidR="00321C3E" w:rsidRPr="005A1C2A" w14:paraId="3E8DB18C" w14:textId="77777777">
        <w:tc>
          <w:tcPr>
            <w:tcW w:w="1825" w:type="dxa"/>
            <w:shd w:val="clear" w:color="auto" w:fill="auto"/>
          </w:tcPr>
          <w:p w14:paraId="0EB887BC" w14:textId="3CA53082" w:rsidR="00321C3E" w:rsidRPr="005A1C2A" w:rsidRDefault="003C6386" w:rsidP="0081165A">
            <w:pPr>
              <w:spacing w:line="240" w:lineRule="auto"/>
              <w:jc w:val="both"/>
              <w:rPr>
                <w:rFonts w:eastAsia="Times New Roman" w:cs="Times New Roman"/>
                <w:iCs/>
                <w:color w:val="002060"/>
                <w:sz w:val="20"/>
                <w:szCs w:val="20"/>
              </w:rPr>
            </w:pPr>
            <w:r w:rsidRPr="006A5080">
              <w:rPr>
                <w:rFonts w:cs="Times New Roman"/>
                <w:iCs/>
                <w:color w:val="002060"/>
                <w:sz w:val="20"/>
                <w:szCs w:val="20"/>
              </w:rPr>
              <w:t>2</w:t>
            </w:r>
          </w:p>
        </w:tc>
        <w:tc>
          <w:tcPr>
            <w:tcW w:w="1614" w:type="dxa"/>
            <w:shd w:val="clear" w:color="auto" w:fill="auto"/>
          </w:tcPr>
          <w:p w14:paraId="41A676B4" w14:textId="628361AA" w:rsidR="00561A30" w:rsidRPr="005A1C2A" w:rsidRDefault="00561A30" w:rsidP="00561A30">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sz w:val="20"/>
                <w:szCs w:val="20"/>
              </w:rPr>
              <w:t xml:space="preserve"> </w:t>
            </w:r>
            <w:r w:rsidRPr="006A5080">
              <w:rPr>
                <w:rFonts w:cs="Times New Roman"/>
                <w:bCs/>
                <w:iCs/>
                <w:color w:val="002060"/>
                <w:sz w:val="20"/>
                <w:szCs w:val="20"/>
              </w:rPr>
              <w:t>NDICI</w:t>
            </w:r>
            <w:r w:rsidR="005F3281">
              <w:rPr>
                <w:rFonts w:cs="Times New Roman"/>
                <w:bCs/>
                <w:iCs/>
                <w:color w:val="002060"/>
                <w:sz w:val="20"/>
                <w:szCs w:val="20"/>
              </w:rPr>
              <w:t>-PRS</w:t>
            </w:r>
            <w:r w:rsidRPr="006A5080">
              <w:rPr>
                <w:rFonts w:cs="Times New Roman"/>
                <w:bCs/>
                <w:iCs/>
                <w:color w:val="002060"/>
                <w:sz w:val="20"/>
                <w:szCs w:val="20"/>
              </w:rPr>
              <w:t>/</w:t>
            </w:r>
          </w:p>
          <w:p w14:paraId="583BFE1A" w14:textId="1DF53CCA" w:rsidR="00321C3E" w:rsidRPr="005A1C2A" w:rsidRDefault="00561A30" w:rsidP="00561A30">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ieguldījums/Latvijas līdzfinansējums</w:t>
            </w:r>
          </w:p>
        </w:tc>
        <w:tc>
          <w:tcPr>
            <w:tcW w:w="1857" w:type="dxa"/>
            <w:shd w:val="clear" w:color="auto" w:fill="auto"/>
          </w:tcPr>
          <w:p w14:paraId="10901E3D" w14:textId="537B2DE3" w:rsidR="00321C3E" w:rsidRPr="005A1C2A" w:rsidRDefault="00790584"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vii</w:t>
            </w:r>
          </w:p>
        </w:tc>
        <w:tc>
          <w:tcPr>
            <w:tcW w:w="1180" w:type="dxa"/>
            <w:shd w:val="clear" w:color="auto" w:fill="auto"/>
          </w:tcPr>
          <w:p w14:paraId="560EBE76" w14:textId="77777777" w:rsidR="00382AE1" w:rsidRPr="005A1C2A" w:rsidRDefault="00382AE1" w:rsidP="00382AE1">
            <w:pPr>
              <w:spacing w:after="200" w:line="276" w:lineRule="auto"/>
              <w:contextualSpacing/>
              <w:jc w:val="both"/>
              <w:rPr>
                <w:rFonts w:eastAsia="Times New Roman" w:cs="Times New Roman"/>
                <w:color w:val="002060"/>
                <w:sz w:val="20"/>
                <w:szCs w:val="20"/>
              </w:rPr>
            </w:pPr>
            <w:r w:rsidRPr="006A5080">
              <w:rPr>
                <w:rFonts w:cs="Times New Roman"/>
                <w:color w:val="002060"/>
                <w:sz w:val="20"/>
                <w:szCs w:val="20"/>
              </w:rPr>
              <w:t xml:space="preserve">Tehniskā palīdzība </w:t>
            </w:r>
          </w:p>
          <w:p w14:paraId="0EAD8EC9" w14:textId="77777777" w:rsidR="00382AE1" w:rsidRPr="005A1C2A" w:rsidRDefault="00382AE1" w:rsidP="00382AE1">
            <w:pPr>
              <w:spacing w:after="200" w:line="276" w:lineRule="auto"/>
              <w:contextualSpacing/>
              <w:jc w:val="both"/>
              <w:rPr>
                <w:rFonts w:eastAsia="Times New Roman" w:cs="Times New Roman"/>
                <w:color w:val="002060"/>
                <w:sz w:val="20"/>
                <w:szCs w:val="20"/>
              </w:rPr>
            </w:pPr>
            <w:r w:rsidRPr="006A5080">
              <w:rPr>
                <w:rFonts w:cs="Times New Roman"/>
                <w:color w:val="002060"/>
                <w:sz w:val="20"/>
                <w:szCs w:val="20"/>
              </w:rPr>
              <w:t xml:space="preserve">180 </w:t>
            </w:r>
            <w:r w:rsidRPr="00615CE6">
              <w:rPr>
                <w:rFonts w:cs="Times New Roman"/>
                <w:color w:val="002060"/>
                <w:sz w:val="20"/>
                <w:szCs w:val="20"/>
              </w:rPr>
              <w:t>Sagatavošana, īstenošana, uzraudzība un kontrole</w:t>
            </w:r>
          </w:p>
          <w:p w14:paraId="03E4C821" w14:textId="77777777" w:rsidR="00321C3E" w:rsidRPr="005A1C2A" w:rsidRDefault="00321C3E" w:rsidP="0081165A">
            <w:pPr>
              <w:spacing w:line="240" w:lineRule="auto"/>
              <w:jc w:val="both"/>
              <w:rPr>
                <w:rFonts w:eastAsia="Times New Roman" w:cs="Times New Roman"/>
                <w:b/>
                <w:iCs/>
                <w:color w:val="002060"/>
                <w:sz w:val="20"/>
                <w:szCs w:val="20"/>
                <w:lang w:eastAsia="en-GB"/>
              </w:rPr>
            </w:pPr>
          </w:p>
        </w:tc>
        <w:tc>
          <w:tcPr>
            <w:tcW w:w="2586" w:type="dxa"/>
            <w:shd w:val="clear" w:color="auto" w:fill="auto"/>
          </w:tcPr>
          <w:p w14:paraId="7EAF5A53" w14:textId="36DFFDCE" w:rsidR="00321C3E" w:rsidRPr="005A1C2A" w:rsidRDefault="001B5940"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7ADE55C7" w14:textId="28F94866" w:rsidR="001B5940" w:rsidRPr="005A1C2A" w:rsidRDefault="00C466DA" w:rsidP="0081165A">
            <w:pPr>
              <w:spacing w:line="240" w:lineRule="auto"/>
              <w:jc w:val="both"/>
              <w:rPr>
                <w:rFonts w:eastAsia="Times New Roman" w:cs="Times New Roman"/>
                <w:bCs/>
                <w:iCs/>
                <w:color w:val="002060"/>
                <w:sz w:val="20"/>
                <w:szCs w:val="20"/>
              </w:rPr>
            </w:pPr>
            <w:r>
              <w:rPr>
                <w:rFonts w:eastAsia="Times New Roman" w:cs="Times New Roman"/>
                <w:bCs/>
                <w:iCs/>
                <w:sz w:val="20"/>
                <w:szCs w:val="20"/>
                <w:lang w:eastAsia="en-GB"/>
              </w:rPr>
              <w:t>814 184</w:t>
            </w:r>
          </w:p>
        </w:tc>
      </w:tr>
      <w:tr w:rsidR="00321C3E" w:rsidRPr="005A1C2A" w14:paraId="5413B868" w14:textId="77777777">
        <w:tc>
          <w:tcPr>
            <w:tcW w:w="1825" w:type="dxa"/>
            <w:shd w:val="clear" w:color="auto" w:fill="auto"/>
          </w:tcPr>
          <w:p w14:paraId="26C67E8A" w14:textId="2842B961" w:rsidR="00321C3E" w:rsidRPr="005A1C2A" w:rsidRDefault="003C6386" w:rsidP="0081165A">
            <w:pPr>
              <w:spacing w:line="240" w:lineRule="auto"/>
              <w:jc w:val="both"/>
              <w:rPr>
                <w:rFonts w:eastAsia="Times New Roman" w:cs="Times New Roman"/>
                <w:iCs/>
                <w:color w:val="002060"/>
                <w:sz w:val="20"/>
                <w:szCs w:val="20"/>
              </w:rPr>
            </w:pPr>
            <w:r w:rsidRPr="006A5080">
              <w:rPr>
                <w:rFonts w:cs="Times New Roman"/>
                <w:iCs/>
                <w:color w:val="002060"/>
                <w:sz w:val="20"/>
                <w:szCs w:val="20"/>
              </w:rPr>
              <w:t>2</w:t>
            </w:r>
          </w:p>
        </w:tc>
        <w:tc>
          <w:tcPr>
            <w:tcW w:w="1614" w:type="dxa"/>
            <w:shd w:val="clear" w:color="auto" w:fill="auto"/>
          </w:tcPr>
          <w:p w14:paraId="2ABEBEC2" w14:textId="7720E121" w:rsidR="00561A30" w:rsidRPr="005A1C2A" w:rsidRDefault="00561A30" w:rsidP="00561A30">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sz w:val="20"/>
                <w:szCs w:val="20"/>
              </w:rPr>
              <w:t xml:space="preserve"> </w:t>
            </w:r>
            <w:r w:rsidRPr="006A5080">
              <w:rPr>
                <w:rFonts w:cs="Times New Roman"/>
                <w:bCs/>
                <w:iCs/>
                <w:color w:val="002060"/>
                <w:sz w:val="20"/>
                <w:szCs w:val="20"/>
              </w:rPr>
              <w:t>NDICI</w:t>
            </w:r>
            <w:r w:rsidR="005F3281">
              <w:rPr>
                <w:rFonts w:cs="Times New Roman"/>
                <w:bCs/>
                <w:iCs/>
                <w:color w:val="002060"/>
                <w:sz w:val="20"/>
                <w:szCs w:val="20"/>
              </w:rPr>
              <w:t>-PRS</w:t>
            </w:r>
            <w:r w:rsidRPr="006A5080">
              <w:rPr>
                <w:rFonts w:cs="Times New Roman"/>
                <w:bCs/>
                <w:iCs/>
                <w:color w:val="002060"/>
                <w:sz w:val="20"/>
                <w:szCs w:val="20"/>
              </w:rPr>
              <w:t>/</w:t>
            </w:r>
          </w:p>
          <w:p w14:paraId="27F147FB" w14:textId="06208981" w:rsidR="00321C3E" w:rsidRPr="005A1C2A" w:rsidRDefault="00561A30" w:rsidP="00561A30">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ieguldījums/Latvijas līdzfinansējums</w:t>
            </w:r>
          </w:p>
        </w:tc>
        <w:tc>
          <w:tcPr>
            <w:tcW w:w="1857" w:type="dxa"/>
            <w:shd w:val="clear" w:color="auto" w:fill="auto"/>
          </w:tcPr>
          <w:p w14:paraId="6E632579" w14:textId="0286586F" w:rsidR="00321C3E" w:rsidRPr="005A1C2A" w:rsidRDefault="00790584"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vii</w:t>
            </w:r>
          </w:p>
        </w:tc>
        <w:tc>
          <w:tcPr>
            <w:tcW w:w="1180" w:type="dxa"/>
            <w:shd w:val="clear" w:color="auto" w:fill="auto"/>
          </w:tcPr>
          <w:p w14:paraId="0B6BB8DF" w14:textId="77777777" w:rsidR="00825B15" w:rsidRPr="005A1C2A" w:rsidRDefault="00825B15" w:rsidP="00825B15">
            <w:pPr>
              <w:spacing w:after="200" w:line="276" w:lineRule="auto"/>
              <w:contextualSpacing/>
              <w:jc w:val="both"/>
              <w:rPr>
                <w:rFonts w:eastAsia="Times New Roman" w:cs="Times New Roman"/>
                <w:color w:val="002060"/>
                <w:sz w:val="20"/>
                <w:szCs w:val="20"/>
              </w:rPr>
            </w:pPr>
            <w:r w:rsidRPr="006A5080">
              <w:rPr>
                <w:rFonts w:cs="Times New Roman"/>
                <w:color w:val="002060"/>
                <w:sz w:val="20"/>
                <w:szCs w:val="20"/>
              </w:rPr>
              <w:t xml:space="preserve">Tehniskā palīdzība </w:t>
            </w:r>
          </w:p>
          <w:p w14:paraId="6CA1831F" w14:textId="22FD07B2" w:rsidR="00321C3E" w:rsidRPr="005A1C2A" w:rsidRDefault="00825B15" w:rsidP="00825B15">
            <w:pPr>
              <w:spacing w:line="240" w:lineRule="auto"/>
              <w:jc w:val="both"/>
              <w:rPr>
                <w:rFonts w:eastAsia="Times New Roman" w:cs="Times New Roman"/>
                <w:b/>
                <w:iCs/>
                <w:color w:val="002060"/>
                <w:sz w:val="20"/>
                <w:szCs w:val="20"/>
              </w:rPr>
            </w:pPr>
            <w:r w:rsidRPr="006A5080">
              <w:rPr>
                <w:rFonts w:cs="Times New Roman"/>
                <w:color w:val="002060"/>
                <w:sz w:val="20"/>
                <w:szCs w:val="20"/>
              </w:rPr>
              <w:t xml:space="preserve">181 </w:t>
            </w:r>
            <w:r w:rsidR="00F658F2">
              <w:rPr>
                <w:rFonts w:cs="Times New Roman"/>
                <w:color w:val="002060"/>
                <w:sz w:val="20"/>
                <w:szCs w:val="20"/>
              </w:rPr>
              <w:t>Iz</w:t>
            </w:r>
            <w:r w:rsidRPr="006A5080">
              <w:rPr>
                <w:rFonts w:cs="Times New Roman"/>
                <w:color w:val="002060"/>
                <w:sz w:val="20"/>
                <w:szCs w:val="20"/>
              </w:rPr>
              <w:t xml:space="preserve">vērtēšana un </w:t>
            </w:r>
            <w:r w:rsidR="00F658F2">
              <w:rPr>
                <w:rFonts w:cs="Times New Roman"/>
                <w:color w:val="002060"/>
                <w:sz w:val="20"/>
                <w:szCs w:val="20"/>
              </w:rPr>
              <w:t>pētījumi</w:t>
            </w:r>
            <w:r w:rsidRPr="006A5080">
              <w:rPr>
                <w:rFonts w:cs="Times New Roman"/>
                <w:color w:val="002060"/>
                <w:sz w:val="20"/>
                <w:szCs w:val="20"/>
              </w:rPr>
              <w:t>, datu vākšana</w:t>
            </w:r>
          </w:p>
        </w:tc>
        <w:tc>
          <w:tcPr>
            <w:tcW w:w="2586" w:type="dxa"/>
            <w:shd w:val="clear" w:color="auto" w:fill="auto"/>
          </w:tcPr>
          <w:p w14:paraId="1CA22BC2" w14:textId="470AF2D1" w:rsidR="00321C3E" w:rsidRPr="005A1C2A" w:rsidRDefault="001B5940"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0B303952" w14:textId="601CEFDC" w:rsidR="001B5940" w:rsidRPr="005A1C2A" w:rsidRDefault="00C466DA" w:rsidP="0081165A">
            <w:pPr>
              <w:spacing w:line="240" w:lineRule="auto"/>
              <w:jc w:val="both"/>
              <w:rPr>
                <w:rFonts w:eastAsia="Times New Roman" w:cs="Times New Roman"/>
                <w:bCs/>
                <w:iCs/>
                <w:color w:val="002060"/>
                <w:sz w:val="20"/>
                <w:szCs w:val="20"/>
              </w:rPr>
            </w:pPr>
            <w:r>
              <w:rPr>
                <w:rFonts w:eastAsia="Times New Roman" w:cs="Times New Roman"/>
                <w:bCs/>
                <w:iCs/>
                <w:sz w:val="20"/>
                <w:szCs w:val="20"/>
                <w:lang w:eastAsia="en-GB"/>
              </w:rPr>
              <w:t>135 697</w:t>
            </w:r>
          </w:p>
        </w:tc>
      </w:tr>
    </w:tbl>
    <w:p w14:paraId="3F86B575" w14:textId="77777777" w:rsidR="00A62285" w:rsidRPr="005A1C2A" w:rsidRDefault="00A62285" w:rsidP="0081165A">
      <w:pPr>
        <w:spacing w:after="200" w:line="276" w:lineRule="auto"/>
        <w:rPr>
          <w:rFonts w:eastAsia="Times New Roman" w:cs="Times New Roman"/>
          <w:iCs/>
          <w:szCs w:val="24"/>
          <w:lang w:val="en-GB" w:eastAsia="en-GB"/>
        </w:rPr>
      </w:pPr>
    </w:p>
    <w:p w14:paraId="2DEC28F7" w14:textId="77777777" w:rsidR="00A62285" w:rsidRPr="005A1C2A" w:rsidRDefault="009B29AB" w:rsidP="0081165A">
      <w:pPr>
        <w:spacing w:after="200" w:line="276" w:lineRule="auto"/>
        <w:jc w:val="center"/>
        <w:rPr>
          <w:rFonts w:eastAsia="Times New Roman" w:cs="Times New Roman"/>
          <w:i/>
          <w:color w:val="000000"/>
          <w:szCs w:val="24"/>
        </w:rPr>
      </w:pPr>
      <w:r w:rsidRPr="006A5080">
        <w:rPr>
          <w:rFonts w:cs="Times New Roman"/>
        </w:rPr>
        <w:t>5. tabula: 2. dimensija – finansējuma veids</w:t>
      </w:r>
    </w:p>
    <w:tbl>
      <w:tblPr>
        <w:tblStyle w:val="TableGrid1"/>
        <w:tblW w:w="9062" w:type="dxa"/>
        <w:tblLook w:val="04A0" w:firstRow="1" w:lastRow="0" w:firstColumn="1" w:lastColumn="0" w:noHBand="0" w:noVBand="1"/>
      </w:tblPr>
      <w:tblGrid>
        <w:gridCol w:w="1764"/>
        <w:gridCol w:w="1861"/>
        <w:gridCol w:w="1798"/>
        <w:gridCol w:w="1143"/>
        <w:gridCol w:w="2496"/>
      </w:tblGrid>
      <w:tr w:rsidR="00A62285" w:rsidRPr="005A1C2A" w14:paraId="106C072B" w14:textId="77777777">
        <w:tc>
          <w:tcPr>
            <w:tcW w:w="1825" w:type="dxa"/>
            <w:shd w:val="clear" w:color="auto" w:fill="auto"/>
          </w:tcPr>
          <w:p w14:paraId="57EC4EF1"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Prioritātes Nr.</w:t>
            </w:r>
          </w:p>
        </w:tc>
        <w:tc>
          <w:tcPr>
            <w:tcW w:w="1614" w:type="dxa"/>
            <w:shd w:val="clear" w:color="auto" w:fill="auto"/>
          </w:tcPr>
          <w:p w14:paraId="1F9D4AC5"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Fonds</w:t>
            </w:r>
          </w:p>
        </w:tc>
        <w:tc>
          <w:tcPr>
            <w:tcW w:w="1857" w:type="dxa"/>
            <w:shd w:val="clear" w:color="auto" w:fill="auto"/>
          </w:tcPr>
          <w:p w14:paraId="704A2B86"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Konkrētais mērķis</w:t>
            </w:r>
          </w:p>
        </w:tc>
        <w:tc>
          <w:tcPr>
            <w:tcW w:w="1180" w:type="dxa"/>
            <w:shd w:val="clear" w:color="auto" w:fill="auto"/>
          </w:tcPr>
          <w:p w14:paraId="6874AA37"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Kods </w:t>
            </w:r>
          </w:p>
        </w:tc>
        <w:tc>
          <w:tcPr>
            <w:tcW w:w="2586" w:type="dxa"/>
            <w:shd w:val="clear" w:color="auto" w:fill="auto"/>
          </w:tcPr>
          <w:p w14:paraId="5EB2E79B"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Summa (EUR)</w:t>
            </w:r>
          </w:p>
        </w:tc>
      </w:tr>
      <w:tr w:rsidR="00A62285" w:rsidRPr="005A1C2A" w14:paraId="4E1DE339" w14:textId="77777777">
        <w:tc>
          <w:tcPr>
            <w:tcW w:w="1825" w:type="dxa"/>
            <w:shd w:val="clear" w:color="auto" w:fill="auto"/>
          </w:tcPr>
          <w:p w14:paraId="1B5BB8A4" w14:textId="22CE8306" w:rsidR="00A62285" w:rsidRPr="005A1C2A" w:rsidRDefault="003C6386"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2</w:t>
            </w:r>
          </w:p>
        </w:tc>
        <w:tc>
          <w:tcPr>
            <w:tcW w:w="1614" w:type="dxa"/>
            <w:shd w:val="clear" w:color="auto" w:fill="auto"/>
          </w:tcPr>
          <w:p w14:paraId="2ECFD8D4" w14:textId="33DFD743" w:rsidR="00561A30" w:rsidRPr="005A1C2A" w:rsidRDefault="00561A30" w:rsidP="00561A30">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rPr>
              <w:t xml:space="preserve"> </w:t>
            </w:r>
            <w:r w:rsidRPr="006A5080">
              <w:rPr>
                <w:rFonts w:cs="Times New Roman"/>
                <w:bCs/>
                <w:iCs/>
                <w:color w:val="002060"/>
                <w:sz w:val="20"/>
                <w:szCs w:val="20"/>
              </w:rPr>
              <w:t>NDICI</w:t>
            </w:r>
            <w:r w:rsidR="00234DEB">
              <w:rPr>
                <w:rFonts w:cs="Times New Roman"/>
                <w:bCs/>
                <w:iCs/>
                <w:color w:val="002060"/>
                <w:sz w:val="20"/>
                <w:szCs w:val="20"/>
              </w:rPr>
              <w:t>-PRS</w:t>
            </w:r>
            <w:r w:rsidRPr="006A5080">
              <w:rPr>
                <w:rFonts w:cs="Times New Roman"/>
                <w:bCs/>
                <w:iCs/>
                <w:color w:val="002060"/>
                <w:sz w:val="20"/>
                <w:szCs w:val="20"/>
              </w:rPr>
              <w:t>/</w:t>
            </w:r>
          </w:p>
          <w:p w14:paraId="28C73203" w14:textId="5DE3C382" w:rsidR="00A62285" w:rsidRPr="005A1C2A" w:rsidRDefault="00561A30" w:rsidP="00561A30">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ieguldījums/Latvijas līdzfinansējums</w:t>
            </w:r>
          </w:p>
        </w:tc>
        <w:tc>
          <w:tcPr>
            <w:tcW w:w="1857" w:type="dxa"/>
            <w:shd w:val="clear" w:color="auto" w:fill="auto"/>
          </w:tcPr>
          <w:p w14:paraId="7CD66D09" w14:textId="350AD2B9" w:rsidR="00A62285" w:rsidRPr="005A1C2A" w:rsidRDefault="00790584"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vii</w:t>
            </w:r>
          </w:p>
        </w:tc>
        <w:tc>
          <w:tcPr>
            <w:tcW w:w="1180" w:type="dxa"/>
            <w:shd w:val="clear" w:color="auto" w:fill="auto"/>
          </w:tcPr>
          <w:p w14:paraId="4921EB34" w14:textId="6D52CF40" w:rsidR="00A62285" w:rsidRPr="005A1C2A" w:rsidRDefault="00AA4A5D" w:rsidP="0081165A">
            <w:pPr>
              <w:spacing w:line="240" w:lineRule="auto"/>
              <w:jc w:val="both"/>
              <w:rPr>
                <w:rFonts w:eastAsia="Times New Roman" w:cs="Times New Roman"/>
                <w:b/>
                <w:iCs/>
                <w:color w:val="002060"/>
                <w:sz w:val="20"/>
                <w:szCs w:val="20"/>
              </w:rPr>
            </w:pPr>
            <w:r w:rsidRPr="006A5080">
              <w:rPr>
                <w:rFonts w:cs="Times New Roman"/>
                <w:bCs/>
                <w:iCs/>
                <w:color w:val="002060"/>
                <w:sz w:val="20"/>
                <w:szCs w:val="20"/>
              </w:rPr>
              <w:t xml:space="preserve">01 </w:t>
            </w:r>
            <w:r w:rsidR="000456D9">
              <w:rPr>
                <w:rFonts w:cs="Times New Roman"/>
                <w:bCs/>
                <w:iCs/>
                <w:color w:val="002060"/>
                <w:sz w:val="20"/>
                <w:szCs w:val="20"/>
              </w:rPr>
              <w:t>Grants</w:t>
            </w:r>
          </w:p>
        </w:tc>
        <w:tc>
          <w:tcPr>
            <w:tcW w:w="2586" w:type="dxa"/>
            <w:shd w:val="clear" w:color="auto" w:fill="auto"/>
          </w:tcPr>
          <w:p w14:paraId="35490A53" w14:textId="722CEE91" w:rsidR="001B5940" w:rsidRPr="005A1C2A" w:rsidRDefault="000456D9" w:rsidP="001B5940">
            <w:pPr>
              <w:spacing w:line="240" w:lineRule="auto"/>
              <w:jc w:val="both"/>
              <w:rPr>
                <w:rFonts w:eastAsia="Times New Roman" w:cs="Times New Roman"/>
                <w:b/>
                <w:iCs/>
                <w:color w:val="002060"/>
                <w:sz w:val="20"/>
                <w:szCs w:val="20"/>
              </w:rPr>
            </w:pPr>
            <w:r>
              <w:rPr>
                <w:bCs/>
                <w:iCs/>
                <w:color w:val="002060"/>
                <w:sz w:val="20"/>
                <w:szCs w:val="20"/>
              </w:rPr>
              <w:t xml:space="preserve">6 856 973 </w:t>
            </w:r>
            <w:r>
              <w:rPr>
                <w:rFonts w:cs="Times New Roman"/>
                <w:bCs/>
                <w:iCs/>
                <w:color w:val="002060"/>
                <w:sz w:val="20"/>
                <w:szCs w:val="20"/>
              </w:rPr>
              <w:t> </w:t>
            </w:r>
            <w:r w:rsidR="001B5940" w:rsidRPr="006A5080">
              <w:rPr>
                <w:rFonts w:cs="Times New Roman"/>
                <w:bCs/>
                <w:iCs/>
                <w:color w:val="002060"/>
                <w:sz w:val="20"/>
                <w:szCs w:val="20"/>
              </w:rPr>
              <w:t xml:space="preserve">(tai skaitā </w:t>
            </w:r>
            <w:r>
              <w:rPr>
                <w:bCs/>
                <w:iCs/>
                <w:color w:val="002060"/>
                <w:sz w:val="20"/>
                <w:szCs w:val="20"/>
              </w:rPr>
              <w:t>5 500 000</w:t>
            </w:r>
            <w:r>
              <w:rPr>
                <w:rFonts w:cs="Times New Roman"/>
                <w:bCs/>
                <w:iCs/>
                <w:color w:val="002060"/>
                <w:sz w:val="20"/>
                <w:szCs w:val="20"/>
              </w:rPr>
              <w:t> </w:t>
            </w:r>
            <w:r w:rsidR="001B5940" w:rsidRPr="006A5080">
              <w:rPr>
                <w:rFonts w:cs="Times New Roman"/>
                <w:bCs/>
                <w:iCs/>
                <w:color w:val="002060"/>
                <w:sz w:val="20"/>
                <w:szCs w:val="20"/>
              </w:rPr>
              <w:t>projektiem (</w:t>
            </w:r>
            <w:r w:rsidR="000514CA">
              <w:rPr>
                <w:bCs/>
                <w:iCs/>
                <w:color w:val="002060"/>
                <w:sz w:val="20"/>
                <w:szCs w:val="20"/>
              </w:rPr>
              <w:t>3 667 318</w:t>
            </w:r>
            <w:r w:rsidR="000514CA">
              <w:rPr>
                <w:rFonts w:cs="Times New Roman"/>
                <w:bCs/>
                <w:iCs/>
                <w:color w:val="002060"/>
                <w:sz w:val="20"/>
                <w:szCs w:val="20"/>
              </w:rPr>
              <w:t> </w:t>
            </w:r>
            <w:r w:rsidR="001B5940" w:rsidRPr="006A5080">
              <w:rPr>
                <w:rFonts w:cs="Times New Roman"/>
                <w:bCs/>
                <w:iCs/>
                <w:color w:val="002060"/>
                <w:sz w:val="20"/>
                <w:szCs w:val="20"/>
              </w:rPr>
              <w:t xml:space="preserve">ir ES </w:t>
            </w:r>
            <w:r w:rsidR="001B5940" w:rsidRPr="00615CE6">
              <w:rPr>
                <w:rFonts w:cs="Times New Roman"/>
                <w:bCs/>
                <w:iCs/>
                <w:color w:val="002060"/>
                <w:sz w:val="20"/>
                <w:szCs w:val="20"/>
              </w:rPr>
              <w:t xml:space="preserve">finansējums un </w:t>
            </w:r>
            <w:r w:rsidR="000514CA">
              <w:rPr>
                <w:bCs/>
                <w:iCs/>
                <w:color w:val="002060"/>
                <w:sz w:val="20"/>
                <w:szCs w:val="20"/>
              </w:rPr>
              <w:t>1 832</w:t>
            </w:r>
            <w:r w:rsidR="00234DEB">
              <w:rPr>
                <w:bCs/>
                <w:iCs/>
                <w:color w:val="002060"/>
                <w:sz w:val="20"/>
                <w:szCs w:val="20"/>
              </w:rPr>
              <w:t> </w:t>
            </w:r>
            <w:r w:rsidR="000514CA">
              <w:rPr>
                <w:bCs/>
                <w:iCs/>
                <w:color w:val="002060"/>
                <w:sz w:val="20"/>
                <w:szCs w:val="20"/>
              </w:rPr>
              <w:t>682</w:t>
            </w:r>
            <w:r w:rsidR="00234DEB">
              <w:rPr>
                <w:bCs/>
                <w:iCs/>
                <w:color w:val="002060"/>
                <w:sz w:val="20"/>
                <w:szCs w:val="20"/>
              </w:rPr>
              <w:t xml:space="preserve"> </w:t>
            </w:r>
            <w:r w:rsidR="001B5940" w:rsidRPr="00615CE6">
              <w:rPr>
                <w:rFonts w:cs="Times New Roman"/>
                <w:bCs/>
                <w:iCs/>
                <w:color w:val="002060"/>
                <w:sz w:val="20"/>
                <w:szCs w:val="20"/>
              </w:rPr>
              <w:t xml:space="preserve">ir Krievijas ieguldījums) un </w:t>
            </w:r>
            <w:r w:rsidR="000514CA">
              <w:rPr>
                <w:bCs/>
                <w:iCs/>
                <w:color w:val="002060"/>
                <w:sz w:val="20"/>
                <w:szCs w:val="20"/>
              </w:rPr>
              <w:t>1 356 973</w:t>
            </w:r>
            <w:r w:rsidR="000514CA">
              <w:rPr>
                <w:rFonts w:cs="Times New Roman"/>
                <w:bCs/>
                <w:iCs/>
                <w:color w:val="002060"/>
                <w:sz w:val="20"/>
                <w:szCs w:val="20"/>
              </w:rPr>
              <w:t> priekš</w:t>
            </w:r>
            <w:r w:rsidR="001B5940" w:rsidRPr="00615CE6">
              <w:rPr>
                <w:rFonts w:cs="Times New Roman"/>
                <w:bCs/>
                <w:iCs/>
                <w:color w:val="002060"/>
                <w:sz w:val="20"/>
                <w:szCs w:val="20"/>
              </w:rPr>
              <w:t xml:space="preserve"> TP (</w:t>
            </w:r>
            <w:r w:rsidR="000514CA">
              <w:rPr>
                <w:bCs/>
                <w:iCs/>
                <w:color w:val="002060"/>
                <w:sz w:val="20"/>
                <w:szCs w:val="20"/>
              </w:rPr>
              <w:t xml:space="preserve">696 210 </w:t>
            </w:r>
            <w:r w:rsidR="000514CA">
              <w:rPr>
                <w:rFonts w:cs="Times New Roman"/>
                <w:bCs/>
                <w:iCs/>
                <w:color w:val="002060"/>
                <w:sz w:val="20"/>
                <w:szCs w:val="20"/>
              </w:rPr>
              <w:t> </w:t>
            </w:r>
            <w:r w:rsidR="001B5940" w:rsidRPr="00615CE6">
              <w:rPr>
                <w:rFonts w:cs="Times New Roman"/>
                <w:bCs/>
                <w:iCs/>
                <w:color w:val="002060"/>
                <w:sz w:val="20"/>
                <w:szCs w:val="20"/>
              </w:rPr>
              <w:t xml:space="preserve">ir ES finansējums, </w:t>
            </w:r>
            <w:r w:rsidR="000514CA">
              <w:rPr>
                <w:bCs/>
                <w:iCs/>
                <w:color w:val="002060"/>
                <w:sz w:val="20"/>
                <w:szCs w:val="20"/>
              </w:rPr>
              <w:t xml:space="preserve">349 082 </w:t>
            </w:r>
            <w:r w:rsidR="000514CA">
              <w:rPr>
                <w:rFonts w:cs="Times New Roman"/>
                <w:bCs/>
                <w:iCs/>
                <w:color w:val="002060"/>
                <w:sz w:val="20"/>
                <w:szCs w:val="20"/>
              </w:rPr>
              <w:t> </w:t>
            </w:r>
            <w:r w:rsidR="001B5940" w:rsidRPr="00615CE6">
              <w:rPr>
                <w:rFonts w:cs="Times New Roman"/>
                <w:bCs/>
                <w:iCs/>
                <w:color w:val="002060"/>
                <w:sz w:val="20"/>
                <w:szCs w:val="20"/>
              </w:rPr>
              <w:t xml:space="preserve">ir Krievijas ieguldījums un </w:t>
            </w:r>
            <w:r w:rsidR="000514CA">
              <w:rPr>
                <w:bCs/>
                <w:iCs/>
                <w:color w:val="002060"/>
                <w:sz w:val="20"/>
                <w:szCs w:val="20"/>
              </w:rPr>
              <w:lastRenderedPageBreak/>
              <w:t xml:space="preserve">311 681 </w:t>
            </w:r>
            <w:r w:rsidR="000514CA">
              <w:rPr>
                <w:rFonts w:cs="Times New Roman"/>
                <w:bCs/>
                <w:iCs/>
                <w:color w:val="002060"/>
                <w:sz w:val="20"/>
                <w:szCs w:val="20"/>
              </w:rPr>
              <w:t> </w:t>
            </w:r>
            <w:r w:rsidR="001B5940" w:rsidRPr="00A416F4">
              <w:rPr>
                <w:rFonts w:cs="Times New Roman"/>
                <w:bCs/>
                <w:iCs/>
                <w:color w:val="002060"/>
                <w:sz w:val="20"/>
                <w:szCs w:val="20"/>
              </w:rPr>
              <w:t>ir Latvijas līdzfinansējums)</w:t>
            </w:r>
          </w:p>
        </w:tc>
      </w:tr>
    </w:tbl>
    <w:p w14:paraId="6BA2F013" w14:textId="77777777" w:rsidR="00A62285" w:rsidRPr="005A1C2A" w:rsidRDefault="00A62285" w:rsidP="0081165A">
      <w:pPr>
        <w:spacing w:after="200" w:line="276" w:lineRule="auto"/>
        <w:jc w:val="center"/>
        <w:rPr>
          <w:rFonts w:eastAsia="Times New Roman" w:cs="Times New Roman"/>
          <w:iCs/>
          <w:szCs w:val="24"/>
          <w:lang w:eastAsia="en-GB"/>
        </w:rPr>
      </w:pPr>
    </w:p>
    <w:p w14:paraId="64E0F818" w14:textId="77777777" w:rsidR="00A62285" w:rsidRPr="005A1C2A" w:rsidRDefault="009B29AB" w:rsidP="0081165A">
      <w:pPr>
        <w:spacing w:after="200" w:line="276" w:lineRule="auto"/>
        <w:jc w:val="center"/>
        <w:rPr>
          <w:rFonts w:eastAsia="Times New Roman" w:cs="Times New Roman"/>
          <w:i/>
          <w:color w:val="000000"/>
          <w:szCs w:val="24"/>
        </w:rPr>
      </w:pPr>
      <w:r w:rsidRPr="006A5080">
        <w:rPr>
          <w:rFonts w:cs="Times New Roman"/>
        </w:rPr>
        <w:t>6. tabula: 3. dimensija – teritoriālais īstenošanas mehānisms un teritoriālais aspekts</w:t>
      </w:r>
    </w:p>
    <w:tbl>
      <w:tblPr>
        <w:tblStyle w:val="TableGrid1"/>
        <w:tblW w:w="9062" w:type="dxa"/>
        <w:tblLook w:val="04A0" w:firstRow="1" w:lastRow="0" w:firstColumn="1" w:lastColumn="0" w:noHBand="0" w:noVBand="1"/>
      </w:tblPr>
      <w:tblGrid>
        <w:gridCol w:w="1760"/>
        <w:gridCol w:w="1861"/>
        <w:gridCol w:w="1794"/>
        <w:gridCol w:w="1156"/>
        <w:gridCol w:w="2491"/>
      </w:tblGrid>
      <w:tr w:rsidR="00A62285" w:rsidRPr="005A1C2A" w14:paraId="78D378D1" w14:textId="77777777">
        <w:tc>
          <w:tcPr>
            <w:tcW w:w="1825" w:type="dxa"/>
            <w:shd w:val="clear" w:color="auto" w:fill="auto"/>
          </w:tcPr>
          <w:p w14:paraId="259A9FD7"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Prioritātes Nr.</w:t>
            </w:r>
          </w:p>
        </w:tc>
        <w:tc>
          <w:tcPr>
            <w:tcW w:w="1614" w:type="dxa"/>
            <w:shd w:val="clear" w:color="auto" w:fill="auto"/>
          </w:tcPr>
          <w:p w14:paraId="37F2BCE5"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Fonds</w:t>
            </w:r>
          </w:p>
        </w:tc>
        <w:tc>
          <w:tcPr>
            <w:tcW w:w="1857" w:type="dxa"/>
            <w:shd w:val="clear" w:color="auto" w:fill="auto"/>
          </w:tcPr>
          <w:p w14:paraId="76456319"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Konkrētais mērķis</w:t>
            </w:r>
          </w:p>
        </w:tc>
        <w:tc>
          <w:tcPr>
            <w:tcW w:w="1180" w:type="dxa"/>
            <w:shd w:val="clear" w:color="auto" w:fill="auto"/>
          </w:tcPr>
          <w:p w14:paraId="5EF7A1FA"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Kods </w:t>
            </w:r>
          </w:p>
        </w:tc>
        <w:tc>
          <w:tcPr>
            <w:tcW w:w="2586" w:type="dxa"/>
            <w:shd w:val="clear" w:color="auto" w:fill="auto"/>
          </w:tcPr>
          <w:p w14:paraId="5D0DE33D"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Summa (EUR)</w:t>
            </w:r>
          </w:p>
        </w:tc>
      </w:tr>
      <w:tr w:rsidR="00A62285" w:rsidRPr="005A1C2A" w14:paraId="1C4F745D" w14:textId="77777777">
        <w:tc>
          <w:tcPr>
            <w:tcW w:w="1825" w:type="dxa"/>
            <w:shd w:val="clear" w:color="auto" w:fill="auto"/>
          </w:tcPr>
          <w:p w14:paraId="63CEEC13" w14:textId="67854D47" w:rsidR="00A62285" w:rsidRPr="005A1C2A" w:rsidRDefault="003C6386"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2</w:t>
            </w:r>
          </w:p>
        </w:tc>
        <w:tc>
          <w:tcPr>
            <w:tcW w:w="1614" w:type="dxa"/>
            <w:shd w:val="clear" w:color="auto" w:fill="auto"/>
          </w:tcPr>
          <w:p w14:paraId="41AF8BB6" w14:textId="0B87E8A2" w:rsidR="00561A30" w:rsidRPr="005A1C2A" w:rsidRDefault="00561A30" w:rsidP="00561A30">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sz w:val="20"/>
                <w:szCs w:val="20"/>
              </w:rPr>
              <w:t xml:space="preserve"> </w:t>
            </w:r>
            <w:r w:rsidRPr="006A5080">
              <w:rPr>
                <w:rFonts w:cs="Times New Roman"/>
                <w:bCs/>
                <w:iCs/>
                <w:color w:val="002060"/>
                <w:sz w:val="20"/>
                <w:szCs w:val="20"/>
              </w:rPr>
              <w:t>NDICI</w:t>
            </w:r>
            <w:r w:rsidR="00234DEB">
              <w:rPr>
                <w:rFonts w:cs="Times New Roman"/>
                <w:bCs/>
                <w:iCs/>
                <w:color w:val="002060"/>
                <w:sz w:val="20"/>
                <w:szCs w:val="20"/>
              </w:rPr>
              <w:t>-PRS</w:t>
            </w:r>
            <w:r w:rsidRPr="006A5080">
              <w:rPr>
                <w:rFonts w:cs="Times New Roman"/>
                <w:bCs/>
                <w:iCs/>
                <w:color w:val="002060"/>
                <w:sz w:val="20"/>
                <w:szCs w:val="20"/>
              </w:rPr>
              <w:t>/</w:t>
            </w:r>
          </w:p>
          <w:p w14:paraId="14438260" w14:textId="1E9029D5" w:rsidR="00A62285" w:rsidRPr="005A1C2A" w:rsidRDefault="00561A30" w:rsidP="00561A30">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ieguldījums/Latvijas līdzfinansējums</w:t>
            </w:r>
          </w:p>
        </w:tc>
        <w:tc>
          <w:tcPr>
            <w:tcW w:w="1857" w:type="dxa"/>
            <w:shd w:val="clear" w:color="auto" w:fill="auto"/>
          </w:tcPr>
          <w:p w14:paraId="7CED5ECF" w14:textId="232D5F65" w:rsidR="00A62285" w:rsidRPr="005A1C2A" w:rsidRDefault="00790584"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vii</w:t>
            </w:r>
          </w:p>
        </w:tc>
        <w:tc>
          <w:tcPr>
            <w:tcW w:w="1180" w:type="dxa"/>
            <w:shd w:val="clear" w:color="auto" w:fill="auto"/>
          </w:tcPr>
          <w:p w14:paraId="395B2568" w14:textId="7D177EFB" w:rsidR="00A62285" w:rsidRPr="005A1C2A" w:rsidRDefault="00D76CE5" w:rsidP="0081165A">
            <w:pPr>
              <w:spacing w:line="240" w:lineRule="auto"/>
              <w:jc w:val="both"/>
              <w:rPr>
                <w:rFonts w:eastAsia="Times New Roman" w:cs="Times New Roman"/>
                <w:b/>
                <w:iCs/>
                <w:color w:val="002060"/>
                <w:sz w:val="20"/>
                <w:szCs w:val="20"/>
              </w:rPr>
            </w:pPr>
            <w:r w:rsidRPr="006A5080">
              <w:rPr>
                <w:rFonts w:cs="Times New Roman"/>
                <w:bCs/>
                <w:iCs/>
                <w:color w:val="002060"/>
                <w:sz w:val="20"/>
                <w:szCs w:val="20"/>
              </w:rPr>
              <w:t>33 Nav mērķa teritoriju</w:t>
            </w:r>
          </w:p>
        </w:tc>
        <w:tc>
          <w:tcPr>
            <w:tcW w:w="2586" w:type="dxa"/>
            <w:shd w:val="clear" w:color="auto" w:fill="auto"/>
          </w:tcPr>
          <w:p w14:paraId="78B6EA82" w14:textId="054ECA53" w:rsidR="001B5940" w:rsidRPr="005A1C2A" w:rsidRDefault="000514CA" w:rsidP="001B5940">
            <w:pPr>
              <w:spacing w:line="240" w:lineRule="auto"/>
              <w:jc w:val="both"/>
              <w:rPr>
                <w:rFonts w:eastAsia="Times New Roman" w:cs="Times New Roman"/>
                <w:b/>
                <w:iCs/>
                <w:color w:val="002060"/>
                <w:sz w:val="20"/>
                <w:szCs w:val="20"/>
              </w:rPr>
            </w:pPr>
            <w:r>
              <w:rPr>
                <w:bCs/>
                <w:iCs/>
                <w:color w:val="002060"/>
                <w:sz w:val="20"/>
                <w:szCs w:val="20"/>
              </w:rPr>
              <w:t xml:space="preserve">6 856 973 </w:t>
            </w:r>
            <w:r>
              <w:rPr>
                <w:rFonts w:cs="Times New Roman"/>
                <w:bCs/>
                <w:iCs/>
                <w:color w:val="002060"/>
                <w:sz w:val="20"/>
                <w:szCs w:val="20"/>
              </w:rPr>
              <w:t> </w:t>
            </w:r>
            <w:r w:rsidR="001B5940" w:rsidRPr="006A5080">
              <w:rPr>
                <w:rFonts w:cs="Times New Roman"/>
                <w:bCs/>
                <w:iCs/>
                <w:color w:val="002060"/>
                <w:sz w:val="20"/>
                <w:szCs w:val="20"/>
              </w:rPr>
              <w:t xml:space="preserve">(tai skaitā </w:t>
            </w:r>
            <w:r>
              <w:rPr>
                <w:bCs/>
                <w:iCs/>
                <w:color w:val="002060"/>
                <w:sz w:val="20"/>
                <w:szCs w:val="20"/>
              </w:rPr>
              <w:t>5 500 000</w:t>
            </w:r>
            <w:r>
              <w:rPr>
                <w:rFonts w:cs="Times New Roman"/>
                <w:bCs/>
                <w:iCs/>
                <w:color w:val="002060"/>
                <w:sz w:val="20"/>
                <w:szCs w:val="20"/>
              </w:rPr>
              <w:t> </w:t>
            </w:r>
            <w:r w:rsidR="001B5940" w:rsidRPr="006A5080">
              <w:rPr>
                <w:rFonts w:cs="Times New Roman"/>
                <w:bCs/>
                <w:iCs/>
                <w:color w:val="002060"/>
                <w:sz w:val="20"/>
                <w:szCs w:val="20"/>
              </w:rPr>
              <w:t>projektiem (</w:t>
            </w:r>
            <w:r>
              <w:rPr>
                <w:bCs/>
                <w:iCs/>
                <w:color w:val="002060"/>
                <w:sz w:val="20"/>
                <w:szCs w:val="20"/>
              </w:rPr>
              <w:t xml:space="preserve">3 </w:t>
            </w:r>
            <w:r w:rsidRPr="009B4E94">
              <w:rPr>
                <w:bCs/>
                <w:iCs/>
                <w:color w:val="002060"/>
                <w:sz w:val="20"/>
                <w:szCs w:val="20"/>
              </w:rPr>
              <w:t>667 318</w:t>
            </w:r>
            <w:r>
              <w:rPr>
                <w:rFonts w:cs="Times New Roman"/>
                <w:bCs/>
                <w:iCs/>
                <w:color w:val="002060"/>
                <w:sz w:val="20"/>
                <w:szCs w:val="20"/>
              </w:rPr>
              <w:t> </w:t>
            </w:r>
            <w:r w:rsidR="001B5940" w:rsidRPr="00615CE6">
              <w:rPr>
                <w:rFonts w:cs="Times New Roman"/>
                <w:bCs/>
                <w:iCs/>
                <w:color w:val="002060"/>
                <w:sz w:val="20"/>
                <w:szCs w:val="20"/>
              </w:rPr>
              <w:t xml:space="preserve">ir ES finansējums un </w:t>
            </w:r>
            <w:r>
              <w:rPr>
                <w:bCs/>
                <w:iCs/>
                <w:color w:val="002060"/>
                <w:sz w:val="20"/>
                <w:szCs w:val="20"/>
              </w:rPr>
              <w:t>1 832</w:t>
            </w:r>
            <w:r w:rsidR="00234DEB">
              <w:rPr>
                <w:bCs/>
                <w:iCs/>
                <w:color w:val="002060"/>
                <w:sz w:val="20"/>
                <w:szCs w:val="20"/>
              </w:rPr>
              <w:t> </w:t>
            </w:r>
            <w:r>
              <w:rPr>
                <w:bCs/>
                <w:iCs/>
                <w:color w:val="002060"/>
                <w:sz w:val="20"/>
                <w:szCs w:val="20"/>
              </w:rPr>
              <w:t>682</w:t>
            </w:r>
            <w:r w:rsidR="00234DEB">
              <w:rPr>
                <w:bCs/>
                <w:iCs/>
                <w:color w:val="002060"/>
                <w:sz w:val="20"/>
                <w:szCs w:val="20"/>
              </w:rPr>
              <w:t xml:space="preserve"> </w:t>
            </w:r>
            <w:r>
              <w:rPr>
                <w:rFonts w:cs="Times New Roman"/>
                <w:bCs/>
                <w:iCs/>
                <w:color w:val="002060"/>
                <w:sz w:val="20"/>
                <w:szCs w:val="20"/>
              </w:rPr>
              <w:t> </w:t>
            </w:r>
            <w:r w:rsidR="001B5940" w:rsidRPr="00615CE6">
              <w:rPr>
                <w:rFonts w:cs="Times New Roman"/>
                <w:bCs/>
                <w:iCs/>
                <w:color w:val="002060"/>
                <w:sz w:val="20"/>
                <w:szCs w:val="20"/>
              </w:rPr>
              <w:t xml:space="preserve">ir Krievijas ieguldījums) un </w:t>
            </w:r>
            <w:r>
              <w:rPr>
                <w:bCs/>
                <w:iCs/>
                <w:color w:val="002060"/>
                <w:sz w:val="20"/>
                <w:szCs w:val="20"/>
              </w:rPr>
              <w:t>1 356 973</w:t>
            </w:r>
            <w:r>
              <w:rPr>
                <w:rFonts w:cs="Times New Roman"/>
                <w:bCs/>
                <w:iCs/>
                <w:color w:val="002060"/>
                <w:sz w:val="20"/>
                <w:szCs w:val="20"/>
              </w:rPr>
              <w:t> priekš</w:t>
            </w:r>
            <w:r w:rsidR="001B5940" w:rsidRPr="00615CE6">
              <w:rPr>
                <w:rFonts w:cs="Times New Roman"/>
                <w:bCs/>
                <w:iCs/>
                <w:color w:val="002060"/>
                <w:sz w:val="20"/>
                <w:szCs w:val="20"/>
              </w:rPr>
              <w:t xml:space="preserve"> TP (</w:t>
            </w:r>
            <w:r w:rsidR="00D355CB">
              <w:rPr>
                <w:bCs/>
                <w:iCs/>
                <w:color w:val="002060"/>
                <w:sz w:val="20"/>
                <w:szCs w:val="20"/>
              </w:rPr>
              <w:t xml:space="preserve">696 210 </w:t>
            </w:r>
            <w:r w:rsidR="00D355CB">
              <w:rPr>
                <w:rFonts w:cs="Times New Roman"/>
                <w:bCs/>
                <w:iCs/>
                <w:color w:val="002060"/>
                <w:sz w:val="20"/>
                <w:szCs w:val="20"/>
              </w:rPr>
              <w:t> </w:t>
            </w:r>
            <w:r w:rsidR="001B5940" w:rsidRPr="00615CE6">
              <w:rPr>
                <w:rFonts w:cs="Times New Roman"/>
                <w:bCs/>
                <w:iCs/>
                <w:color w:val="002060"/>
                <w:sz w:val="20"/>
                <w:szCs w:val="20"/>
              </w:rPr>
              <w:t xml:space="preserve">ir ES finansējums, </w:t>
            </w:r>
            <w:r w:rsidR="00D355CB">
              <w:rPr>
                <w:bCs/>
                <w:iCs/>
                <w:color w:val="002060"/>
                <w:sz w:val="20"/>
                <w:szCs w:val="20"/>
              </w:rPr>
              <w:t xml:space="preserve">349 082 </w:t>
            </w:r>
            <w:r w:rsidR="00D355CB">
              <w:rPr>
                <w:rFonts w:cs="Times New Roman"/>
                <w:bCs/>
                <w:iCs/>
                <w:color w:val="002060"/>
                <w:sz w:val="20"/>
                <w:szCs w:val="20"/>
              </w:rPr>
              <w:t> </w:t>
            </w:r>
            <w:r w:rsidR="001B5940" w:rsidRPr="00615CE6">
              <w:rPr>
                <w:rFonts w:cs="Times New Roman"/>
                <w:bCs/>
                <w:iCs/>
                <w:color w:val="002060"/>
                <w:sz w:val="20"/>
                <w:szCs w:val="20"/>
              </w:rPr>
              <w:t>ir</w:t>
            </w:r>
            <w:r w:rsidR="001B5940" w:rsidRPr="00A416F4">
              <w:rPr>
                <w:rFonts w:cs="Times New Roman"/>
                <w:bCs/>
                <w:iCs/>
                <w:color w:val="002060"/>
                <w:sz w:val="20"/>
                <w:szCs w:val="20"/>
              </w:rPr>
              <w:t xml:space="preserve"> Krievijas ieguldījums un </w:t>
            </w:r>
            <w:r w:rsidR="00D355CB">
              <w:rPr>
                <w:bCs/>
                <w:iCs/>
                <w:color w:val="002060"/>
                <w:sz w:val="20"/>
                <w:szCs w:val="20"/>
              </w:rPr>
              <w:t xml:space="preserve">311 681 </w:t>
            </w:r>
            <w:r w:rsidR="00D355CB">
              <w:rPr>
                <w:rFonts w:cs="Times New Roman"/>
                <w:bCs/>
                <w:iCs/>
                <w:color w:val="002060"/>
                <w:sz w:val="20"/>
                <w:szCs w:val="20"/>
              </w:rPr>
              <w:t> </w:t>
            </w:r>
            <w:r w:rsidR="001B5940" w:rsidRPr="00A416F4">
              <w:rPr>
                <w:rFonts w:cs="Times New Roman"/>
                <w:bCs/>
                <w:iCs/>
                <w:color w:val="002060"/>
                <w:sz w:val="20"/>
                <w:szCs w:val="20"/>
              </w:rPr>
              <w:t>ir Latvijas līdzfinansējums)</w:t>
            </w:r>
          </w:p>
        </w:tc>
      </w:tr>
    </w:tbl>
    <w:p w14:paraId="2F2FE66F" w14:textId="31BBA806" w:rsidR="00A62285" w:rsidRPr="005A1C2A" w:rsidRDefault="009B29AB" w:rsidP="006878A6">
      <w:pPr>
        <w:numPr>
          <w:ilvl w:val="1"/>
          <w:numId w:val="3"/>
        </w:numPr>
        <w:spacing w:before="240" w:after="200" w:line="276" w:lineRule="auto"/>
        <w:rPr>
          <w:rFonts w:eastAsia="Times New Roman" w:cs="Times New Roman"/>
          <w:i/>
          <w:color w:val="000000"/>
          <w:szCs w:val="24"/>
        </w:rPr>
      </w:pPr>
      <w:r w:rsidRPr="006A5080">
        <w:rPr>
          <w:rFonts w:cs="Times New Roman"/>
          <w:b/>
          <w:color w:val="000000"/>
          <w:szCs w:val="24"/>
        </w:rPr>
        <w:t xml:space="preserve">Prioritātes nosaukums </w:t>
      </w:r>
      <w:r w:rsidR="00DA35FB">
        <w:rPr>
          <w:rFonts w:cs="Times New Roman"/>
          <w:bCs/>
          <w:color w:val="000000"/>
          <w:szCs w:val="24"/>
        </w:rPr>
        <w:t>(atkārto pie katras prioritātes)</w:t>
      </w:r>
    </w:p>
    <w:p w14:paraId="5BA7F136" w14:textId="1EB66DEB" w:rsidR="00A62285" w:rsidRPr="005A1C2A" w:rsidRDefault="009B29AB" w:rsidP="0081165A">
      <w:pPr>
        <w:spacing w:before="240" w:after="200" w:line="276" w:lineRule="auto"/>
        <w:jc w:val="both"/>
        <w:rPr>
          <w:rFonts w:eastAsia="Times New Roman" w:cs="Times New Roman"/>
          <w:bCs/>
          <w:i/>
          <w:iCs/>
          <w:color w:val="000000"/>
          <w:szCs w:val="24"/>
        </w:rPr>
      </w:pPr>
      <w:r w:rsidRPr="006A5080">
        <w:rPr>
          <w:rFonts w:cs="Times New Roman"/>
          <w:bCs/>
          <w:i/>
          <w:iCs/>
          <w:color w:val="000000"/>
          <w:szCs w:val="24"/>
        </w:rPr>
        <w:t xml:space="preserve">Atsauce: </w:t>
      </w:r>
      <w:r w:rsidR="003D2FFA" w:rsidRPr="006A5080">
        <w:rPr>
          <w:rFonts w:cs="Times New Roman"/>
          <w:i/>
          <w:color w:val="000000"/>
          <w:szCs w:val="24"/>
        </w:rPr>
        <w:t xml:space="preserve">Interreg regulas </w:t>
      </w:r>
      <w:r w:rsidRPr="006A5080">
        <w:rPr>
          <w:rFonts w:cs="Times New Roman"/>
          <w:bCs/>
          <w:i/>
          <w:iCs/>
          <w:color w:val="000000"/>
          <w:szCs w:val="24"/>
        </w:rPr>
        <w:t>17. panta 3.</w:t>
      </w:r>
      <w:r w:rsidR="0034183D" w:rsidRPr="006A5080">
        <w:rPr>
          <w:rFonts w:cs="Times New Roman"/>
          <w:bCs/>
          <w:i/>
          <w:iCs/>
          <w:color w:val="000000"/>
          <w:szCs w:val="24"/>
        </w:rPr>
        <w:t> </w:t>
      </w:r>
      <w:r w:rsidRPr="0052507A">
        <w:rPr>
          <w:rFonts w:cs="Times New Roman"/>
          <w:bCs/>
          <w:i/>
          <w:iCs/>
          <w:color w:val="000000"/>
          <w:szCs w:val="24"/>
        </w:rPr>
        <w:t xml:space="preserve">punkta d) apakšpunkts </w:t>
      </w:r>
    </w:p>
    <w:p w14:paraId="5203CC42" w14:textId="0E265C8D" w:rsidR="00A62285" w:rsidRPr="005A1C2A" w:rsidRDefault="00F83B4E" w:rsidP="0081165A">
      <w:pPr>
        <w:pBdr>
          <w:top w:val="single" w:sz="4" w:space="1" w:color="000000"/>
          <w:left w:val="single" w:sz="4" w:space="4" w:color="000000"/>
          <w:bottom w:val="single" w:sz="4" w:space="1" w:color="000000"/>
          <w:right w:val="single" w:sz="4" w:space="4" w:color="000000"/>
        </w:pBdr>
        <w:jc w:val="both"/>
        <w:rPr>
          <w:rFonts w:eastAsia="Times New Roman" w:cs="Times New Roman"/>
          <w:b/>
          <w:bCs/>
          <w:iCs/>
          <w:color w:val="002060"/>
          <w:sz w:val="22"/>
        </w:rPr>
      </w:pPr>
      <w:r w:rsidRPr="006A5080">
        <w:rPr>
          <w:rFonts w:cs="Times New Roman"/>
          <w:b/>
          <w:bCs/>
          <w:iCs/>
          <w:color w:val="002060"/>
          <w:sz w:val="22"/>
        </w:rPr>
        <w:t>(3) Ilgtspējīgs tūrisms un kultūra</w:t>
      </w:r>
    </w:p>
    <w:p w14:paraId="04EB2E32" w14:textId="77777777" w:rsidR="00A62285" w:rsidRPr="00824E0A" w:rsidRDefault="00A62285" w:rsidP="0081165A">
      <w:pPr>
        <w:spacing w:before="240" w:after="200" w:line="276" w:lineRule="auto"/>
        <w:jc w:val="both"/>
        <w:rPr>
          <w:rFonts w:eastAsia="Times New Roman" w:cs="Times New Roman"/>
          <w:b/>
          <w:color w:val="000000"/>
          <w:szCs w:val="24"/>
          <w:lang w:eastAsia="en-GB"/>
        </w:rPr>
      </w:pPr>
    </w:p>
    <w:p w14:paraId="4D57F2A7" w14:textId="31251474" w:rsidR="00A62285" w:rsidRPr="005A1C2A" w:rsidRDefault="009B29AB" w:rsidP="0081165A">
      <w:pPr>
        <w:spacing w:before="240" w:after="240" w:line="240" w:lineRule="auto"/>
        <w:ind w:left="709" w:hanging="709"/>
        <w:jc w:val="both"/>
        <w:rPr>
          <w:rFonts w:eastAsia="Times New Roman" w:cs="Times New Roman"/>
          <w:iCs/>
          <w:szCs w:val="24"/>
        </w:rPr>
      </w:pPr>
      <w:r w:rsidRPr="006A5080">
        <w:rPr>
          <w:rFonts w:cs="Times New Roman"/>
          <w:b/>
          <w:iCs/>
          <w:szCs w:val="24"/>
        </w:rPr>
        <w:t>2.3.1.</w:t>
      </w:r>
      <w:r w:rsidRPr="006A5080">
        <w:rPr>
          <w:rFonts w:cs="Times New Roman"/>
          <w:b/>
          <w:iCs/>
          <w:szCs w:val="24"/>
        </w:rPr>
        <w:tab/>
        <w:t>Konkrētais mērķis</w:t>
      </w:r>
      <w:r w:rsidRPr="006A5080">
        <w:rPr>
          <w:rFonts w:cs="Times New Roman"/>
        </w:rPr>
        <w:t xml:space="preserve"> (atkārto par katru izraudzīto konkrēto mērķi)</w:t>
      </w:r>
    </w:p>
    <w:p w14:paraId="4204DD3D" w14:textId="51A21F6C"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34183D" w:rsidRPr="006A5080">
        <w:rPr>
          <w:rFonts w:cs="Times New Roman"/>
          <w:i/>
          <w:color w:val="000000"/>
          <w:szCs w:val="24"/>
        </w:rPr>
        <w:t> </w:t>
      </w:r>
      <w:r w:rsidRPr="0052507A">
        <w:rPr>
          <w:rFonts w:cs="Times New Roman"/>
          <w:i/>
          <w:color w:val="000000"/>
          <w:szCs w:val="24"/>
        </w:rPr>
        <w:t>panta 3.</w:t>
      </w:r>
      <w:r w:rsidR="0034183D" w:rsidRPr="0052507A">
        <w:rPr>
          <w:rFonts w:cs="Times New Roman"/>
          <w:i/>
          <w:color w:val="000000"/>
          <w:szCs w:val="24"/>
        </w:rPr>
        <w:t> </w:t>
      </w:r>
      <w:r w:rsidRPr="0052507A">
        <w:rPr>
          <w:rFonts w:cs="Times New Roman"/>
          <w:i/>
          <w:color w:val="000000"/>
          <w:szCs w:val="24"/>
        </w:rPr>
        <w:t>punkta e) apakšpunkts</w:t>
      </w:r>
    </w:p>
    <w:p w14:paraId="4FA84E91" w14:textId="70942851" w:rsidR="00A62285" w:rsidRPr="005A1C2A" w:rsidRDefault="009B29AB" w:rsidP="00141A4A">
      <w:pPr>
        <w:pBdr>
          <w:top w:val="single" w:sz="4" w:space="1" w:color="auto"/>
          <w:left w:val="single" w:sz="4" w:space="4" w:color="auto"/>
          <w:bottom w:val="single" w:sz="4" w:space="1" w:color="auto"/>
          <w:right w:val="single" w:sz="4" w:space="4" w:color="auto"/>
        </w:pBdr>
        <w:spacing w:after="200" w:line="276" w:lineRule="auto"/>
        <w:jc w:val="both"/>
        <w:rPr>
          <w:rFonts w:eastAsia="Times New Roman" w:cs="Times New Roman"/>
          <w:b/>
          <w:bCs/>
          <w:iCs/>
          <w:color w:val="002060"/>
          <w:sz w:val="22"/>
        </w:rPr>
      </w:pPr>
      <w:r w:rsidRPr="006A5080">
        <w:rPr>
          <w:rFonts w:cs="Times New Roman"/>
          <w:b/>
          <w:bCs/>
          <w:iCs/>
          <w:color w:val="002060"/>
          <w:sz w:val="22"/>
        </w:rPr>
        <w:t xml:space="preserve">(vi) </w:t>
      </w:r>
      <w:r w:rsidR="00045CC7" w:rsidRPr="00824E0A">
        <w:rPr>
          <w:rFonts w:cs="Times New Roman"/>
          <w:b/>
          <w:bCs/>
          <w:color w:val="002060"/>
          <w:sz w:val="22"/>
        </w:rPr>
        <w:t>palielināt kultūras un ilgtspējīga tūrisma lomu ekonomikas attīstībā, sociālajā iekļaušanā un sociālajā inovācijā</w:t>
      </w:r>
      <w:r w:rsidR="00045CC7" w:rsidRPr="006A5080" w:rsidDel="00045CC7">
        <w:rPr>
          <w:rFonts w:cs="Times New Roman"/>
          <w:b/>
          <w:bCs/>
          <w:iCs/>
          <w:color w:val="002060"/>
          <w:sz w:val="22"/>
        </w:rPr>
        <w:t xml:space="preserve"> </w:t>
      </w:r>
    </w:p>
    <w:p w14:paraId="06DAEF9D" w14:textId="4C2A1A8D" w:rsidR="00A62285" w:rsidRPr="005A1C2A" w:rsidRDefault="009B29AB" w:rsidP="0081165A">
      <w:pPr>
        <w:spacing w:before="240" w:after="240" w:line="240" w:lineRule="auto"/>
        <w:ind w:left="709" w:hanging="709"/>
        <w:jc w:val="both"/>
        <w:rPr>
          <w:rFonts w:eastAsia="Times New Roman" w:cs="Times New Roman"/>
          <w:iCs/>
          <w:szCs w:val="24"/>
        </w:rPr>
      </w:pPr>
      <w:r w:rsidRPr="006A5080">
        <w:rPr>
          <w:rFonts w:cs="Times New Roman"/>
          <w:b/>
          <w:iCs/>
          <w:szCs w:val="24"/>
        </w:rPr>
        <w:t>2.3.2.</w:t>
      </w:r>
      <w:r w:rsidRPr="006A5080">
        <w:rPr>
          <w:rFonts w:cs="Times New Roman"/>
          <w:b/>
          <w:iCs/>
          <w:szCs w:val="24"/>
        </w:rPr>
        <w:tab/>
        <w:t>Saistīt</w:t>
      </w:r>
      <w:r w:rsidR="00DA35FB">
        <w:rPr>
          <w:rFonts w:cs="Times New Roman"/>
          <w:b/>
          <w:iCs/>
          <w:szCs w:val="24"/>
        </w:rPr>
        <w:t>ie</w:t>
      </w:r>
      <w:r w:rsidRPr="006A5080">
        <w:rPr>
          <w:rFonts w:cs="Times New Roman"/>
          <w:b/>
          <w:iCs/>
          <w:szCs w:val="24"/>
        </w:rPr>
        <w:t xml:space="preserve"> </w:t>
      </w:r>
      <w:r w:rsidR="00DA35FB">
        <w:rPr>
          <w:rFonts w:cs="Times New Roman"/>
          <w:b/>
          <w:iCs/>
          <w:szCs w:val="24"/>
        </w:rPr>
        <w:t>pasākumu</w:t>
      </w:r>
      <w:r w:rsidR="00DA35FB" w:rsidRPr="006A5080">
        <w:rPr>
          <w:rFonts w:cs="Times New Roman"/>
          <w:b/>
          <w:iCs/>
          <w:szCs w:val="24"/>
        </w:rPr>
        <w:t xml:space="preserve"> </w:t>
      </w:r>
      <w:r w:rsidRPr="006A5080">
        <w:rPr>
          <w:rFonts w:cs="Times New Roman"/>
          <w:b/>
          <w:iCs/>
          <w:szCs w:val="24"/>
        </w:rPr>
        <w:t xml:space="preserve">veidi un </w:t>
      </w:r>
      <w:r w:rsidR="00DA35FB">
        <w:rPr>
          <w:rFonts w:cs="Times New Roman"/>
          <w:b/>
          <w:iCs/>
          <w:szCs w:val="24"/>
        </w:rPr>
        <w:t>attiecīgā gadījumā to paredzamais</w:t>
      </w:r>
      <w:r w:rsidRPr="006A5080">
        <w:rPr>
          <w:rFonts w:cs="Times New Roman"/>
          <w:b/>
          <w:iCs/>
          <w:szCs w:val="24"/>
        </w:rPr>
        <w:t xml:space="preserve"> ieguldījums </w:t>
      </w:r>
      <w:r w:rsidR="00DA35FB">
        <w:rPr>
          <w:rFonts w:cs="Times New Roman"/>
          <w:b/>
          <w:iCs/>
          <w:szCs w:val="24"/>
        </w:rPr>
        <w:t xml:space="preserve">minēto </w:t>
      </w:r>
      <w:r w:rsidRPr="006A5080">
        <w:rPr>
          <w:rFonts w:cs="Times New Roman"/>
          <w:b/>
          <w:iCs/>
          <w:szCs w:val="24"/>
        </w:rPr>
        <w:t>konkrēt</w:t>
      </w:r>
      <w:r w:rsidR="00DA35FB">
        <w:rPr>
          <w:rFonts w:cs="Times New Roman"/>
          <w:b/>
          <w:iCs/>
          <w:szCs w:val="24"/>
        </w:rPr>
        <w:t>o</w:t>
      </w:r>
      <w:r w:rsidRPr="006A5080">
        <w:rPr>
          <w:rFonts w:cs="Times New Roman"/>
          <w:b/>
          <w:iCs/>
          <w:szCs w:val="24"/>
        </w:rPr>
        <w:t xml:space="preserve"> mērķ</w:t>
      </w:r>
      <w:r w:rsidR="00DA35FB">
        <w:rPr>
          <w:rFonts w:cs="Times New Roman"/>
          <w:b/>
          <w:iCs/>
          <w:szCs w:val="24"/>
        </w:rPr>
        <w:t>u, kā arī</w:t>
      </w:r>
      <w:r w:rsidRPr="006A5080">
        <w:rPr>
          <w:rFonts w:cs="Times New Roman"/>
          <w:b/>
          <w:iCs/>
          <w:szCs w:val="24"/>
        </w:rPr>
        <w:t xml:space="preserve"> un </w:t>
      </w:r>
      <w:proofErr w:type="spellStart"/>
      <w:r w:rsidRPr="006A5080">
        <w:rPr>
          <w:rFonts w:cs="Times New Roman"/>
          <w:b/>
          <w:iCs/>
          <w:szCs w:val="24"/>
        </w:rPr>
        <w:t>makroreģionāl</w:t>
      </w:r>
      <w:r w:rsidR="00DA35FB">
        <w:rPr>
          <w:rFonts w:cs="Times New Roman"/>
          <w:b/>
          <w:iCs/>
          <w:szCs w:val="24"/>
        </w:rPr>
        <w:t>u</w:t>
      </w:r>
      <w:proofErr w:type="spellEnd"/>
      <w:r w:rsidRPr="006A5080">
        <w:rPr>
          <w:rFonts w:cs="Times New Roman"/>
          <w:b/>
          <w:iCs/>
          <w:szCs w:val="24"/>
        </w:rPr>
        <w:t xml:space="preserve"> stratēģij</w:t>
      </w:r>
      <w:r w:rsidR="00DA35FB">
        <w:rPr>
          <w:rFonts w:cs="Times New Roman"/>
          <w:b/>
          <w:iCs/>
          <w:szCs w:val="24"/>
        </w:rPr>
        <w:t>u</w:t>
      </w:r>
      <w:r w:rsidRPr="006A5080">
        <w:rPr>
          <w:rFonts w:cs="Times New Roman"/>
          <w:b/>
          <w:iCs/>
          <w:szCs w:val="24"/>
        </w:rPr>
        <w:t xml:space="preserve"> un jūr</w:t>
      </w:r>
      <w:r w:rsidR="00DA35FB">
        <w:rPr>
          <w:rFonts w:cs="Times New Roman"/>
          <w:b/>
          <w:iCs/>
          <w:szCs w:val="24"/>
        </w:rPr>
        <w:t>as</w:t>
      </w:r>
      <w:r w:rsidRPr="006A5080">
        <w:rPr>
          <w:rFonts w:cs="Times New Roman"/>
          <w:b/>
          <w:iCs/>
          <w:szCs w:val="24"/>
        </w:rPr>
        <w:t xml:space="preserve"> </w:t>
      </w:r>
      <w:r w:rsidR="00DA35FB">
        <w:rPr>
          <w:rFonts w:cs="Times New Roman"/>
          <w:b/>
          <w:iCs/>
          <w:szCs w:val="24"/>
        </w:rPr>
        <w:t xml:space="preserve">baseinu </w:t>
      </w:r>
      <w:r w:rsidRPr="006A5080">
        <w:rPr>
          <w:rFonts w:cs="Times New Roman"/>
          <w:b/>
          <w:iCs/>
          <w:szCs w:val="24"/>
        </w:rPr>
        <w:t>stratēģij</w:t>
      </w:r>
      <w:r w:rsidR="00DA35FB">
        <w:rPr>
          <w:rFonts w:cs="Times New Roman"/>
          <w:b/>
          <w:iCs/>
          <w:szCs w:val="24"/>
        </w:rPr>
        <w:t>u īstenošanā</w:t>
      </w:r>
    </w:p>
    <w:p w14:paraId="182712D5" w14:textId="6863F39F"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Atsauce:</w:t>
      </w:r>
      <w:r w:rsidR="003D2FFA" w:rsidRPr="006A5080">
        <w:rPr>
          <w:rFonts w:cs="Times New Roman"/>
          <w:i/>
          <w:color w:val="000000"/>
          <w:szCs w:val="24"/>
        </w:rPr>
        <w:t xml:space="preserve"> Interreg regulas</w:t>
      </w:r>
      <w:r w:rsidRPr="006A5080">
        <w:rPr>
          <w:rFonts w:cs="Times New Roman"/>
          <w:i/>
          <w:color w:val="000000"/>
          <w:szCs w:val="24"/>
        </w:rPr>
        <w:t xml:space="preserve"> 17.</w:t>
      </w:r>
      <w:r w:rsidR="0034183D" w:rsidRPr="00615CE6">
        <w:rPr>
          <w:rFonts w:cs="Times New Roman"/>
          <w:i/>
          <w:color w:val="000000"/>
          <w:szCs w:val="24"/>
        </w:rPr>
        <w:t> </w:t>
      </w:r>
      <w:r w:rsidRPr="0052507A">
        <w:rPr>
          <w:rFonts w:cs="Times New Roman"/>
          <w:i/>
          <w:color w:val="000000"/>
          <w:szCs w:val="24"/>
        </w:rPr>
        <w:t>panta 3.</w:t>
      </w:r>
      <w:r w:rsidR="0034183D" w:rsidRPr="0052507A">
        <w:rPr>
          <w:rFonts w:cs="Times New Roman"/>
          <w:i/>
          <w:color w:val="000000"/>
          <w:szCs w:val="24"/>
        </w:rPr>
        <w:t> </w:t>
      </w:r>
      <w:r w:rsidRPr="0052507A">
        <w:rPr>
          <w:rFonts w:cs="Times New Roman"/>
          <w:i/>
          <w:color w:val="000000"/>
          <w:szCs w:val="24"/>
        </w:rPr>
        <w:t>punkta e) apakšpunkta i) punkts, 17.</w:t>
      </w:r>
      <w:r w:rsidR="0034183D" w:rsidRPr="0052507A">
        <w:rPr>
          <w:rFonts w:cs="Times New Roman"/>
          <w:i/>
          <w:color w:val="000000"/>
          <w:szCs w:val="24"/>
        </w:rPr>
        <w:t> </w:t>
      </w:r>
      <w:r w:rsidRPr="0052507A">
        <w:rPr>
          <w:rFonts w:cs="Times New Roman"/>
          <w:i/>
          <w:color w:val="000000"/>
          <w:szCs w:val="24"/>
        </w:rPr>
        <w:t>panta 9.</w:t>
      </w:r>
      <w:r w:rsidR="0034183D" w:rsidRPr="0052507A">
        <w:rPr>
          <w:rFonts w:cs="Times New Roman"/>
          <w:i/>
          <w:color w:val="000000"/>
          <w:szCs w:val="24"/>
        </w:rPr>
        <w:t> </w:t>
      </w:r>
      <w:r w:rsidRPr="0052507A">
        <w:rPr>
          <w:rFonts w:cs="Times New Roman"/>
          <w:i/>
          <w:color w:val="000000"/>
          <w:szCs w:val="24"/>
        </w:rPr>
        <w:t>punkta c) apakšpunkta ii) punkts</w:t>
      </w:r>
    </w:p>
    <w:p w14:paraId="412E4B29" w14:textId="77777777" w:rsidR="00781C01" w:rsidRPr="006A5080" w:rsidRDefault="00781C01" w:rsidP="00781C01">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b/>
          <w:color w:val="002060"/>
          <w:sz w:val="22"/>
        </w:rPr>
      </w:pPr>
      <w:bookmarkStart w:id="62" w:name="_Hlk79139925"/>
      <w:r w:rsidRPr="006A5080">
        <w:rPr>
          <w:rFonts w:cs="Times New Roman"/>
          <w:b/>
          <w:color w:val="002060"/>
          <w:sz w:val="22"/>
        </w:rPr>
        <w:t>Darbību būtiskums Latvijas un Krievijas pierobežas teritorijai</w:t>
      </w:r>
    </w:p>
    <w:bookmarkEnd w:id="62"/>
    <w:p w14:paraId="6C952457" w14:textId="17FE1A29" w:rsidR="00781C01" w:rsidRPr="005A1C2A" w:rsidRDefault="006957CA" w:rsidP="00781C01">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iCs/>
          <w:color w:val="002060"/>
          <w:sz w:val="22"/>
        </w:rPr>
      </w:pPr>
      <w:r w:rsidRPr="00615CE6">
        <w:rPr>
          <w:rFonts w:cs="Times New Roman"/>
          <w:iCs/>
          <w:color w:val="002060"/>
          <w:sz w:val="22"/>
        </w:rPr>
        <w:t xml:space="preserve">Programmas teritorijā ir bagātīgs un daudzveidīgs dabas un kultūras mantojums, kas nodrošina stabilu tūrisma potenciālu. </w:t>
      </w:r>
      <w:r w:rsidRPr="0052507A">
        <w:rPr>
          <w:rFonts w:cs="Times New Roman"/>
          <w:iCs/>
          <w:color w:val="002060"/>
          <w:sz w:val="22"/>
        </w:rPr>
        <w:t xml:space="preserve">Kā pierādījumu šim apgalvojumam var minēt neskarto dabu, arhitektūru, gastronomiju, senos arodus, mūsdienu kultūras izpausmes un dažādu tautību un reliģiju klātbūtni. Tūrisms ieņem nozīmīgu </w:t>
      </w:r>
      <w:r w:rsidR="001B2AF4" w:rsidRPr="0052507A">
        <w:rPr>
          <w:rFonts w:cs="Times New Roman"/>
          <w:iCs/>
          <w:color w:val="002060"/>
          <w:sz w:val="22"/>
        </w:rPr>
        <w:t xml:space="preserve">vietu </w:t>
      </w:r>
      <w:r w:rsidRPr="0052507A">
        <w:rPr>
          <w:rFonts w:cs="Times New Roman"/>
          <w:iCs/>
          <w:color w:val="002060"/>
          <w:sz w:val="22"/>
        </w:rPr>
        <w:t>Programmas teritorijas ekonomikā. Galvenie tūrisma jomas izaicinājumi Programmas teritorijā ir saistīti ar nepietiekami attīstītu tūrisma potenciālu reģionos, jo</w:t>
      </w:r>
      <w:r w:rsidR="00A668AB">
        <w:rPr>
          <w:rFonts w:cs="Times New Roman"/>
          <w:iCs/>
          <w:color w:val="002060"/>
          <w:sz w:val="22"/>
        </w:rPr>
        <w:t>,</w:t>
      </w:r>
      <w:r w:rsidRPr="00A668AB">
        <w:rPr>
          <w:rFonts w:cs="Times New Roman"/>
          <w:iCs/>
          <w:color w:val="002060"/>
          <w:sz w:val="22"/>
        </w:rPr>
        <w:t xml:space="preserve"> saskaņā ar statistiku</w:t>
      </w:r>
      <w:r w:rsidR="00A668AB">
        <w:rPr>
          <w:rFonts w:cs="Times New Roman"/>
          <w:iCs/>
          <w:color w:val="002060"/>
          <w:sz w:val="22"/>
        </w:rPr>
        <w:t>,</w:t>
      </w:r>
      <w:r w:rsidRPr="00A668AB">
        <w:rPr>
          <w:rFonts w:cs="Times New Roman"/>
          <w:iCs/>
          <w:color w:val="002060"/>
          <w:sz w:val="22"/>
        </w:rPr>
        <w:t xml:space="preserve"> vairums tūristu apmeklē tikai Sanktpēterburgu un Rīgu. Programmas reģionos ir neatbilstoša tūrisma infrastruktūra, nepietiekama reklāma, tūrisma plūsmu sezonālā nelīdzsvarotība, kā arī samērā īss vidējais uzturēšanās laiks. Viens no potenciālajiem tūrisma veidi</w:t>
      </w:r>
      <w:r w:rsidRPr="00613593">
        <w:rPr>
          <w:rFonts w:cs="Times New Roman"/>
          <w:iCs/>
          <w:color w:val="002060"/>
          <w:sz w:val="22"/>
        </w:rPr>
        <w:t xml:space="preserve">em Programmas reģionā ir ārpustelpu segments, piem., ekotūrisms, kā arī kultūras mantojums un tradīcijas. Tomēr ir svarīgi arī veidot nepieciešamos priekšnosacījumus, kas veicina kopējo tūrisma produktu un pakalpojumu attīstību. </w:t>
      </w:r>
    </w:p>
    <w:p w14:paraId="06ED30FB" w14:textId="49D03DE9" w:rsidR="00781C01" w:rsidRPr="005A1C2A" w:rsidRDefault="00781C01" w:rsidP="00781C01">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iCs/>
          <w:color w:val="002060"/>
          <w:sz w:val="22"/>
        </w:rPr>
      </w:pPr>
      <w:r w:rsidRPr="006A5080">
        <w:rPr>
          <w:rFonts w:cs="Times New Roman"/>
          <w:iCs/>
          <w:color w:val="002060"/>
          <w:sz w:val="22"/>
        </w:rPr>
        <w:lastRenderedPageBreak/>
        <w:t xml:space="preserve">Tiek paredzēts, ka Programmas prioritāte “Ilgtspējīgs tūrisms un kultūra” sekmēs </w:t>
      </w:r>
      <w:r w:rsidR="00C87BB5" w:rsidRPr="0052507A">
        <w:rPr>
          <w:rFonts w:cs="Times New Roman"/>
          <w:iCs/>
          <w:color w:val="002060"/>
          <w:sz w:val="22"/>
        </w:rPr>
        <w:t xml:space="preserve">ESSBJR </w:t>
      </w:r>
      <w:r w:rsidRPr="0052507A">
        <w:rPr>
          <w:rFonts w:cs="Times New Roman"/>
          <w:iCs/>
          <w:color w:val="002060"/>
          <w:sz w:val="22"/>
        </w:rPr>
        <w:t xml:space="preserve">politikas jomu “Kultūra”, jo tajā uzsvars ir uz Baltijas jūras reģiona kultūras mantojuma saglabāšanu un prezentēšanu, reģiona kultūras identitātes stiprināšanu, kā arī efektīva regulējuma izstrādi Baltijas jūras reģiona kultūras sadarbībai. Tāpat tā atbilst </w:t>
      </w:r>
      <w:r w:rsidR="003E326B" w:rsidRPr="0052507A">
        <w:rPr>
          <w:rFonts w:cs="Times New Roman"/>
          <w:iCs/>
          <w:color w:val="002060"/>
          <w:sz w:val="22"/>
        </w:rPr>
        <w:t>p</w:t>
      </w:r>
      <w:r w:rsidRPr="0052507A">
        <w:rPr>
          <w:rFonts w:cs="Times New Roman"/>
          <w:iCs/>
          <w:color w:val="002060"/>
          <w:sz w:val="22"/>
        </w:rPr>
        <w:t xml:space="preserve">olitikas jomai “Tūrisms”, jo pasākumi tūrisma jomā ietver arī tūrisma ieinteresēto pušu tīklu veidošanas un grupēšanas sekmēšanu un tūrisma centru izveides veicināšanu. Minētās </w:t>
      </w:r>
      <w:r w:rsidR="00E151FA" w:rsidRPr="0052507A">
        <w:rPr>
          <w:rFonts w:cs="Times New Roman"/>
          <w:iCs/>
          <w:color w:val="002060"/>
          <w:sz w:val="22"/>
        </w:rPr>
        <w:t>p</w:t>
      </w:r>
      <w:r w:rsidRPr="0052507A">
        <w:rPr>
          <w:rFonts w:cs="Times New Roman"/>
          <w:iCs/>
          <w:color w:val="002060"/>
          <w:sz w:val="22"/>
        </w:rPr>
        <w:t>olitikas jomas mērķis</w:t>
      </w:r>
      <w:r w:rsidR="00D029B0">
        <w:rPr>
          <w:rFonts w:cs="Times New Roman"/>
          <w:iCs/>
          <w:color w:val="002060"/>
          <w:sz w:val="22"/>
        </w:rPr>
        <w:t>,</w:t>
      </w:r>
      <w:r w:rsidRPr="0052507A">
        <w:rPr>
          <w:rFonts w:cs="Times New Roman"/>
          <w:iCs/>
          <w:color w:val="002060"/>
          <w:sz w:val="22"/>
        </w:rPr>
        <w:t xml:space="preserve"> </w:t>
      </w:r>
      <w:r w:rsidR="000A271A">
        <w:rPr>
          <w:rFonts w:cs="Times New Roman"/>
          <w:iCs/>
          <w:color w:val="002060"/>
          <w:sz w:val="22"/>
        </w:rPr>
        <w:t>tai skaitā</w:t>
      </w:r>
      <w:r w:rsidR="00D029B0">
        <w:rPr>
          <w:rFonts w:cs="Times New Roman"/>
          <w:iCs/>
          <w:color w:val="002060"/>
          <w:sz w:val="22"/>
        </w:rPr>
        <w:t>,</w:t>
      </w:r>
      <w:r w:rsidR="000A271A">
        <w:rPr>
          <w:rFonts w:cs="Times New Roman"/>
          <w:iCs/>
          <w:color w:val="002060"/>
          <w:sz w:val="22"/>
        </w:rPr>
        <w:t xml:space="preserve"> paredz</w:t>
      </w:r>
      <w:r w:rsidRPr="000A271A">
        <w:rPr>
          <w:rFonts w:cs="Times New Roman"/>
          <w:iCs/>
          <w:color w:val="002060"/>
          <w:sz w:val="22"/>
        </w:rPr>
        <w:t xml:space="preserve"> mobilizēt Baltijas jūras reģiona ilgtspējīg</w:t>
      </w:r>
      <w:r w:rsidR="000A271A">
        <w:rPr>
          <w:rFonts w:cs="Times New Roman"/>
          <w:iCs/>
          <w:color w:val="002060"/>
          <w:sz w:val="22"/>
        </w:rPr>
        <w:t>a</w:t>
      </w:r>
      <w:r w:rsidRPr="000A271A">
        <w:rPr>
          <w:rFonts w:cs="Times New Roman"/>
          <w:iCs/>
          <w:color w:val="002060"/>
          <w:sz w:val="22"/>
        </w:rPr>
        <w:t xml:space="preserve"> tūrisma </w:t>
      </w:r>
      <w:r w:rsidR="000A271A">
        <w:rPr>
          <w:rFonts w:cs="Times New Roman"/>
          <w:iCs/>
          <w:color w:val="002060"/>
          <w:sz w:val="22"/>
        </w:rPr>
        <w:t xml:space="preserve">pilno </w:t>
      </w:r>
      <w:r w:rsidRPr="000A271A">
        <w:rPr>
          <w:rFonts w:cs="Times New Roman"/>
          <w:iCs/>
          <w:color w:val="002060"/>
          <w:sz w:val="22"/>
        </w:rPr>
        <w:t>potenciālu, sekmējot saskaņošanu ar ieinteresētajām pusēm, ar kopīgu darbsemināru un uzlabotas saziņas palīdzību.</w:t>
      </w:r>
    </w:p>
    <w:p w14:paraId="3B8C2207" w14:textId="54E3EDEF" w:rsidR="00193B04" w:rsidRPr="005A1C2A" w:rsidRDefault="00193B04" w:rsidP="00781C01">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iCs/>
          <w:color w:val="002060"/>
          <w:sz w:val="22"/>
        </w:rPr>
      </w:pPr>
      <w:r w:rsidRPr="006A5080">
        <w:rPr>
          <w:rFonts w:cs="Times New Roman"/>
          <w:iCs/>
          <w:color w:val="002060"/>
          <w:sz w:val="22"/>
        </w:rPr>
        <w:t>Tūrisma un kultūras nozaru attīstība izklāstīta Krievijas valsts sociālekonomiskās attīstības stratēģijā līdz 2030.</w:t>
      </w:r>
      <w:r w:rsidR="0034183D" w:rsidRPr="00615CE6">
        <w:rPr>
          <w:rFonts w:cs="Times New Roman"/>
          <w:iCs/>
          <w:color w:val="002060"/>
          <w:sz w:val="22"/>
        </w:rPr>
        <w:t> </w:t>
      </w:r>
      <w:r w:rsidRPr="0052507A">
        <w:rPr>
          <w:rFonts w:cs="Times New Roman"/>
          <w:iCs/>
          <w:color w:val="002060"/>
          <w:sz w:val="22"/>
        </w:rPr>
        <w:t>gadam un reģionālās attīstības stratēģijās (Ļeņingradas rajons – līdz 2030.</w:t>
      </w:r>
      <w:r w:rsidR="0034183D" w:rsidRPr="0052507A">
        <w:rPr>
          <w:rFonts w:cs="Times New Roman"/>
          <w:iCs/>
          <w:color w:val="002060"/>
          <w:sz w:val="22"/>
        </w:rPr>
        <w:t> </w:t>
      </w:r>
      <w:r w:rsidRPr="0052507A">
        <w:rPr>
          <w:rFonts w:cs="Times New Roman"/>
          <w:iCs/>
          <w:color w:val="002060"/>
          <w:sz w:val="22"/>
        </w:rPr>
        <w:t>gadam, Sanktpēterburga un Pleskavas reģions – līdz 2035.</w:t>
      </w:r>
      <w:r w:rsidR="0034183D" w:rsidRPr="0052507A">
        <w:rPr>
          <w:rFonts w:cs="Times New Roman"/>
          <w:iCs/>
          <w:color w:val="002060"/>
          <w:sz w:val="22"/>
        </w:rPr>
        <w:t> </w:t>
      </w:r>
      <w:r w:rsidRPr="0052507A">
        <w:rPr>
          <w:rFonts w:cs="Times New Roman"/>
          <w:iCs/>
          <w:color w:val="002060"/>
          <w:sz w:val="22"/>
        </w:rPr>
        <w:t xml:space="preserve">gadam). Tajā ietverta tūrisma pakalpojumu kvalitātes, pieejamības un piekļuves uzlabošana, tūrisma un kultūras nozaru </w:t>
      </w:r>
      <w:proofErr w:type="spellStart"/>
      <w:r w:rsidRPr="0052507A">
        <w:rPr>
          <w:rFonts w:cs="Times New Roman"/>
          <w:iCs/>
          <w:color w:val="002060"/>
          <w:sz w:val="22"/>
        </w:rPr>
        <w:t>digitalizācija</w:t>
      </w:r>
      <w:proofErr w:type="spellEnd"/>
      <w:r w:rsidRPr="0052507A">
        <w:rPr>
          <w:rFonts w:cs="Times New Roman"/>
          <w:iCs/>
          <w:color w:val="002060"/>
          <w:sz w:val="22"/>
        </w:rPr>
        <w:t xml:space="preserve">, ekoloģiskā, lauku, </w:t>
      </w:r>
      <w:r w:rsidR="0034183D" w:rsidRPr="0052507A">
        <w:rPr>
          <w:rFonts w:cs="Times New Roman"/>
          <w:iCs/>
          <w:color w:val="002060"/>
          <w:sz w:val="22"/>
        </w:rPr>
        <w:t>lauksaimniecības</w:t>
      </w:r>
      <w:r w:rsidRPr="0052507A">
        <w:rPr>
          <w:rFonts w:cs="Times New Roman"/>
          <w:iCs/>
          <w:color w:val="002060"/>
          <w:sz w:val="22"/>
        </w:rPr>
        <w:t xml:space="preserve"> un sociālā tūrisma attīstīšana līdzās tradicionālajiem tūrisma veidiem, pārvaldības spēju uzlabošanu tūrisma sektorā. Nacionālie projekti “Tūrisms un viesmīlības nozare” un “Kultūra” veido ietvaru vairākiem reģionu projektiem. To nolūks ir uzlabot kultūras ieguvumu</w:t>
      </w:r>
      <w:r w:rsidR="000A271A">
        <w:rPr>
          <w:rFonts w:cs="Times New Roman"/>
          <w:iCs/>
          <w:color w:val="002060"/>
          <w:sz w:val="22"/>
        </w:rPr>
        <w:t>s</w:t>
      </w:r>
      <w:r w:rsidRPr="000A271A">
        <w:rPr>
          <w:rFonts w:cs="Times New Roman"/>
          <w:iCs/>
          <w:color w:val="002060"/>
          <w:sz w:val="22"/>
        </w:rPr>
        <w:t xml:space="preserve"> un </w:t>
      </w:r>
      <w:r w:rsidR="00BD5738">
        <w:rPr>
          <w:rFonts w:cs="Times New Roman"/>
          <w:iCs/>
          <w:color w:val="002060"/>
          <w:sz w:val="22"/>
        </w:rPr>
        <w:t>paplašināt</w:t>
      </w:r>
      <w:r w:rsidR="00D029B0">
        <w:rPr>
          <w:rFonts w:cs="Times New Roman"/>
          <w:iCs/>
          <w:color w:val="002060"/>
          <w:sz w:val="22"/>
        </w:rPr>
        <w:t xml:space="preserve"> </w:t>
      </w:r>
      <w:r w:rsidRPr="000A271A">
        <w:rPr>
          <w:rFonts w:cs="Times New Roman"/>
          <w:iCs/>
          <w:color w:val="002060"/>
          <w:sz w:val="22"/>
        </w:rPr>
        <w:t>reģionāl</w:t>
      </w:r>
      <w:r w:rsidR="00BD5738">
        <w:rPr>
          <w:rFonts w:cs="Times New Roman"/>
          <w:iCs/>
          <w:color w:val="002060"/>
          <w:sz w:val="22"/>
        </w:rPr>
        <w:t>o</w:t>
      </w:r>
      <w:r w:rsidRPr="000A271A">
        <w:rPr>
          <w:rFonts w:cs="Times New Roman"/>
          <w:iCs/>
          <w:color w:val="002060"/>
          <w:sz w:val="22"/>
        </w:rPr>
        <w:t xml:space="preserve"> un vietēj</w:t>
      </w:r>
      <w:r w:rsidR="00BD5738">
        <w:rPr>
          <w:rFonts w:cs="Times New Roman"/>
          <w:iCs/>
          <w:color w:val="002060"/>
          <w:sz w:val="22"/>
        </w:rPr>
        <w:t>o</w:t>
      </w:r>
      <w:r w:rsidRPr="000A271A">
        <w:rPr>
          <w:rFonts w:cs="Times New Roman"/>
          <w:iCs/>
          <w:color w:val="002060"/>
          <w:sz w:val="22"/>
        </w:rPr>
        <w:t xml:space="preserve"> ieinteresēt</w:t>
      </w:r>
      <w:r w:rsidR="00BD5738">
        <w:rPr>
          <w:rFonts w:cs="Times New Roman"/>
          <w:iCs/>
          <w:color w:val="002060"/>
          <w:sz w:val="22"/>
        </w:rPr>
        <w:t>o</w:t>
      </w:r>
      <w:r w:rsidRPr="000A271A">
        <w:rPr>
          <w:rFonts w:cs="Times New Roman"/>
          <w:iCs/>
          <w:color w:val="002060"/>
          <w:sz w:val="22"/>
        </w:rPr>
        <w:t xml:space="preserve"> pu</w:t>
      </w:r>
      <w:r w:rsidR="00BD5738">
        <w:rPr>
          <w:rFonts w:cs="Times New Roman"/>
          <w:iCs/>
          <w:color w:val="002060"/>
          <w:sz w:val="22"/>
        </w:rPr>
        <w:t>šu iespējas</w:t>
      </w:r>
      <w:r w:rsidRPr="00BD5738">
        <w:rPr>
          <w:rFonts w:cs="Times New Roman"/>
          <w:iCs/>
          <w:color w:val="002060"/>
          <w:sz w:val="22"/>
        </w:rPr>
        <w:t>, kļūt par daļu no kultūras vides (ieskaitot digitālo kultūru).</w:t>
      </w:r>
    </w:p>
    <w:p w14:paraId="4C7B586D" w14:textId="77777777" w:rsidR="00781C01" w:rsidRPr="006A5080" w:rsidRDefault="00781C01" w:rsidP="00781C01">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b/>
          <w:color w:val="002060"/>
          <w:sz w:val="22"/>
        </w:rPr>
      </w:pPr>
      <w:bookmarkStart w:id="63" w:name="_Hlk79139985"/>
      <w:r w:rsidRPr="006A5080">
        <w:rPr>
          <w:rFonts w:cs="Times New Roman"/>
          <w:b/>
          <w:color w:val="002060"/>
          <w:sz w:val="22"/>
        </w:rPr>
        <w:t>Pārrobežu sadarbības pasākumi</w:t>
      </w:r>
    </w:p>
    <w:bookmarkEnd w:id="63"/>
    <w:p w14:paraId="6BE430CD" w14:textId="26C6FDB7" w:rsidR="00781C01" w:rsidRPr="005A1C2A" w:rsidRDefault="00650252" w:rsidP="00B461E6">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615CE6">
        <w:rPr>
          <w:rFonts w:cs="Times New Roman"/>
          <w:color w:val="002060"/>
          <w:sz w:val="22"/>
        </w:rPr>
        <w:t xml:space="preserve">Pārrobežu sadarbība sniedz iespēju risināt galvenos izaicinājumus ar kopīgu </w:t>
      </w:r>
      <w:r w:rsidRPr="001140F0">
        <w:rPr>
          <w:rFonts w:cs="Times New Roman"/>
          <w:color w:val="002060"/>
          <w:sz w:val="22"/>
        </w:rPr>
        <w:t>iniciatīvu palīdzību. Programmas reģionu dabas, kultūras un mantojuma resursiem ir liels ekonomiskais potenciāls, j</w:t>
      </w:r>
      <w:r w:rsidR="00CC6CA5">
        <w:rPr>
          <w:rFonts w:cs="Times New Roman"/>
          <w:color w:val="002060"/>
          <w:sz w:val="22"/>
        </w:rPr>
        <w:t>a</w:t>
      </w:r>
      <w:r w:rsidRPr="001140F0">
        <w:rPr>
          <w:rFonts w:cs="Times New Roman"/>
          <w:color w:val="002060"/>
          <w:sz w:val="22"/>
        </w:rPr>
        <w:t xml:space="preserve"> kopīgi pārrobežu tūrisma piedāvājumi un Programmas teritorija tik</w:t>
      </w:r>
      <w:r w:rsidR="00CC6CA5">
        <w:rPr>
          <w:rFonts w:cs="Times New Roman"/>
          <w:color w:val="002060"/>
          <w:sz w:val="22"/>
        </w:rPr>
        <w:t>tu</w:t>
      </w:r>
      <w:r w:rsidRPr="001140F0">
        <w:rPr>
          <w:rFonts w:cs="Times New Roman"/>
          <w:color w:val="002060"/>
          <w:sz w:val="22"/>
        </w:rPr>
        <w:t xml:space="preserve"> starptautiski popularizēta kā izplatīts tūrisma galamērķis. Projektu īst</w:t>
      </w:r>
      <w:r w:rsidRPr="00204BF7">
        <w:rPr>
          <w:rFonts w:cs="Times New Roman"/>
          <w:color w:val="002060"/>
          <w:sz w:val="22"/>
        </w:rPr>
        <w:t xml:space="preserve">enotās aktivitātes sekmēs šī konkrētā mērķa sasniegšanu, veicinot kultūras mantojuma, dabas, ilgtspējīga tūrisma, vietējo kopienu (tai skaitā trūcīgo kopienu un </w:t>
      </w:r>
      <w:proofErr w:type="spellStart"/>
      <w:r w:rsidR="00CC6CA5">
        <w:rPr>
          <w:rFonts w:cs="Times New Roman"/>
          <w:color w:val="002060"/>
          <w:sz w:val="22"/>
        </w:rPr>
        <w:t>mazāk</w:t>
      </w:r>
      <w:r w:rsidR="00823D28" w:rsidRPr="005139F8">
        <w:rPr>
          <w:rFonts w:cs="Times New Roman"/>
          <w:color w:val="002060"/>
          <w:sz w:val="22"/>
        </w:rPr>
        <w:t>aizsargāto</w:t>
      </w:r>
      <w:proofErr w:type="spellEnd"/>
      <w:r w:rsidR="00823D28" w:rsidRPr="005139F8">
        <w:rPr>
          <w:rFonts w:cs="Times New Roman"/>
          <w:color w:val="002060"/>
          <w:sz w:val="22"/>
        </w:rPr>
        <w:t xml:space="preserve"> iedzīvotāju </w:t>
      </w:r>
      <w:r w:rsidR="00CC6CA5">
        <w:rPr>
          <w:rFonts w:cs="Times New Roman"/>
          <w:color w:val="002060"/>
          <w:sz w:val="22"/>
        </w:rPr>
        <w:t>grupas</w:t>
      </w:r>
      <w:r w:rsidRPr="0052507A">
        <w:rPr>
          <w:rFonts w:cs="Times New Roman"/>
          <w:color w:val="002060"/>
          <w:sz w:val="22"/>
        </w:rPr>
        <w:t>) un ieinteresēto personu (piem., meistaru, amatnieku, lauku ražotāju u.c.) iesaistes lomu tūrisma pakalpojumu izstrādē un nodrošināšanā. Tiks atbalstīti arī pasākumi, kuru mērķis ir mazināt tūrisma plūsmu sezonālo nelīdzsvarotību un pagarināt samērā īso vidējo uzturēšanās laiku. Darbības var ietvert (bet ne tikai):</w:t>
      </w:r>
    </w:p>
    <w:p w14:paraId="5ABC3DF7" w14:textId="799BDFC3" w:rsidR="00A62285" w:rsidRPr="005A1C2A" w:rsidRDefault="009B29AB" w:rsidP="00DA71BC">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iCs/>
          <w:color w:val="002060"/>
          <w:sz w:val="22"/>
        </w:rPr>
      </w:pPr>
      <w:r w:rsidRPr="006A5080">
        <w:rPr>
          <w:rFonts w:cs="Times New Roman"/>
          <w:iCs/>
          <w:color w:val="002060"/>
          <w:sz w:val="22"/>
        </w:rPr>
        <w:t xml:space="preserve">1. Kopīgu tūrisma produktu un pakalpojumu attīstību (piem., publiskas lietošanas objektos (piekļuve tūrisma vietām, tūrisma vietu, tostarp atpūtas un </w:t>
      </w:r>
      <w:r w:rsidRPr="00615CE6">
        <w:rPr>
          <w:rFonts w:cs="Times New Roman"/>
          <w:iCs/>
          <w:color w:val="002060"/>
          <w:sz w:val="22"/>
        </w:rPr>
        <w:t xml:space="preserve">aktīvās atpūtas aktivitātēm paredzēto vietu aprīkojuma un maza mēroga infrastruktūras </w:t>
      </w:r>
      <w:r w:rsidRPr="00204BF7">
        <w:rPr>
          <w:rFonts w:cs="Times New Roman"/>
          <w:iCs/>
          <w:color w:val="002060"/>
          <w:sz w:val="22"/>
        </w:rPr>
        <w:t>uzlabošana), jauni produkti un pakalpojumi, pārrobežu tūrisma maršruti un citas darbības).</w:t>
      </w:r>
    </w:p>
    <w:p w14:paraId="02A2158F" w14:textId="590462D4" w:rsidR="00A62285" w:rsidRPr="005A1C2A" w:rsidRDefault="009B29AB" w:rsidP="00DA71BC">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iCs/>
          <w:color w:val="002060"/>
          <w:sz w:val="22"/>
        </w:rPr>
      </w:pPr>
      <w:r w:rsidRPr="006A5080">
        <w:rPr>
          <w:rFonts w:cs="Times New Roman"/>
          <w:iCs/>
          <w:color w:val="002060"/>
          <w:sz w:val="22"/>
        </w:rPr>
        <w:t>2. Integrētu pārrobežu tūrisma piedāvājumu un kopīgu tirdzniecību veicinošu aktivitāšu izstrādi (piem., tūrisma plānošana un popularizēšana, tai skaitā dabas un ekotūrisma objekti un piedāvājumi, informatīvās kampaņas un citas darbības).</w:t>
      </w:r>
    </w:p>
    <w:p w14:paraId="1F21C6D9" w14:textId="1364C1DA" w:rsidR="00A62285" w:rsidRPr="005A1C2A" w:rsidRDefault="009B29AB" w:rsidP="00DA71BC">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iCs/>
          <w:color w:val="002060"/>
          <w:sz w:val="22"/>
        </w:rPr>
      </w:pPr>
      <w:r w:rsidRPr="006A5080">
        <w:rPr>
          <w:rFonts w:cs="Times New Roman"/>
          <w:iCs/>
          <w:color w:val="002060"/>
          <w:sz w:val="22"/>
        </w:rPr>
        <w:t xml:space="preserve">3. </w:t>
      </w:r>
      <w:r w:rsidRPr="006A5080">
        <w:rPr>
          <w:rFonts w:cs="Times New Roman"/>
          <w:color w:val="002060"/>
          <w:sz w:val="22"/>
        </w:rPr>
        <w:t>Kultūras un vēsturiskā mantojuma vietu saglabāšanu, aizsargāšanu un pielāgoša</w:t>
      </w:r>
      <w:r w:rsidR="009D4DDD" w:rsidRPr="0052507A">
        <w:rPr>
          <w:rFonts w:cs="Times New Roman"/>
          <w:color w:val="002060"/>
          <w:sz w:val="22"/>
        </w:rPr>
        <w:t>nu</w:t>
      </w:r>
      <w:r w:rsidRPr="0052507A">
        <w:rPr>
          <w:rFonts w:cs="Times New Roman"/>
          <w:color w:val="002060"/>
          <w:sz w:val="22"/>
        </w:rPr>
        <w:t xml:space="preserve"> vai </w:t>
      </w:r>
      <w:r w:rsidR="009D4DDD" w:rsidRPr="0052507A">
        <w:rPr>
          <w:rFonts w:cs="Times New Roman"/>
          <w:color w:val="002060"/>
          <w:sz w:val="22"/>
        </w:rPr>
        <w:t xml:space="preserve">attīstīšanu </w:t>
      </w:r>
      <w:r w:rsidRPr="0052507A">
        <w:rPr>
          <w:rFonts w:cs="Times New Roman"/>
          <w:color w:val="002060"/>
          <w:sz w:val="22"/>
        </w:rPr>
        <w:t xml:space="preserve">(t.sk. veicot neliela apjoma ieguldījumus) </w:t>
      </w:r>
      <w:r w:rsidRPr="0052507A">
        <w:rPr>
          <w:rFonts w:cs="Times New Roman"/>
          <w:iCs/>
          <w:color w:val="002060"/>
          <w:sz w:val="22"/>
        </w:rPr>
        <w:t>(piem., kultūras un vēsturiskā mantojuma objektu tūrisma piedāvājumu uzlabošana, infrastruktūras uzlabošana ilgtspējīgā veidā un citas darbības).</w:t>
      </w:r>
    </w:p>
    <w:p w14:paraId="6DD639A4" w14:textId="061746D9" w:rsidR="00A62285" w:rsidRPr="005A1C2A" w:rsidRDefault="009B29AB" w:rsidP="00DA71BC">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iCs/>
          <w:color w:val="002060"/>
          <w:sz w:val="22"/>
        </w:rPr>
      </w:pPr>
      <w:r w:rsidRPr="006A5080">
        <w:rPr>
          <w:rFonts w:cs="Times New Roman"/>
          <w:iCs/>
          <w:color w:val="002060"/>
          <w:sz w:val="22"/>
        </w:rPr>
        <w:t xml:space="preserve">4. </w:t>
      </w:r>
      <w:r w:rsidRPr="0052507A">
        <w:rPr>
          <w:rFonts w:cs="Times New Roman"/>
          <w:iCs/>
          <w:color w:val="002060"/>
          <w:sz w:val="22"/>
        </w:rPr>
        <w:t xml:space="preserve">Vietējo tradīciju </w:t>
      </w:r>
      <w:r w:rsidR="009D4DDD" w:rsidRPr="0052507A">
        <w:rPr>
          <w:rFonts w:cs="Times New Roman"/>
          <w:iCs/>
          <w:color w:val="002060"/>
          <w:sz w:val="22"/>
        </w:rPr>
        <w:t xml:space="preserve">saglabāšanu </w:t>
      </w:r>
      <w:r w:rsidRPr="0052507A">
        <w:rPr>
          <w:rFonts w:cs="Times New Roman"/>
          <w:iCs/>
          <w:color w:val="002060"/>
          <w:sz w:val="22"/>
        </w:rPr>
        <w:t xml:space="preserve">pārrobežu kultūras telpā, ļaujot plašākai sabiedrībai iepazīties ar nemateriālo kultūras mantojumu (piem., uz vietējām tradīcijām un nemateriālo kultūras mantojumu balstītu tūrisma produktu radīšana; pasākumu </w:t>
      </w:r>
      <w:r w:rsidR="009D4DDD" w:rsidRPr="0052507A">
        <w:rPr>
          <w:rFonts w:cs="Times New Roman"/>
          <w:iCs/>
          <w:color w:val="002060"/>
          <w:sz w:val="22"/>
        </w:rPr>
        <w:t>organizēšan</w:t>
      </w:r>
      <w:r w:rsidR="00335017">
        <w:rPr>
          <w:rFonts w:cs="Times New Roman"/>
          <w:iCs/>
          <w:color w:val="002060"/>
          <w:sz w:val="22"/>
        </w:rPr>
        <w:t>a</w:t>
      </w:r>
      <w:r w:rsidR="009D4DDD" w:rsidRPr="0052507A">
        <w:rPr>
          <w:rFonts w:cs="Times New Roman"/>
          <w:iCs/>
          <w:color w:val="002060"/>
          <w:sz w:val="22"/>
        </w:rPr>
        <w:t xml:space="preserve"> </w:t>
      </w:r>
      <w:r w:rsidRPr="0052507A">
        <w:rPr>
          <w:rFonts w:cs="Times New Roman"/>
          <w:iCs/>
          <w:color w:val="002060"/>
          <w:sz w:val="22"/>
        </w:rPr>
        <w:t>ar mērķi dalīties ar vietējām tradīcijām un kultūru un citas darbības).</w:t>
      </w:r>
    </w:p>
    <w:p w14:paraId="79A4D815" w14:textId="2E99E001" w:rsidR="00781C01" w:rsidRDefault="00395664" w:rsidP="00840247">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bookmarkStart w:id="64" w:name="_Hlk79140022"/>
      <w:r w:rsidRPr="006A5080">
        <w:rPr>
          <w:rFonts w:cs="Times New Roman"/>
          <w:color w:val="002060"/>
          <w:sz w:val="22"/>
        </w:rPr>
        <w:t>Iepriekš norādītās indikatīvās darbības nav uzskaitītas prioritārā secībā un nav pilnīgs saraksts. Darbībām jātiecas pēc ilgtspējīgiem un atkārtoti izmantojamiem risinājumiem, kā arī pēc sinerģijām, lai</w:t>
      </w:r>
      <w:r w:rsidRPr="00615CE6">
        <w:rPr>
          <w:rFonts w:cs="Times New Roman"/>
          <w:color w:val="002060"/>
          <w:sz w:val="22"/>
        </w:rPr>
        <w:t xml:space="preserve"> panāktu spēcīgāku teritoriālo ietekmi Programmas teritorijā, piemēram, i</w:t>
      </w:r>
      <w:r w:rsidRPr="00204BF7">
        <w:rPr>
          <w:rFonts w:cs="Times New Roman"/>
          <w:color w:val="002060"/>
          <w:sz w:val="22"/>
        </w:rPr>
        <w:t>eviešot labāko praksi</w:t>
      </w:r>
      <w:r w:rsidR="00335017">
        <w:rPr>
          <w:rFonts w:cs="Times New Roman"/>
          <w:color w:val="002060"/>
          <w:sz w:val="22"/>
        </w:rPr>
        <w:t xml:space="preserve"> un tādu</w:t>
      </w:r>
      <w:r w:rsidRPr="00204BF7">
        <w:rPr>
          <w:rFonts w:cs="Times New Roman"/>
          <w:color w:val="002060"/>
          <w:sz w:val="22"/>
        </w:rPr>
        <w:t xml:space="preserve"> darbību kopumu, </w:t>
      </w:r>
      <w:r w:rsidR="00335017">
        <w:rPr>
          <w:rFonts w:cs="Times New Roman"/>
          <w:color w:val="002060"/>
          <w:sz w:val="22"/>
        </w:rPr>
        <w:t>kas atbilst konkrētā</w:t>
      </w:r>
      <w:r w:rsidRPr="00204BF7">
        <w:rPr>
          <w:rFonts w:cs="Times New Roman"/>
          <w:color w:val="002060"/>
          <w:sz w:val="22"/>
        </w:rPr>
        <w:t xml:space="preserve"> projekta temat</w:t>
      </w:r>
      <w:r w:rsidR="00335017">
        <w:rPr>
          <w:rFonts w:cs="Times New Roman"/>
          <w:color w:val="002060"/>
          <w:sz w:val="22"/>
        </w:rPr>
        <w:t>ikai</w:t>
      </w:r>
      <w:r w:rsidRPr="00204BF7">
        <w:rPr>
          <w:rFonts w:cs="Times New Roman"/>
          <w:color w:val="002060"/>
          <w:sz w:val="22"/>
        </w:rPr>
        <w:t>, radot etalon</w:t>
      </w:r>
      <w:r w:rsidR="00335017">
        <w:rPr>
          <w:rFonts w:cs="Times New Roman"/>
          <w:color w:val="002060"/>
          <w:sz w:val="22"/>
        </w:rPr>
        <w:t>us (</w:t>
      </w:r>
      <w:proofErr w:type="spellStart"/>
      <w:r w:rsidR="00335017" w:rsidRPr="00335017">
        <w:rPr>
          <w:rFonts w:cs="Times New Roman"/>
          <w:i/>
          <w:iCs/>
          <w:color w:val="002060"/>
          <w:sz w:val="22"/>
        </w:rPr>
        <w:t>benchmarks</w:t>
      </w:r>
      <w:proofErr w:type="spellEnd"/>
      <w:r w:rsidR="00335017">
        <w:rPr>
          <w:rFonts w:cs="Times New Roman"/>
          <w:color w:val="002060"/>
          <w:sz w:val="22"/>
        </w:rPr>
        <w:t>)</w:t>
      </w:r>
      <w:r w:rsidRPr="00204BF7">
        <w:rPr>
          <w:rFonts w:cs="Times New Roman"/>
          <w:color w:val="002060"/>
          <w:sz w:val="22"/>
        </w:rPr>
        <w:t>.</w:t>
      </w:r>
      <w:r w:rsidRPr="006A5080">
        <w:rPr>
          <w:rFonts w:cs="Times New Roman"/>
          <w:color w:val="002060"/>
          <w:sz w:val="22"/>
        </w:rPr>
        <w:t xml:space="preserve"> Izvēlētajām darbībām jābūt </w:t>
      </w:r>
      <w:r w:rsidR="00D53355">
        <w:rPr>
          <w:rFonts w:cs="Times New Roman"/>
          <w:color w:val="002060"/>
          <w:sz w:val="22"/>
        </w:rPr>
        <w:t>atbilstošām</w:t>
      </w:r>
      <w:r w:rsidRPr="006A5080">
        <w:rPr>
          <w:rFonts w:cs="Times New Roman"/>
          <w:color w:val="002060"/>
          <w:sz w:val="22"/>
        </w:rPr>
        <w:t>, lai panāktu ieguldījumu gan projekt</w:t>
      </w:r>
      <w:r w:rsidR="00D53355">
        <w:rPr>
          <w:rFonts w:cs="Times New Roman"/>
          <w:color w:val="002060"/>
          <w:sz w:val="22"/>
        </w:rPr>
        <w:t>a</w:t>
      </w:r>
      <w:r w:rsidRPr="006A5080">
        <w:rPr>
          <w:rFonts w:cs="Times New Roman"/>
          <w:color w:val="002060"/>
          <w:sz w:val="22"/>
        </w:rPr>
        <w:t>, gan Progr</w:t>
      </w:r>
      <w:r w:rsidRPr="00615CE6">
        <w:rPr>
          <w:rFonts w:cs="Times New Roman"/>
          <w:color w:val="002060"/>
          <w:sz w:val="22"/>
        </w:rPr>
        <w:t>ammas rezultāt</w:t>
      </w:r>
      <w:r w:rsidR="00D53355">
        <w:rPr>
          <w:rFonts w:cs="Times New Roman"/>
          <w:color w:val="002060"/>
          <w:sz w:val="22"/>
        </w:rPr>
        <w:t xml:space="preserve">u </w:t>
      </w:r>
      <w:r w:rsidR="00D53355">
        <w:rPr>
          <w:rFonts w:cs="Times New Roman"/>
          <w:color w:val="002060"/>
          <w:sz w:val="22"/>
        </w:rPr>
        <w:lastRenderedPageBreak/>
        <w:t>sasniegšanā</w:t>
      </w:r>
      <w:r w:rsidRPr="00615CE6">
        <w:rPr>
          <w:rFonts w:cs="Times New Roman"/>
          <w:color w:val="002060"/>
          <w:sz w:val="22"/>
        </w:rPr>
        <w:t>.</w:t>
      </w:r>
      <w:r w:rsidRPr="001140F0">
        <w:rPr>
          <w:rFonts w:cs="Times New Roman"/>
        </w:rPr>
        <w:t xml:space="preserve"> </w:t>
      </w:r>
      <w:r w:rsidR="00D53355">
        <w:rPr>
          <w:rFonts w:cs="Times New Roman"/>
          <w:color w:val="002060"/>
          <w:sz w:val="22"/>
        </w:rPr>
        <w:t>Nosacījumi</w:t>
      </w:r>
      <w:r w:rsidR="00D53355" w:rsidRPr="001140F0">
        <w:rPr>
          <w:rFonts w:cs="Times New Roman"/>
          <w:color w:val="002060"/>
          <w:sz w:val="22"/>
        </w:rPr>
        <w:t xml:space="preserve"> </w:t>
      </w:r>
      <w:r w:rsidRPr="001140F0">
        <w:rPr>
          <w:rFonts w:cs="Times New Roman"/>
          <w:color w:val="002060"/>
          <w:sz w:val="22"/>
        </w:rPr>
        <w:t>par projektu pieteikumu iesniegšanu, izvērt</w:t>
      </w:r>
      <w:r w:rsidRPr="00204BF7">
        <w:rPr>
          <w:rFonts w:cs="Times New Roman"/>
          <w:color w:val="002060"/>
          <w:sz w:val="22"/>
        </w:rPr>
        <w:t xml:space="preserve">ēšanu, atlasi un </w:t>
      </w:r>
      <w:r w:rsidR="00D53355">
        <w:rPr>
          <w:rFonts w:cs="Times New Roman"/>
          <w:color w:val="002060"/>
          <w:sz w:val="22"/>
        </w:rPr>
        <w:t xml:space="preserve">projektu </w:t>
      </w:r>
      <w:r w:rsidRPr="00204BF7">
        <w:rPr>
          <w:rFonts w:cs="Times New Roman"/>
          <w:color w:val="002060"/>
          <w:sz w:val="22"/>
        </w:rPr>
        <w:t xml:space="preserve">īstenošanas un atbilstības prasībām tiks apstiprināta </w:t>
      </w:r>
      <w:r w:rsidR="00D53355">
        <w:rPr>
          <w:rFonts w:cs="Times New Roman"/>
          <w:color w:val="002060"/>
          <w:sz w:val="22"/>
        </w:rPr>
        <w:t>UK</w:t>
      </w:r>
      <w:r w:rsidRPr="00204BF7">
        <w:rPr>
          <w:rFonts w:cs="Times New Roman"/>
          <w:color w:val="002060"/>
          <w:sz w:val="22"/>
        </w:rPr>
        <w:t xml:space="preserve"> un aprakstīta pirms attiecīgā projektu iesniegumu konkursa izdotajās Programmas vadlīnijās, kas būs juridiski saistošs dokuments projekta pieteikumu iesniedzējiem, projektu īstenotājiem un Programmas </w:t>
      </w:r>
      <w:r w:rsidR="006F78E8" w:rsidRPr="0052507A">
        <w:rPr>
          <w:rFonts w:cs="Times New Roman"/>
          <w:color w:val="002060"/>
          <w:sz w:val="22"/>
        </w:rPr>
        <w:t>vadības institūcijām</w:t>
      </w:r>
      <w:r w:rsidRPr="0052507A">
        <w:rPr>
          <w:rFonts w:cs="Times New Roman"/>
          <w:color w:val="002060"/>
          <w:sz w:val="22"/>
        </w:rPr>
        <w:t>.</w:t>
      </w:r>
    </w:p>
    <w:p w14:paraId="6D872894" w14:textId="77777777" w:rsidR="00335017" w:rsidRPr="005A1C2A" w:rsidRDefault="00335017" w:rsidP="00840247">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p>
    <w:p w14:paraId="4402A77F" w14:textId="6033630C" w:rsidR="00781C01" w:rsidRPr="0052507A" w:rsidRDefault="00754E87" w:rsidP="00781C01">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b/>
          <w:color w:val="002060"/>
          <w:sz w:val="22"/>
        </w:rPr>
      </w:pPr>
      <w:r w:rsidRPr="006A5080">
        <w:rPr>
          <w:rFonts w:cs="Times New Roman"/>
          <w:b/>
          <w:color w:val="002060"/>
          <w:sz w:val="22"/>
        </w:rPr>
        <w:t>Sag</w:t>
      </w:r>
      <w:r w:rsidR="00781C01" w:rsidRPr="0052507A">
        <w:rPr>
          <w:rFonts w:cs="Times New Roman"/>
          <w:b/>
          <w:color w:val="002060"/>
          <w:sz w:val="22"/>
        </w:rPr>
        <w:t>aidāmie rezultāti</w:t>
      </w:r>
    </w:p>
    <w:bookmarkEnd w:id="64"/>
    <w:p w14:paraId="33783073" w14:textId="5A37049D" w:rsidR="00781C01" w:rsidRPr="005A1C2A" w:rsidRDefault="00781C01" w:rsidP="002C28EE">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noProof/>
          <w:color w:val="002060"/>
          <w:sz w:val="22"/>
        </w:rPr>
      </w:pPr>
      <w:r w:rsidRPr="0052507A">
        <w:rPr>
          <w:rFonts w:cs="Times New Roman"/>
          <w:color w:val="002060"/>
          <w:sz w:val="22"/>
        </w:rPr>
        <w:t>Sagaidāms, ka projektos īstenoto darbību rezultātā tiktu radīti kopīgi tūrisma produkti, jauni labi izplānoti tūrisma maršruti, ko papildinātu atbilstošas tirdzniecību veicinošas aktivitātes kopā ar nepieciešamajiem ēdināšanas, izmitināšanas un citiem tūrisma pakalpojumiem. Jaunie piedāvājumi tiktu izstrādāti, pielāgojot tos apmeklētāju vajadzībām, vienlaikus nodrošinot kultūrvēsturiskā mantojuma objektu aizsardzību un saglabāšanu. Tūristi dotu priekšroku garākiem tūrisma ceļojumiem (dažādos gadalaikos) pa pārrobežu tūrisma maršrutiem, uzturoties Programmas teritorijā ilgāk par vienu dienu, un</w:t>
      </w:r>
      <w:r w:rsidR="00DE02D7" w:rsidRPr="0052507A">
        <w:rPr>
          <w:rFonts w:cs="Times New Roman"/>
          <w:color w:val="002060"/>
          <w:sz w:val="22"/>
        </w:rPr>
        <w:t xml:space="preserve"> </w:t>
      </w:r>
      <w:r w:rsidR="00DE02D7" w:rsidRPr="00805813">
        <w:rPr>
          <w:rFonts w:cs="Times New Roman"/>
          <w:color w:val="002060"/>
          <w:sz w:val="22"/>
        </w:rPr>
        <w:t>iegādā</w:t>
      </w:r>
      <w:r w:rsidR="00484199">
        <w:rPr>
          <w:rFonts w:cs="Times New Roman"/>
          <w:color w:val="002060"/>
          <w:sz w:val="22"/>
        </w:rPr>
        <w:t>tos</w:t>
      </w:r>
      <w:r w:rsidRPr="0052507A">
        <w:rPr>
          <w:rFonts w:cs="Times New Roman"/>
          <w:color w:val="002060"/>
          <w:sz w:val="22"/>
        </w:rPr>
        <w:t xml:space="preserve"> citu saistīto nozaru (piem., vietējās tradīcijās balstītu </w:t>
      </w:r>
      <w:r w:rsidR="00484199">
        <w:rPr>
          <w:rFonts w:cs="Times New Roman"/>
          <w:color w:val="002060"/>
          <w:sz w:val="22"/>
        </w:rPr>
        <w:t xml:space="preserve">radošo </w:t>
      </w:r>
      <w:r w:rsidRPr="00484199">
        <w:rPr>
          <w:rFonts w:cs="Times New Roman"/>
          <w:color w:val="002060"/>
          <w:sz w:val="22"/>
        </w:rPr>
        <w:t xml:space="preserve">nozaru, u.c.) </w:t>
      </w:r>
      <w:r w:rsidR="00DE02D7" w:rsidRPr="0052507A">
        <w:rPr>
          <w:rFonts w:cs="Times New Roman"/>
          <w:color w:val="002060"/>
          <w:sz w:val="22"/>
        </w:rPr>
        <w:t>produk</w:t>
      </w:r>
      <w:r w:rsidR="00484199">
        <w:rPr>
          <w:rFonts w:cs="Times New Roman"/>
          <w:color w:val="002060"/>
          <w:sz w:val="22"/>
        </w:rPr>
        <w:t>ciju</w:t>
      </w:r>
      <w:r w:rsidR="00DE02D7" w:rsidRPr="0052507A">
        <w:rPr>
          <w:rFonts w:cs="Times New Roman"/>
          <w:color w:val="002060"/>
          <w:sz w:val="22"/>
        </w:rPr>
        <w:t xml:space="preserve"> </w:t>
      </w:r>
      <w:r w:rsidRPr="0052507A">
        <w:rPr>
          <w:rFonts w:cs="Times New Roman"/>
          <w:color w:val="002060"/>
          <w:sz w:val="22"/>
        </w:rPr>
        <w:t xml:space="preserve">un </w:t>
      </w:r>
      <w:r w:rsidR="00DE02D7" w:rsidRPr="0052507A">
        <w:rPr>
          <w:rFonts w:cs="Times New Roman"/>
          <w:color w:val="002060"/>
          <w:sz w:val="22"/>
        </w:rPr>
        <w:t xml:space="preserve">pakalpojumus </w:t>
      </w:r>
      <w:r w:rsidRPr="0052507A">
        <w:rPr>
          <w:rFonts w:cs="Times New Roman"/>
          <w:color w:val="002060"/>
          <w:sz w:val="22"/>
        </w:rPr>
        <w:t xml:space="preserve">un tādējādi celtu un </w:t>
      </w:r>
      <w:r w:rsidR="00791C0B">
        <w:rPr>
          <w:rFonts w:cs="Times New Roman"/>
          <w:color w:val="002060"/>
          <w:sz w:val="22"/>
        </w:rPr>
        <w:t>pieredzētu</w:t>
      </w:r>
      <w:r w:rsidR="00791C0B" w:rsidRPr="00791C0B">
        <w:rPr>
          <w:rFonts w:cs="Times New Roman"/>
          <w:color w:val="002060"/>
          <w:sz w:val="22"/>
        </w:rPr>
        <w:t xml:space="preserve"> </w:t>
      </w:r>
      <w:r w:rsidRPr="00791C0B">
        <w:rPr>
          <w:rFonts w:cs="Times New Roman"/>
          <w:color w:val="002060"/>
          <w:sz w:val="22"/>
        </w:rPr>
        <w:t>Programmas reģionā esošo vietējo uzņēmēju vērtību.</w:t>
      </w:r>
      <w:r w:rsidRPr="003104F8">
        <w:rPr>
          <w:rFonts w:cs="Times New Roman"/>
          <w:color w:val="002060"/>
          <w:sz w:val="22"/>
        </w:rPr>
        <w:t xml:space="preserve"> Īstenotās darbības atstās pozitīvu ietekmi uz </w:t>
      </w:r>
      <w:r w:rsidRPr="00791C0B">
        <w:rPr>
          <w:rFonts w:cs="Times New Roman"/>
          <w:color w:val="002060"/>
          <w:sz w:val="22"/>
        </w:rPr>
        <w:t>vides, sociālo un ekonomisko ilgtspēju.</w:t>
      </w:r>
    </w:p>
    <w:p w14:paraId="06272136" w14:textId="5E87232A" w:rsidR="00274C71" w:rsidRPr="005A1C2A" w:rsidRDefault="00274C71" w:rsidP="002C28EE">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noProof/>
          <w:color w:val="002060"/>
          <w:sz w:val="22"/>
        </w:rPr>
      </w:pPr>
      <w:r w:rsidRPr="006A5080">
        <w:rPr>
          <w:rFonts w:cs="Times New Roman"/>
          <w:color w:val="002060"/>
          <w:sz w:val="22"/>
        </w:rPr>
        <w:t>Šī konkrētā mērķa ietvaros tie</w:t>
      </w:r>
      <w:r w:rsidR="00517056">
        <w:rPr>
          <w:rFonts w:cs="Times New Roman"/>
          <w:color w:val="002060"/>
          <w:sz w:val="22"/>
        </w:rPr>
        <w:t>š</w:t>
      </w:r>
      <w:r w:rsidR="00791C0B">
        <w:rPr>
          <w:rFonts w:cs="Times New Roman"/>
          <w:color w:val="002060"/>
          <w:sz w:val="22"/>
        </w:rPr>
        <w:t>ā</w:t>
      </w:r>
      <w:r w:rsidRPr="006A5080">
        <w:rPr>
          <w:rFonts w:cs="Times New Roman"/>
          <w:color w:val="002060"/>
          <w:sz w:val="22"/>
        </w:rPr>
        <w:t xml:space="preserve"> piešķ</w:t>
      </w:r>
      <w:r w:rsidR="00791C0B">
        <w:rPr>
          <w:rFonts w:cs="Times New Roman"/>
          <w:color w:val="002060"/>
          <w:sz w:val="22"/>
        </w:rPr>
        <w:t>īruma</w:t>
      </w:r>
      <w:r w:rsidRPr="006A5080">
        <w:rPr>
          <w:rFonts w:cs="Times New Roman"/>
          <w:color w:val="002060"/>
          <w:sz w:val="22"/>
        </w:rPr>
        <w:t xml:space="preserve"> procedūras procesā tiks izvēlēts viens liels infrastruktūras projekts (</w:t>
      </w:r>
      <w:r w:rsidR="007F7DBC" w:rsidRPr="00615CE6">
        <w:rPr>
          <w:rFonts w:cs="Times New Roman"/>
          <w:color w:val="002060"/>
          <w:sz w:val="22"/>
        </w:rPr>
        <w:t xml:space="preserve">turpmāk - </w:t>
      </w:r>
      <w:r w:rsidRPr="001140F0">
        <w:rPr>
          <w:rFonts w:cs="Times New Roman"/>
          <w:color w:val="002060"/>
          <w:sz w:val="22"/>
        </w:rPr>
        <w:t>LIP) ar indikatīvo Programmas līdzfinansējumu 3,2 miljonu e</w:t>
      </w:r>
      <w:r w:rsidR="0034183D" w:rsidRPr="001140F0">
        <w:rPr>
          <w:rFonts w:cs="Times New Roman"/>
          <w:color w:val="002060"/>
          <w:sz w:val="22"/>
        </w:rPr>
        <w:t>i</w:t>
      </w:r>
      <w:r w:rsidRPr="0052507A">
        <w:rPr>
          <w:rFonts w:cs="Times New Roman"/>
          <w:color w:val="002060"/>
          <w:sz w:val="22"/>
        </w:rPr>
        <w:t xml:space="preserve">ro apmērā. Projekta koncepcijas dokuments </w:t>
      </w:r>
      <w:r w:rsidR="00531A9A" w:rsidRPr="0052507A">
        <w:rPr>
          <w:rFonts w:cs="Times New Roman"/>
          <w:color w:val="002060"/>
          <w:sz w:val="22"/>
        </w:rPr>
        <w:t>tiks izstrādāts</w:t>
      </w:r>
      <w:r w:rsidRPr="0052507A">
        <w:rPr>
          <w:rFonts w:cs="Times New Roman"/>
          <w:color w:val="002060"/>
          <w:sz w:val="22"/>
        </w:rPr>
        <w:t xml:space="preserve"> atbilstoši </w:t>
      </w:r>
      <w:r w:rsidRPr="0052507A">
        <w:rPr>
          <w:rFonts w:cs="Times New Roman"/>
          <w:i/>
          <w:color w:val="002060"/>
          <w:sz w:val="22"/>
        </w:rPr>
        <w:t>Interreg</w:t>
      </w:r>
      <w:r w:rsidRPr="0052507A">
        <w:rPr>
          <w:rFonts w:cs="Times New Roman"/>
          <w:color w:val="002060"/>
          <w:sz w:val="22"/>
        </w:rPr>
        <w:t xml:space="preserve"> regulas 57. panta 4. punktā noteiktajam.</w:t>
      </w:r>
    </w:p>
    <w:p w14:paraId="3B588B0A" w14:textId="7F48408D" w:rsidR="00517056" w:rsidRPr="00F24056" w:rsidRDefault="00F42CD4" w:rsidP="00517056">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6A5080">
        <w:rPr>
          <w:rFonts w:cs="Times New Roman"/>
          <w:color w:val="002060"/>
          <w:sz w:val="22"/>
        </w:rPr>
        <w:t>Potenciālo atbalsta saņēmēju piemēri: nacionāl</w:t>
      </w:r>
      <w:r w:rsidR="00517056">
        <w:rPr>
          <w:rFonts w:cs="Times New Roman"/>
          <w:color w:val="002060"/>
          <w:sz w:val="22"/>
        </w:rPr>
        <w:t>a</w:t>
      </w:r>
      <w:r w:rsidRPr="006A5080">
        <w:rPr>
          <w:rFonts w:cs="Times New Roman"/>
          <w:color w:val="002060"/>
          <w:sz w:val="22"/>
        </w:rPr>
        <w:t>, reģionāl</w:t>
      </w:r>
      <w:r w:rsidR="00517056">
        <w:rPr>
          <w:rFonts w:cs="Times New Roman"/>
          <w:color w:val="002060"/>
          <w:sz w:val="22"/>
        </w:rPr>
        <w:t>a</w:t>
      </w:r>
      <w:r w:rsidRPr="006A5080">
        <w:rPr>
          <w:rFonts w:cs="Times New Roman"/>
          <w:color w:val="002060"/>
          <w:sz w:val="22"/>
        </w:rPr>
        <w:t xml:space="preserve"> un vietēj</w:t>
      </w:r>
      <w:r w:rsidR="00517056">
        <w:rPr>
          <w:rFonts w:cs="Times New Roman"/>
          <w:color w:val="002060"/>
          <w:sz w:val="22"/>
        </w:rPr>
        <w:t>a</w:t>
      </w:r>
      <w:r w:rsidRPr="006A5080">
        <w:rPr>
          <w:rFonts w:cs="Times New Roman"/>
          <w:color w:val="002060"/>
          <w:sz w:val="22"/>
        </w:rPr>
        <w:t xml:space="preserve"> līmeņa </w:t>
      </w:r>
      <w:r w:rsidR="00517056">
        <w:rPr>
          <w:rFonts w:cs="Times New Roman"/>
          <w:color w:val="002060"/>
          <w:sz w:val="22"/>
        </w:rPr>
        <w:t>publiskas</w:t>
      </w:r>
      <w:r w:rsidRPr="006A5080">
        <w:rPr>
          <w:rFonts w:cs="Times New Roman"/>
          <w:color w:val="002060"/>
          <w:sz w:val="22"/>
        </w:rPr>
        <w:t xml:space="preserve"> iestādes, </w:t>
      </w:r>
      <w:r w:rsidR="00957167" w:rsidRPr="008F2882">
        <w:rPr>
          <w:rFonts w:cs="Times New Roman"/>
          <w:color w:val="002060"/>
          <w:sz w:val="22"/>
        </w:rPr>
        <w:t>atvasinātas publiska</w:t>
      </w:r>
      <w:r w:rsidR="00957167">
        <w:rPr>
          <w:rFonts w:cs="Times New Roman"/>
          <w:color w:val="002060"/>
          <w:sz w:val="22"/>
        </w:rPr>
        <w:t>s</w:t>
      </w:r>
      <w:r w:rsidR="00957167" w:rsidRPr="008F2882">
        <w:rPr>
          <w:rFonts w:cs="Times New Roman"/>
          <w:color w:val="002060"/>
          <w:sz w:val="22"/>
        </w:rPr>
        <w:t xml:space="preserve"> personas un valsts iestādēm līdzvērtīgas struktūras</w:t>
      </w:r>
      <w:r w:rsidR="00957167" w:rsidRPr="006A5080">
        <w:rPr>
          <w:rFonts w:cs="Times New Roman"/>
          <w:color w:val="002060"/>
          <w:sz w:val="22"/>
        </w:rPr>
        <w:t xml:space="preserve"> </w:t>
      </w:r>
      <w:r w:rsidRPr="006A5080">
        <w:rPr>
          <w:rFonts w:cs="Times New Roman"/>
          <w:color w:val="002060"/>
          <w:sz w:val="22"/>
        </w:rPr>
        <w:t>un NVO.</w:t>
      </w:r>
      <w:r w:rsidR="00517056" w:rsidRPr="00517056">
        <w:rPr>
          <w:rFonts w:cs="Times New Roman"/>
          <w:color w:val="002060"/>
          <w:sz w:val="22"/>
        </w:rPr>
        <w:t xml:space="preserve"> </w:t>
      </w:r>
    </w:p>
    <w:p w14:paraId="397ACD36" w14:textId="4EDAC118" w:rsidR="00F42CD4" w:rsidRPr="005A1C2A" w:rsidRDefault="00F42CD4" w:rsidP="00F42CD4">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p>
    <w:p w14:paraId="4E6E2C02" w14:textId="77777777" w:rsidR="00A62285" w:rsidRPr="005A1C2A" w:rsidRDefault="00A62285" w:rsidP="0081165A">
      <w:pPr>
        <w:pBdr>
          <w:top w:val="single" w:sz="4" w:space="1" w:color="000000"/>
          <w:left w:val="single" w:sz="4" w:space="4" w:color="000000"/>
          <w:bottom w:val="single" w:sz="4" w:space="1" w:color="000000"/>
          <w:right w:val="single" w:sz="4" w:space="4" w:color="000000"/>
        </w:pBdr>
        <w:spacing w:after="200" w:line="276" w:lineRule="auto"/>
        <w:rPr>
          <w:rFonts w:cs="Times New Roman"/>
          <w:sz w:val="22"/>
        </w:rPr>
      </w:pPr>
    </w:p>
    <w:p w14:paraId="739B2410" w14:textId="3B3FC1EB"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2.3.3.</w:t>
      </w:r>
      <w:r w:rsidRPr="006A5080">
        <w:rPr>
          <w:rFonts w:cs="Times New Roman"/>
          <w:b/>
          <w:iCs/>
          <w:szCs w:val="24"/>
        </w:rPr>
        <w:tab/>
        <w:t>Rādītāji</w:t>
      </w:r>
    </w:p>
    <w:p w14:paraId="21C363C3" w14:textId="6F5FD3B9"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34183D" w:rsidRPr="00615CE6">
        <w:rPr>
          <w:rFonts w:cs="Times New Roman"/>
          <w:i/>
          <w:color w:val="000000"/>
          <w:szCs w:val="24"/>
        </w:rPr>
        <w:t> </w:t>
      </w:r>
      <w:r w:rsidRPr="0052507A">
        <w:rPr>
          <w:rFonts w:cs="Times New Roman"/>
          <w:i/>
          <w:color w:val="000000"/>
          <w:szCs w:val="24"/>
        </w:rPr>
        <w:t>panta 3.</w:t>
      </w:r>
      <w:r w:rsidR="0034183D" w:rsidRPr="0052507A">
        <w:rPr>
          <w:rFonts w:cs="Times New Roman"/>
          <w:i/>
          <w:color w:val="000000"/>
          <w:szCs w:val="24"/>
        </w:rPr>
        <w:t> </w:t>
      </w:r>
      <w:r w:rsidRPr="0052507A">
        <w:rPr>
          <w:rFonts w:cs="Times New Roman"/>
          <w:i/>
          <w:color w:val="000000"/>
          <w:szCs w:val="24"/>
        </w:rPr>
        <w:t>punkta e) apakšpunkta (ii) punkts, 17.</w:t>
      </w:r>
      <w:r w:rsidR="0034183D" w:rsidRPr="0052507A">
        <w:rPr>
          <w:rFonts w:cs="Times New Roman"/>
          <w:i/>
          <w:color w:val="000000"/>
          <w:szCs w:val="24"/>
        </w:rPr>
        <w:t> </w:t>
      </w:r>
      <w:r w:rsidRPr="0052507A">
        <w:rPr>
          <w:rFonts w:cs="Times New Roman"/>
          <w:i/>
          <w:color w:val="000000"/>
          <w:szCs w:val="24"/>
        </w:rPr>
        <w:t>panta 9.</w:t>
      </w:r>
      <w:r w:rsidR="0034183D" w:rsidRPr="0052507A">
        <w:rPr>
          <w:rFonts w:cs="Times New Roman"/>
          <w:i/>
          <w:color w:val="000000"/>
          <w:szCs w:val="24"/>
        </w:rPr>
        <w:t> </w:t>
      </w:r>
      <w:r w:rsidRPr="0052507A">
        <w:rPr>
          <w:rFonts w:cs="Times New Roman"/>
          <w:i/>
          <w:color w:val="000000"/>
          <w:szCs w:val="24"/>
        </w:rPr>
        <w:t>punkta c) apakšpunkta (iii) punkts</w:t>
      </w:r>
    </w:p>
    <w:p w14:paraId="5FD703AF" w14:textId="000130C8" w:rsidR="00A62285" w:rsidRPr="005A1C2A" w:rsidRDefault="009B29AB" w:rsidP="0081165A">
      <w:pPr>
        <w:spacing w:before="240" w:after="240" w:line="240" w:lineRule="auto"/>
        <w:rPr>
          <w:rFonts w:eastAsia="Times New Roman" w:cs="Times New Roman"/>
          <w:iCs/>
          <w:szCs w:val="24"/>
        </w:rPr>
      </w:pPr>
      <w:r w:rsidRPr="006A5080">
        <w:rPr>
          <w:rFonts w:cs="Times New Roman"/>
        </w:rPr>
        <w:t>2. tabula: Iznākuma rādītāji</w:t>
      </w:r>
      <w:r w:rsidR="00FC72A9">
        <w:rPr>
          <w:rFonts w:ascii="Calibri" w:hAnsi="Calibri" w:cs="Calibri"/>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43"/>
        <w:gridCol w:w="1331"/>
        <w:gridCol w:w="992"/>
        <w:gridCol w:w="1758"/>
        <w:gridCol w:w="1481"/>
        <w:gridCol w:w="1043"/>
        <w:gridCol w:w="1114"/>
      </w:tblGrid>
      <w:tr w:rsidR="00A62285" w:rsidRPr="005A1C2A" w14:paraId="493DBFD6" w14:textId="77777777">
        <w:trPr>
          <w:trHeight w:val="836"/>
        </w:trPr>
        <w:tc>
          <w:tcPr>
            <w:tcW w:w="1432" w:type="dxa"/>
            <w:tcBorders>
              <w:top w:val="single" w:sz="4" w:space="0" w:color="000000"/>
              <w:left w:val="single" w:sz="4" w:space="0" w:color="000000"/>
              <w:bottom w:val="single" w:sz="4" w:space="0" w:color="000000"/>
              <w:right w:val="single" w:sz="4" w:space="0" w:color="000000"/>
            </w:tcBorders>
            <w:shd w:val="clear" w:color="auto" w:fill="auto"/>
          </w:tcPr>
          <w:p w14:paraId="56B5343A" w14:textId="77777777" w:rsidR="00A62285" w:rsidRPr="006A5080"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Prioritāte </w:t>
            </w:r>
          </w:p>
        </w:tc>
        <w:tc>
          <w:tcPr>
            <w:tcW w:w="1376" w:type="dxa"/>
            <w:tcBorders>
              <w:top w:val="single" w:sz="4" w:space="0" w:color="000000"/>
              <w:left w:val="single" w:sz="4" w:space="0" w:color="000000"/>
              <w:bottom w:val="single" w:sz="4" w:space="0" w:color="000000"/>
              <w:right w:val="single" w:sz="4" w:space="0" w:color="000000"/>
            </w:tcBorders>
            <w:shd w:val="clear" w:color="auto" w:fill="auto"/>
          </w:tcPr>
          <w:p w14:paraId="00A1853E" w14:textId="77777777" w:rsidR="00A62285" w:rsidRPr="00A416F4" w:rsidRDefault="009B29AB" w:rsidP="0081165A">
            <w:pPr>
              <w:spacing w:before="120" w:after="120" w:line="240" w:lineRule="auto"/>
              <w:jc w:val="both"/>
              <w:rPr>
                <w:rFonts w:cs="Times New Roman"/>
                <w:b/>
                <w:sz w:val="16"/>
                <w:szCs w:val="16"/>
              </w:rPr>
            </w:pPr>
            <w:r w:rsidRPr="00615CE6">
              <w:rPr>
                <w:rFonts w:cs="Times New Roman"/>
                <w:b/>
                <w:sz w:val="16"/>
                <w:szCs w:val="16"/>
              </w:rPr>
              <w:t>Konkrētais mērķis</w:t>
            </w:r>
          </w:p>
        </w:tc>
        <w:tc>
          <w:tcPr>
            <w:tcW w:w="1123" w:type="dxa"/>
            <w:tcBorders>
              <w:top w:val="single" w:sz="4" w:space="0" w:color="000000"/>
              <w:left w:val="single" w:sz="4" w:space="0" w:color="000000"/>
              <w:bottom w:val="single" w:sz="4" w:space="0" w:color="000000"/>
              <w:right w:val="single" w:sz="4" w:space="0" w:color="000000"/>
            </w:tcBorders>
            <w:shd w:val="clear" w:color="auto" w:fill="auto"/>
          </w:tcPr>
          <w:p w14:paraId="4F814BC7" w14:textId="77777777" w:rsidR="00A62285" w:rsidRPr="00204BF7" w:rsidRDefault="009B29AB" w:rsidP="0081165A">
            <w:pPr>
              <w:spacing w:before="120" w:after="120" w:line="240" w:lineRule="auto"/>
              <w:jc w:val="both"/>
              <w:rPr>
                <w:rFonts w:cs="Times New Roman"/>
                <w:b/>
                <w:sz w:val="16"/>
                <w:szCs w:val="16"/>
              </w:rPr>
            </w:pPr>
            <w:r w:rsidRPr="00204BF7">
              <w:rPr>
                <w:rFonts w:cs="Times New Roman"/>
                <w:b/>
                <w:sz w:val="16"/>
                <w:szCs w:val="16"/>
              </w:rPr>
              <w:t>ID</w:t>
            </w:r>
          </w:p>
          <w:p w14:paraId="2E44EA3C" w14:textId="77777777" w:rsidR="00A62285" w:rsidRPr="00326394" w:rsidRDefault="009B29AB" w:rsidP="0081165A">
            <w:pPr>
              <w:spacing w:before="120" w:after="120" w:line="240" w:lineRule="auto"/>
              <w:jc w:val="both"/>
              <w:rPr>
                <w:rFonts w:cs="Times New Roman"/>
                <w:b/>
                <w:sz w:val="16"/>
                <w:szCs w:val="16"/>
              </w:rPr>
            </w:pPr>
            <w:r w:rsidRPr="00E96987">
              <w:rPr>
                <w:rFonts w:cs="Times New Roman"/>
                <w:b/>
                <w:sz w:val="16"/>
                <w:szCs w:val="16"/>
              </w:rPr>
              <w:t>[5]</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14:paraId="24DAD60B" w14:textId="77777777" w:rsidR="00A62285" w:rsidRPr="00326394" w:rsidRDefault="009B29AB" w:rsidP="0081165A">
            <w:pPr>
              <w:spacing w:before="120" w:after="120" w:line="240" w:lineRule="auto"/>
              <w:jc w:val="both"/>
              <w:rPr>
                <w:rFonts w:cs="Times New Roman"/>
                <w:b/>
                <w:sz w:val="16"/>
                <w:szCs w:val="16"/>
              </w:rPr>
            </w:pPr>
            <w:r w:rsidRPr="00326394">
              <w:rPr>
                <w:rFonts w:cs="Times New Roman"/>
                <w:b/>
                <w:sz w:val="16"/>
                <w:szCs w:val="16"/>
              </w:rPr>
              <w:t xml:space="preserve">Rādītājs </w:t>
            </w:r>
          </w:p>
        </w:tc>
        <w:tc>
          <w:tcPr>
            <w:tcW w:w="1552" w:type="dxa"/>
            <w:tcBorders>
              <w:top w:val="single" w:sz="4" w:space="0" w:color="000000"/>
              <w:left w:val="single" w:sz="4" w:space="0" w:color="000000"/>
              <w:bottom w:val="single" w:sz="4" w:space="0" w:color="000000"/>
              <w:right w:val="single" w:sz="4" w:space="0" w:color="000000"/>
            </w:tcBorders>
            <w:shd w:val="clear" w:color="auto" w:fill="auto"/>
          </w:tcPr>
          <w:p w14:paraId="7A521A17" w14:textId="77777777" w:rsidR="00A62285" w:rsidRPr="00205278" w:rsidRDefault="009B29AB" w:rsidP="0081165A">
            <w:pPr>
              <w:spacing w:before="120" w:after="120" w:line="240" w:lineRule="auto"/>
              <w:jc w:val="both"/>
              <w:rPr>
                <w:rFonts w:cs="Times New Roman"/>
                <w:b/>
                <w:sz w:val="16"/>
                <w:szCs w:val="16"/>
              </w:rPr>
            </w:pPr>
            <w:r w:rsidRPr="00205278">
              <w:rPr>
                <w:rFonts w:cs="Times New Roman"/>
                <w:b/>
                <w:sz w:val="16"/>
                <w:szCs w:val="16"/>
              </w:rPr>
              <w:t>Mērvienība</w:t>
            </w:r>
          </w:p>
          <w:p w14:paraId="3ABFEA1A" w14:textId="77777777" w:rsidR="00A62285" w:rsidRPr="004F42CC" w:rsidRDefault="009B29AB" w:rsidP="0081165A">
            <w:pPr>
              <w:spacing w:before="120" w:after="120" w:line="240" w:lineRule="auto"/>
              <w:jc w:val="both"/>
              <w:rPr>
                <w:rFonts w:cs="Times New Roman"/>
                <w:b/>
                <w:sz w:val="16"/>
                <w:szCs w:val="16"/>
              </w:rPr>
            </w:pPr>
            <w:r w:rsidRPr="00205278">
              <w:rPr>
                <w:rFonts w:cs="Times New Roman"/>
                <w:b/>
                <w:sz w:val="16"/>
                <w:szCs w:val="16"/>
              </w:rPr>
              <w:t>[255]</w:t>
            </w:r>
          </w:p>
        </w:tc>
        <w:tc>
          <w:tcPr>
            <w:tcW w:w="884" w:type="dxa"/>
            <w:tcBorders>
              <w:top w:val="single" w:sz="4" w:space="0" w:color="000000"/>
              <w:left w:val="single" w:sz="4" w:space="0" w:color="000000"/>
              <w:bottom w:val="single" w:sz="4" w:space="0" w:color="000000"/>
              <w:right w:val="single" w:sz="4" w:space="0" w:color="000000"/>
            </w:tcBorders>
            <w:shd w:val="clear" w:color="auto" w:fill="auto"/>
          </w:tcPr>
          <w:p w14:paraId="6F84CA20" w14:textId="77777777" w:rsidR="00A62285" w:rsidRPr="00B84672" w:rsidRDefault="009B29AB" w:rsidP="0081165A">
            <w:pPr>
              <w:spacing w:before="120" w:after="120" w:line="240" w:lineRule="auto"/>
              <w:jc w:val="both"/>
              <w:rPr>
                <w:rFonts w:cs="Times New Roman"/>
                <w:b/>
                <w:sz w:val="16"/>
                <w:szCs w:val="16"/>
              </w:rPr>
            </w:pPr>
            <w:r w:rsidRPr="008165DD">
              <w:rPr>
                <w:rFonts w:cs="Times New Roman"/>
                <w:b/>
                <w:sz w:val="16"/>
                <w:szCs w:val="16"/>
              </w:rPr>
              <w:t>Starpposma rādītājs (2024)</w:t>
            </w:r>
          </w:p>
          <w:p w14:paraId="544B0FEE" w14:textId="77777777" w:rsidR="00A62285" w:rsidRPr="0068726D" w:rsidRDefault="009B29AB" w:rsidP="0081165A">
            <w:pPr>
              <w:spacing w:before="120" w:after="120" w:line="240" w:lineRule="auto"/>
              <w:jc w:val="both"/>
              <w:rPr>
                <w:rFonts w:cs="Times New Roman"/>
                <w:b/>
                <w:sz w:val="16"/>
                <w:szCs w:val="16"/>
              </w:rPr>
            </w:pPr>
            <w:r w:rsidRPr="00745F11">
              <w:rPr>
                <w:rFonts w:cs="Times New Roman"/>
                <w:b/>
                <w:sz w:val="16"/>
                <w:szCs w:val="16"/>
              </w:rPr>
              <w:t>[200]</w:t>
            </w:r>
          </w:p>
        </w:tc>
        <w:tc>
          <w:tcPr>
            <w:tcW w:w="826" w:type="dxa"/>
            <w:tcBorders>
              <w:top w:val="single" w:sz="4" w:space="0" w:color="000000"/>
              <w:left w:val="single" w:sz="4" w:space="0" w:color="000000"/>
              <w:bottom w:val="single" w:sz="4" w:space="0" w:color="000000"/>
              <w:right w:val="single" w:sz="4" w:space="0" w:color="000000"/>
            </w:tcBorders>
            <w:shd w:val="clear" w:color="auto" w:fill="auto"/>
          </w:tcPr>
          <w:p w14:paraId="5EAF0349" w14:textId="77777777" w:rsidR="00A62285" w:rsidRPr="00ED622C" w:rsidRDefault="009B29AB" w:rsidP="0081165A">
            <w:pPr>
              <w:spacing w:before="120" w:after="120" w:line="240" w:lineRule="auto"/>
              <w:jc w:val="both"/>
              <w:rPr>
                <w:rFonts w:cs="Times New Roman"/>
                <w:b/>
                <w:sz w:val="16"/>
                <w:szCs w:val="16"/>
              </w:rPr>
            </w:pPr>
            <w:r w:rsidRPr="002038BC">
              <w:rPr>
                <w:rFonts w:cs="Times New Roman"/>
                <w:b/>
                <w:sz w:val="16"/>
                <w:szCs w:val="16"/>
              </w:rPr>
              <w:t xml:space="preserve">Galīgais </w:t>
            </w:r>
            <w:proofErr w:type="spellStart"/>
            <w:r w:rsidRPr="002038BC">
              <w:rPr>
                <w:rFonts w:cs="Times New Roman"/>
                <w:b/>
                <w:sz w:val="16"/>
                <w:szCs w:val="16"/>
              </w:rPr>
              <w:t>mērķrādītājs</w:t>
            </w:r>
            <w:proofErr w:type="spellEnd"/>
            <w:r w:rsidRPr="002038BC">
              <w:rPr>
                <w:rFonts w:cs="Times New Roman"/>
                <w:b/>
                <w:sz w:val="16"/>
                <w:szCs w:val="16"/>
              </w:rPr>
              <w:t xml:space="preserve"> (2029)</w:t>
            </w:r>
          </w:p>
          <w:p w14:paraId="7B1E01F3" w14:textId="77777777" w:rsidR="00A62285" w:rsidRPr="00825EF7" w:rsidRDefault="009B29AB" w:rsidP="0081165A">
            <w:pPr>
              <w:spacing w:before="120" w:after="120" w:line="240" w:lineRule="auto"/>
              <w:jc w:val="both"/>
              <w:rPr>
                <w:rFonts w:cs="Times New Roman"/>
                <w:b/>
                <w:sz w:val="16"/>
                <w:szCs w:val="16"/>
              </w:rPr>
            </w:pPr>
            <w:r w:rsidRPr="00825EF7">
              <w:rPr>
                <w:rFonts w:cs="Times New Roman"/>
                <w:b/>
                <w:sz w:val="16"/>
                <w:szCs w:val="16"/>
              </w:rPr>
              <w:t>[200]</w:t>
            </w:r>
          </w:p>
        </w:tc>
      </w:tr>
      <w:tr w:rsidR="00A62285" w:rsidRPr="005A1C2A" w14:paraId="000C3132" w14:textId="77777777" w:rsidTr="00707695">
        <w:trPr>
          <w:trHeight w:val="1423"/>
        </w:trPr>
        <w:tc>
          <w:tcPr>
            <w:tcW w:w="14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0F5589F"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Ilgtspējīgs tūrisms un kultūra</w:t>
            </w:r>
          </w:p>
        </w:tc>
        <w:tc>
          <w:tcPr>
            <w:tcW w:w="137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F55AA79" w14:textId="4A4A4B0E" w:rsidR="00A62285" w:rsidRPr="005A1C2A" w:rsidRDefault="009B29AB" w:rsidP="0081165A">
            <w:pPr>
              <w:spacing w:line="240" w:lineRule="auto"/>
              <w:jc w:val="both"/>
              <w:rPr>
                <w:rFonts w:cs="Times New Roman"/>
                <w:color w:val="002060"/>
                <w:sz w:val="20"/>
                <w:szCs w:val="20"/>
              </w:rPr>
            </w:pPr>
            <w:r w:rsidRPr="006A5080">
              <w:rPr>
                <w:rFonts w:cs="Times New Roman"/>
                <w:color w:val="002060"/>
                <w:sz w:val="20"/>
                <w:szCs w:val="20"/>
              </w:rPr>
              <w:t xml:space="preserve">(vi) </w:t>
            </w:r>
            <w:r w:rsidR="00794369" w:rsidRPr="00FC72A9">
              <w:rPr>
                <w:rFonts w:cs="Times New Roman"/>
                <w:color w:val="002060"/>
                <w:sz w:val="20"/>
                <w:szCs w:val="20"/>
              </w:rPr>
              <w:t>palielināt kultūras un ilgtspējīga tūrisma lomu ekonomikas attīstībā, sociālajā iekļaušanā un sociālajā inovācijā</w:t>
            </w:r>
          </w:p>
        </w:tc>
        <w:tc>
          <w:tcPr>
            <w:tcW w:w="1123" w:type="dxa"/>
            <w:tcBorders>
              <w:top w:val="single" w:sz="4" w:space="0" w:color="000000"/>
              <w:left w:val="single" w:sz="4" w:space="0" w:color="000000"/>
              <w:bottom w:val="single" w:sz="4" w:space="0" w:color="000000"/>
              <w:right w:val="single" w:sz="4" w:space="0" w:color="000000"/>
            </w:tcBorders>
            <w:shd w:val="clear" w:color="auto" w:fill="auto"/>
          </w:tcPr>
          <w:p w14:paraId="5479AE36" w14:textId="1F2E32D4" w:rsidR="00A62285" w:rsidRPr="005A1C2A" w:rsidRDefault="009B29AB" w:rsidP="0081165A">
            <w:pPr>
              <w:spacing w:line="240" w:lineRule="auto"/>
              <w:jc w:val="both"/>
              <w:rPr>
                <w:rFonts w:cs="Times New Roman"/>
                <w:color w:val="002060"/>
                <w:sz w:val="20"/>
                <w:szCs w:val="20"/>
              </w:rPr>
            </w:pPr>
            <w:r w:rsidRPr="006A5080">
              <w:rPr>
                <w:rFonts w:cs="Times New Roman"/>
                <w:color w:val="002060"/>
                <w:sz w:val="20"/>
                <w:szCs w:val="20"/>
              </w:rPr>
              <w:t>R</w:t>
            </w:r>
            <w:r w:rsidR="00AA3F3A" w:rsidRPr="006A5080">
              <w:rPr>
                <w:rFonts w:cs="Times New Roman"/>
                <w:color w:val="002060"/>
                <w:sz w:val="20"/>
                <w:szCs w:val="20"/>
              </w:rPr>
              <w:t>KI</w:t>
            </w:r>
            <w:r w:rsidRPr="0052507A">
              <w:rPr>
                <w:rFonts w:cs="Times New Roman"/>
                <w:color w:val="002060"/>
                <w:sz w:val="20"/>
                <w:szCs w:val="20"/>
              </w:rPr>
              <w:t xml:space="preserve"> 77  </w:t>
            </w:r>
          </w:p>
          <w:p w14:paraId="5B1D27AE" w14:textId="77777777" w:rsidR="00A62285" w:rsidRPr="006A5080" w:rsidRDefault="00A62285" w:rsidP="0081165A">
            <w:pPr>
              <w:spacing w:line="240" w:lineRule="auto"/>
              <w:jc w:val="both"/>
              <w:rPr>
                <w:rFonts w:cs="Times New Roman"/>
                <w:bCs/>
                <w:color w:val="002060"/>
                <w:sz w:val="20"/>
                <w:szCs w:val="20"/>
                <w:lang w:val="en-GB"/>
              </w:rPr>
            </w:pP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14:paraId="088824CB" w14:textId="77777777" w:rsidR="00A62285" w:rsidRPr="005A1C2A" w:rsidRDefault="009B29AB" w:rsidP="0081165A">
            <w:pPr>
              <w:spacing w:line="240" w:lineRule="auto"/>
              <w:jc w:val="both"/>
              <w:rPr>
                <w:rFonts w:cs="Times New Roman"/>
                <w:color w:val="002060"/>
                <w:sz w:val="20"/>
                <w:szCs w:val="20"/>
              </w:rPr>
            </w:pPr>
            <w:r w:rsidRPr="00615CE6">
              <w:rPr>
                <w:rFonts w:cs="Times New Roman"/>
                <w:color w:val="002060"/>
                <w:sz w:val="20"/>
                <w:szCs w:val="20"/>
              </w:rPr>
              <w:t>Atbalstīto kultūras un tūrisma objektu skaits</w:t>
            </w:r>
          </w:p>
        </w:tc>
        <w:tc>
          <w:tcPr>
            <w:tcW w:w="1552" w:type="dxa"/>
            <w:tcBorders>
              <w:top w:val="single" w:sz="4" w:space="0" w:color="000000"/>
              <w:left w:val="single" w:sz="4" w:space="0" w:color="000000"/>
              <w:bottom w:val="single" w:sz="4" w:space="0" w:color="000000"/>
              <w:right w:val="single" w:sz="4" w:space="0" w:color="000000"/>
            </w:tcBorders>
            <w:shd w:val="clear" w:color="auto" w:fill="auto"/>
          </w:tcPr>
          <w:p w14:paraId="69F82668" w14:textId="0CCB0267" w:rsidR="00A62285" w:rsidRPr="005A1C2A" w:rsidRDefault="00543F91" w:rsidP="0081165A">
            <w:pPr>
              <w:spacing w:line="240" w:lineRule="auto"/>
              <w:jc w:val="both"/>
              <w:rPr>
                <w:rFonts w:cs="Times New Roman"/>
                <w:color w:val="002060"/>
                <w:sz w:val="20"/>
                <w:szCs w:val="20"/>
              </w:rPr>
            </w:pPr>
            <w:r w:rsidRPr="006A5080">
              <w:rPr>
                <w:rFonts w:cs="Times New Roman"/>
                <w:color w:val="002060"/>
                <w:sz w:val="20"/>
                <w:szCs w:val="20"/>
              </w:rPr>
              <w:t xml:space="preserve">Kultūras un </w:t>
            </w:r>
            <w:r w:rsidRPr="00615CE6">
              <w:rPr>
                <w:rFonts w:cs="Times New Roman"/>
                <w:color w:val="002060"/>
                <w:sz w:val="20"/>
                <w:szCs w:val="20"/>
              </w:rPr>
              <w:t>tūrisma objektu skaits</w:t>
            </w:r>
          </w:p>
        </w:tc>
        <w:tc>
          <w:tcPr>
            <w:tcW w:w="884" w:type="dxa"/>
            <w:tcBorders>
              <w:top w:val="single" w:sz="4" w:space="0" w:color="000000"/>
              <w:left w:val="single" w:sz="4" w:space="0" w:color="000000"/>
              <w:bottom w:val="single" w:sz="4" w:space="0" w:color="000000"/>
              <w:right w:val="single" w:sz="4" w:space="0" w:color="000000"/>
            </w:tcBorders>
            <w:shd w:val="clear" w:color="auto" w:fill="auto"/>
          </w:tcPr>
          <w:p w14:paraId="6FE6597E" w14:textId="54D78A53" w:rsidR="00A62285" w:rsidRPr="006A5080" w:rsidRDefault="00C85168" w:rsidP="0081165A">
            <w:pPr>
              <w:spacing w:line="240" w:lineRule="auto"/>
              <w:jc w:val="both"/>
              <w:rPr>
                <w:rFonts w:cs="Times New Roman"/>
                <w:bCs/>
                <w:color w:val="002060"/>
                <w:sz w:val="20"/>
                <w:szCs w:val="20"/>
              </w:rPr>
            </w:pPr>
            <w:r w:rsidRPr="006A5080">
              <w:rPr>
                <w:rFonts w:cs="Times New Roman"/>
                <w:bCs/>
                <w:color w:val="002060"/>
                <w:sz w:val="20"/>
                <w:szCs w:val="20"/>
              </w:rPr>
              <w:t>0</w:t>
            </w:r>
          </w:p>
        </w:tc>
        <w:tc>
          <w:tcPr>
            <w:tcW w:w="826" w:type="dxa"/>
            <w:tcBorders>
              <w:top w:val="single" w:sz="4" w:space="0" w:color="000000"/>
              <w:left w:val="single" w:sz="4" w:space="0" w:color="000000"/>
              <w:bottom w:val="single" w:sz="4" w:space="0" w:color="000000"/>
              <w:right w:val="single" w:sz="4" w:space="0" w:color="000000"/>
            </w:tcBorders>
            <w:shd w:val="clear" w:color="auto" w:fill="auto"/>
          </w:tcPr>
          <w:p w14:paraId="73041E52" w14:textId="29679295" w:rsidR="00A62285" w:rsidRPr="00A416F4" w:rsidRDefault="00170C31" w:rsidP="0081165A">
            <w:pPr>
              <w:spacing w:line="240" w:lineRule="auto"/>
              <w:jc w:val="both"/>
              <w:rPr>
                <w:rFonts w:cs="Times New Roman"/>
                <w:bCs/>
                <w:color w:val="002060"/>
                <w:sz w:val="16"/>
                <w:szCs w:val="16"/>
              </w:rPr>
            </w:pPr>
            <w:r w:rsidRPr="00615CE6">
              <w:rPr>
                <w:rFonts w:cs="Times New Roman"/>
                <w:bCs/>
                <w:color w:val="002060"/>
                <w:sz w:val="20"/>
                <w:szCs w:val="20"/>
              </w:rPr>
              <w:t>20</w:t>
            </w:r>
          </w:p>
        </w:tc>
      </w:tr>
      <w:tr w:rsidR="00A62285" w:rsidRPr="005A1C2A" w14:paraId="09DF63A5" w14:textId="77777777" w:rsidTr="00707695">
        <w:trPr>
          <w:trHeight w:val="1423"/>
        </w:trPr>
        <w:tc>
          <w:tcPr>
            <w:tcW w:w="143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C7F2F3" w14:textId="77777777" w:rsidR="00A62285" w:rsidRPr="005A1C2A" w:rsidRDefault="00A62285" w:rsidP="0081165A">
            <w:pPr>
              <w:spacing w:line="240" w:lineRule="auto"/>
              <w:jc w:val="both"/>
              <w:rPr>
                <w:rFonts w:cs="Times New Roman"/>
                <w:color w:val="002060"/>
                <w:sz w:val="22"/>
                <w:lang w:val="en-GB"/>
              </w:rPr>
            </w:pPr>
          </w:p>
        </w:tc>
        <w:tc>
          <w:tcPr>
            <w:tcW w:w="1376" w:type="dxa"/>
            <w:vMerge/>
            <w:tcBorders>
              <w:top w:val="single" w:sz="4" w:space="0" w:color="000000"/>
              <w:left w:val="single" w:sz="4" w:space="0" w:color="000000"/>
              <w:bottom w:val="single" w:sz="4" w:space="0" w:color="000000"/>
              <w:right w:val="single" w:sz="4" w:space="0" w:color="000000"/>
            </w:tcBorders>
            <w:shd w:val="clear" w:color="auto" w:fill="auto"/>
          </w:tcPr>
          <w:p w14:paraId="07C03F6E" w14:textId="77777777" w:rsidR="00A62285" w:rsidRPr="005A1C2A" w:rsidRDefault="00A62285" w:rsidP="0081165A">
            <w:pPr>
              <w:spacing w:line="240" w:lineRule="auto"/>
              <w:jc w:val="both"/>
              <w:rPr>
                <w:rFonts w:cs="Times New Roman"/>
                <w:color w:val="002060"/>
                <w:sz w:val="22"/>
                <w:lang w:val="en-GB"/>
              </w:rPr>
            </w:pPr>
          </w:p>
        </w:tc>
        <w:tc>
          <w:tcPr>
            <w:tcW w:w="1123" w:type="dxa"/>
            <w:tcBorders>
              <w:top w:val="single" w:sz="4" w:space="0" w:color="000000"/>
              <w:left w:val="single" w:sz="4" w:space="0" w:color="000000"/>
              <w:bottom w:val="single" w:sz="4" w:space="0" w:color="000000"/>
              <w:right w:val="single" w:sz="4" w:space="0" w:color="000000"/>
            </w:tcBorders>
            <w:shd w:val="clear" w:color="auto" w:fill="auto"/>
          </w:tcPr>
          <w:p w14:paraId="754E167B" w14:textId="4A60A138" w:rsidR="00A62285" w:rsidRPr="005A1C2A" w:rsidRDefault="00AA3F3A" w:rsidP="0081165A">
            <w:pPr>
              <w:spacing w:line="240" w:lineRule="auto"/>
              <w:jc w:val="both"/>
              <w:rPr>
                <w:rFonts w:cs="Times New Roman"/>
                <w:color w:val="002060"/>
                <w:sz w:val="20"/>
                <w:szCs w:val="20"/>
              </w:rPr>
            </w:pPr>
            <w:r w:rsidRPr="00615CE6">
              <w:rPr>
                <w:rFonts w:cs="Times New Roman"/>
                <w:color w:val="002060"/>
                <w:sz w:val="20"/>
                <w:szCs w:val="20"/>
              </w:rPr>
              <w:t xml:space="preserve">RKI </w:t>
            </w:r>
            <w:r w:rsidR="009B29AB" w:rsidRPr="00A416F4">
              <w:rPr>
                <w:rFonts w:cs="Times New Roman"/>
                <w:color w:val="002060"/>
                <w:sz w:val="20"/>
                <w:szCs w:val="20"/>
              </w:rPr>
              <w:t>87</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14:paraId="4FC15D60" w14:textId="7815AFA4" w:rsidR="00A62285" w:rsidRPr="005A1C2A" w:rsidRDefault="009B29AB" w:rsidP="0081165A">
            <w:pPr>
              <w:spacing w:line="240" w:lineRule="auto"/>
              <w:jc w:val="both"/>
              <w:rPr>
                <w:rFonts w:cs="Times New Roman"/>
                <w:color w:val="002060"/>
                <w:sz w:val="20"/>
                <w:szCs w:val="20"/>
              </w:rPr>
            </w:pPr>
            <w:r w:rsidRPr="006A5080">
              <w:rPr>
                <w:rFonts w:cs="Times New Roman"/>
                <w:color w:val="002060"/>
                <w:sz w:val="20"/>
                <w:szCs w:val="20"/>
              </w:rPr>
              <w:t xml:space="preserve">Organizācijas, kas </w:t>
            </w:r>
            <w:r w:rsidR="00E62833" w:rsidRPr="0052507A">
              <w:rPr>
                <w:rFonts w:cs="Times New Roman"/>
                <w:color w:val="002060"/>
                <w:sz w:val="20"/>
                <w:szCs w:val="20"/>
              </w:rPr>
              <w:t>sadarbojas pāri robežām</w:t>
            </w:r>
          </w:p>
        </w:tc>
        <w:tc>
          <w:tcPr>
            <w:tcW w:w="1552" w:type="dxa"/>
            <w:tcBorders>
              <w:top w:val="single" w:sz="4" w:space="0" w:color="000000"/>
              <w:left w:val="single" w:sz="4" w:space="0" w:color="000000"/>
              <w:bottom w:val="single" w:sz="4" w:space="0" w:color="000000"/>
              <w:right w:val="single" w:sz="4" w:space="0" w:color="000000"/>
            </w:tcBorders>
            <w:shd w:val="clear" w:color="auto" w:fill="auto"/>
          </w:tcPr>
          <w:p w14:paraId="48280CE8" w14:textId="6327D446" w:rsidR="00A62285" w:rsidRPr="005A1C2A" w:rsidRDefault="00543F91" w:rsidP="0081165A">
            <w:pPr>
              <w:spacing w:line="240" w:lineRule="auto"/>
              <w:jc w:val="both"/>
              <w:rPr>
                <w:rFonts w:cs="Times New Roman"/>
                <w:color w:val="002060"/>
                <w:sz w:val="20"/>
                <w:szCs w:val="20"/>
              </w:rPr>
            </w:pPr>
            <w:r w:rsidRPr="006A5080">
              <w:rPr>
                <w:rFonts w:cs="Times New Roman"/>
                <w:color w:val="002060"/>
                <w:sz w:val="20"/>
                <w:szCs w:val="20"/>
              </w:rPr>
              <w:t>Organizāciju skaits</w:t>
            </w:r>
          </w:p>
        </w:tc>
        <w:tc>
          <w:tcPr>
            <w:tcW w:w="884" w:type="dxa"/>
            <w:tcBorders>
              <w:top w:val="single" w:sz="4" w:space="0" w:color="000000"/>
              <w:left w:val="single" w:sz="4" w:space="0" w:color="000000"/>
              <w:bottom w:val="single" w:sz="4" w:space="0" w:color="000000"/>
              <w:right w:val="single" w:sz="4" w:space="0" w:color="000000"/>
            </w:tcBorders>
            <w:shd w:val="clear" w:color="auto" w:fill="auto"/>
          </w:tcPr>
          <w:p w14:paraId="438402BD" w14:textId="23255FC5" w:rsidR="00A62285" w:rsidRPr="006A5080" w:rsidRDefault="00C85168" w:rsidP="0081165A">
            <w:pPr>
              <w:spacing w:line="240" w:lineRule="auto"/>
              <w:jc w:val="both"/>
              <w:rPr>
                <w:rFonts w:cs="Times New Roman"/>
                <w:bCs/>
                <w:color w:val="002060"/>
                <w:sz w:val="16"/>
                <w:szCs w:val="16"/>
              </w:rPr>
            </w:pPr>
            <w:r w:rsidRPr="006A5080">
              <w:rPr>
                <w:rFonts w:cs="Times New Roman"/>
                <w:bCs/>
                <w:color w:val="002060"/>
                <w:sz w:val="20"/>
                <w:szCs w:val="20"/>
              </w:rPr>
              <w:t>0</w:t>
            </w:r>
          </w:p>
        </w:tc>
        <w:tc>
          <w:tcPr>
            <w:tcW w:w="826" w:type="dxa"/>
            <w:tcBorders>
              <w:top w:val="single" w:sz="4" w:space="0" w:color="000000"/>
              <w:left w:val="single" w:sz="4" w:space="0" w:color="000000"/>
              <w:bottom w:val="single" w:sz="4" w:space="0" w:color="000000"/>
              <w:right w:val="single" w:sz="4" w:space="0" w:color="000000"/>
            </w:tcBorders>
            <w:shd w:val="clear" w:color="auto" w:fill="auto"/>
          </w:tcPr>
          <w:p w14:paraId="3A69DA10" w14:textId="73001FA9" w:rsidR="00A62285" w:rsidRPr="00A416F4" w:rsidRDefault="00613593" w:rsidP="0081165A">
            <w:pPr>
              <w:spacing w:line="240" w:lineRule="auto"/>
              <w:jc w:val="both"/>
              <w:rPr>
                <w:rFonts w:cs="Times New Roman"/>
                <w:bCs/>
                <w:color w:val="002060"/>
                <w:sz w:val="16"/>
                <w:szCs w:val="16"/>
              </w:rPr>
            </w:pPr>
            <w:r>
              <w:rPr>
                <w:rFonts w:cs="Times New Roman"/>
                <w:bCs/>
                <w:color w:val="002060"/>
                <w:sz w:val="20"/>
                <w:szCs w:val="20"/>
              </w:rPr>
              <w:t>29</w:t>
            </w:r>
          </w:p>
        </w:tc>
      </w:tr>
    </w:tbl>
    <w:p w14:paraId="59FE5D86" w14:textId="48B9213A" w:rsidR="00A62285" w:rsidRPr="005A1C2A" w:rsidRDefault="009B29AB" w:rsidP="0081165A">
      <w:pPr>
        <w:spacing w:before="240" w:after="240" w:line="240" w:lineRule="auto"/>
        <w:rPr>
          <w:rFonts w:eastAsia="Times New Roman" w:cs="Times New Roman"/>
          <w:iCs/>
          <w:szCs w:val="24"/>
        </w:rPr>
      </w:pPr>
      <w:r w:rsidRPr="006A5080">
        <w:rPr>
          <w:rFonts w:cs="Times New Roman"/>
        </w:rPr>
        <w:t>3. tabula: Rezultātu rādītāji</w:t>
      </w:r>
      <w:r w:rsidR="00FC72A9">
        <w:rPr>
          <w:rFonts w:ascii="Calibri" w:hAnsi="Calibri" w:cs="Calibri"/>
        </w:rPr>
        <w:t>*</w:t>
      </w:r>
    </w:p>
    <w:tbl>
      <w:tblPr>
        <w:tblW w:w="6086" w:type="pct"/>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0"/>
        <w:gridCol w:w="1570"/>
        <w:gridCol w:w="741"/>
        <w:gridCol w:w="1769"/>
        <w:gridCol w:w="1250"/>
        <w:gridCol w:w="934"/>
        <w:gridCol w:w="847"/>
        <w:gridCol w:w="1114"/>
        <w:gridCol w:w="943"/>
        <w:gridCol w:w="812"/>
      </w:tblGrid>
      <w:tr w:rsidR="00543F91" w:rsidRPr="005A1C2A" w14:paraId="0C471EC9" w14:textId="77777777" w:rsidTr="001757A0">
        <w:trPr>
          <w:trHeight w:val="947"/>
        </w:trPr>
        <w:tc>
          <w:tcPr>
            <w:tcW w:w="1050" w:type="dxa"/>
            <w:tcBorders>
              <w:top w:val="single" w:sz="4" w:space="0" w:color="000000"/>
              <w:left w:val="single" w:sz="4" w:space="0" w:color="000000"/>
              <w:bottom w:val="single" w:sz="4" w:space="0" w:color="000000"/>
              <w:right w:val="single" w:sz="4" w:space="0" w:color="000000"/>
            </w:tcBorders>
            <w:shd w:val="clear" w:color="auto" w:fill="auto"/>
          </w:tcPr>
          <w:p w14:paraId="0E56BA72"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lastRenderedPageBreak/>
              <w:t xml:space="preserve">Prioritāte </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303B55F2"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Konkrētais mērķis</w:t>
            </w:r>
          </w:p>
        </w:tc>
        <w:tc>
          <w:tcPr>
            <w:tcW w:w="752" w:type="dxa"/>
            <w:tcBorders>
              <w:top w:val="single" w:sz="4" w:space="0" w:color="000000"/>
              <w:left w:val="single" w:sz="4" w:space="0" w:color="000000"/>
              <w:bottom w:val="single" w:sz="4" w:space="0" w:color="000000"/>
              <w:right w:val="single" w:sz="4" w:space="0" w:color="000000"/>
            </w:tcBorders>
            <w:shd w:val="clear" w:color="auto" w:fill="auto"/>
          </w:tcPr>
          <w:p w14:paraId="6F5CF708"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ID</w:t>
            </w: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5C7DF11B"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Rādītājs </w:t>
            </w:r>
          </w:p>
        </w:tc>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669774BE"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Mērvienība</w:t>
            </w:r>
          </w:p>
        </w:tc>
        <w:tc>
          <w:tcPr>
            <w:tcW w:w="942" w:type="dxa"/>
            <w:tcBorders>
              <w:top w:val="single" w:sz="4" w:space="0" w:color="000000"/>
              <w:left w:val="single" w:sz="4" w:space="0" w:color="000000"/>
              <w:bottom w:val="single" w:sz="4" w:space="0" w:color="000000"/>
              <w:right w:val="single" w:sz="4" w:space="0" w:color="000000"/>
            </w:tcBorders>
            <w:shd w:val="clear" w:color="auto" w:fill="auto"/>
          </w:tcPr>
          <w:p w14:paraId="5B66985B"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Atskaites pozīcija</w:t>
            </w:r>
          </w:p>
        </w:tc>
        <w:tc>
          <w:tcPr>
            <w:tcW w:w="849" w:type="dxa"/>
            <w:tcBorders>
              <w:top w:val="single" w:sz="4" w:space="0" w:color="000000"/>
              <w:left w:val="single" w:sz="4" w:space="0" w:color="000000"/>
              <w:bottom w:val="single" w:sz="4" w:space="0" w:color="000000"/>
              <w:right w:val="single" w:sz="4" w:space="0" w:color="000000"/>
            </w:tcBorders>
            <w:shd w:val="clear" w:color="auto" w:fill="auto"/>
          </w:tcPr>
          <w:p w14:paraId="09EFB427"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Atsauces </w:t>
            </w:r>
            <w:r w:rsidRPr="00615CE6">
              <w:rPr>
                <w:rFonts w:cs="Times New Roman"/>
                <w:b/>
                <w:sz w:val="16"/>
                <w:szCs w:val="16"/>
              </w:rPr>
              <w:t>gads</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14:paraId="4BDEEE85"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Galīgais </w:t>
            </w:r>
            <w:proofErr w:type="spellStart"/>
            <w:r w:rsidRPr="006A5080">
              <w:rPr>
                <w:rFonts w:cs="Times New Roman"/>
                <w:b/>
                <w:sz w:val="16"/>
                <w:szCs w:val="16"/>
              </w:rPr>
              <w:t>mērķrādītājs</w:t>
            </w:r>
            <w:proofErr w:type="spellEnd"/>
            <w:r w:rsidRPr="006A5080">
              <w:rPr>
                <w:rFonts w:cs="Times New Roman"/>
                <w:b/>
                <w:sz w:val="16"/>
                <w:szCs w:val="16"/>
              </w:rPr>
              <w:t xml:space="preserve"> (2029)</w:t>
            </w:r>
          </w:p>
        </w:tc>
        <w:tc>
          <w:tcPr>
            <w:tcW w:w="952" w:type="dxa"/>
            <w:tcBorders>
              <w:top w:val="single" w:sz="4" w:space="0" w:color="000000"/>
              <w:left w:val="single" w:sz="4" w:space="0" w:color="000000"/>
              <w:bottom w:val="single" w:sz="4" w:space="0" w:color="000000"/>
              <w:right w:val="single" w:sz="4" w:space="0" w:color="000000"/>
            </w:tcBorders>
            <w:shd w:val="clear" w:color="auto" w:fill="auto"/>
          </w:tcPr>
          <w:p w14:paraId="4271408E" w14:textId="77777777" w:rsidR="00A62285" w:rsidRPr="005A1C2A" w:rsidRDefault="009B29AB" w:rsidP="0081165A">
            <w:pPr>
              <w:spacing w:before="120" w:after="120" w:line="480" w:lineRule="auto"/>
              <w:jc w:val="both"/>
              <w:rPr>
                <w:rFonts w:cs="Times New Roman"/>
                <w:b/>
                <w:sz w:val="16"/>
                <w:szCs w:val="16"/>
              </w:rPr>
            </w:pPr>
            <w:r w:rsidRPr="006A5080">
              <w:rPr>
                <w:rFonts w:cs="Times New Roman"/>
                <w:b/>
                <w:sz w:val="16"/>
                <w:szCs w:val="16"/>
              </w:rPr>
              <w:t>Datu avots</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DC65211" w14:textId="77777777" w:rsidR="00A62285" w:rsidRPr="005A1C2A" w:rsidRDefault="009B29AB" w:rsidP="0081165A">
            <w:pPr>
              <w:spacing w:before="120" w:after="120" w:line="480" w:lineRule="auto"/>
              <w:jc w:val="both"/>
              <w:rPr>
                <w:rFonts w:cs="Times New Roman"/>
                <w:b/>
                <w:sz w:val="16"/>
                <w:szCs w:val="16"/>
              </w:rPr>
            </w:pPr>
            <w:r w:rsidRPr="006A5080">
              <w:rPr>
                <w:rFonts w:cs="Times New Roman"/>
                <w:b/>
                <w:sz w:val="16"/>
                <w:szCs w:val="16"/>
              </w:rPr>
              <w:t>Piezīmes</w:t>
            </w:r>
          </w:p>
        </w:tc>
      </w:tr>
      <w:tr w:rsidR="00543F91" w:rsidRPr="005A1C2A" w14:paraId="6DCD1E9E" w14:textId="77777777" w:rsidTr="001757A0">
        <w:trPr>
          <w:trHeight w:val="416"/>
        </w:trPr>
        <w:tc>
          <w:tcPr>
            <w:tcW w:w="10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74B8DF" w14:textId="77777777" w:rsidR="00E43C8A" w:rsidRPr="00615CE6" w:rsidRDefault="00E43C8A" w:rsidP="00E43C8A">
            <w:pPr>
              <w:spacing w:line="240" w:lineRule="auto"/>
              <w:rPr>
                <w:rFonts w:cs="Times New Roman"/>
                <w:bCs/>
                <w:color w:val="002060"/>
                <w:sz w:val="20"/>
                <w:szCs w:val="20"/>
              </w:rPr>
            </w:pPr>
            <w:r w:rsidRPr="006A5080">
              <w:rPr>
                <w:rFonts w:cs="Times New Roman"/>
                <w:color w:val="002060"/>
                <w:sz w:val="20"/>
                <w:szCs w:val="20"/>
              </w:rPr>
              <w:t>Ilgtspējīgs tūrisms un kultūra</w:t>
            </w:r>
          </w:p>
        </w:tc>
        <w:tc>
          <w:tcPr>
            <w:tcW w:w="160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BE51129" w14:textId="28AB5C5E" w:rsidR="00E43C8A" w:rsidRPr="005A1C2A" w:rsidRDefault="00E43C8A" w:rsidP="00E43C8A">
            <w:pPr>
              <w:spacing w:line="240" w:lineRule="auto"/>
              <w:rPr>
                <w:rFonts w:cs="Times New Roman"/>
                <w:color w:val="002060"/>
                <w:sz w:val="20"/>
                <w:szCs w:val="20"/>
              </w:rPr>
            </w:pPr>
            <w:r w:rsidRPr="00A416F4">
              <w:rPr>
                <w:rFonts w:cs="Times New Roman"/>
                <w:color w:val="002060"/>
                <w:sz w:val="20"/>
                <w:szCs w:val="20"/>
              </w:rPr>
              <w:t xml:space="preserve">(vi) </w:t>
            </w:r>
            <w:r w:rsidR="00E62833" w:rsidRPr="005A1C2A">
              <w:rPr>
                <w:rFonts w:cs="Times New Roman"/>
                <w:color w:val="002060"/>
                <w:sz w:val="20"/>
                <w:szCs w:val="20"/>
              </w:rPr>
              <w:t>palielināt kultūras un ilgtspējīga tūrisma lomu ekonomikas attīstībā, sociālajā iekļaušanā un sociālajā inovācijā</w:t>
            </w:r>
          </w:p>
        </w:tc>
        <w:tc>
          <w:tcPr>
            <w:tcW w:w="752" w:type="dxa"/>
            <w:tcBorders>
              <w:top w:val="single" w:sz="4" w:space="0" w:color="000000"/>
              <w:left w:val="single" w:sz="4" w:space="0" w:color="000000"/>
              <w:bottom w:val="single" w:sz="4" w:space="0" w:color="000000"/>
              <w:right w:val="single" w:sz="4" w:space="0" w:color="000000"/>
            </w:tcBorders>
            <w:shd w:val="clear" w:color="auto" w:fill="auto"/>
          </w:tcPr>
          <w:p w14:paraId="7DD03D0A" w14:textId="51035A1D" w:rsidR="00E43C8A" w:rsidRPr="005A1C2A" w:rsidRDefault="00E43C8A" w:rsidP="00E43C8A">
            <w:pPr>
              <w:spacing w:line="240" w:lineRule="auto"/>
              <w:rPr>
                <w:rFonts w:cs="Times New Roman"/>
                <w:color w:val="002060"/>
                <w:sz w:val="20"/>
                <w:szCs w:val="20"/>
              </w:rPr>
            </w:pPr>
            <w:r w:rsidRPr="006A5080">
              <w:rPr>
                <w:rFonts w:cs="Times New Roman"/>
                <w:color w:val="002060"/>
                <w:sz w:val="20"/>
                <w:szCs w:val="20"/>
              </w:rPr>
              <w:t>R</w:t>
            </w:r>
            <w:r w:rsidR="00E62833" w:rsidRPr="006A5080">
              <w:rPr>
                <w:rFonts w:cs="Times New Roman"/>
                <w:color w:val="002060"/>
                <w:sz w:val="20"/>
                <w:szCs w:val="20"/>
              </w:rPr>
              <w:t>K</w:t>
            </w:r>
            <w:r w:rsidRPr="0052507A">
              <w:rPr>
                <w:rFonts w:cs="Times New Roman"/>
                <w:color w:val="002060"/>
                <w:sz w:val="20"/>
                <w:szCs w:val="20"/>
              </w:rPr>
              <w:t>R 77</w:t>
            </w:r>
          </w:p>
          <w:p w14:paraId="38C29F18" w14:textId="77777777" w:rsidR="00E43C8A" w:rsidRPr="006A5080" w:rsidRDefault="00E43C8A" w:rsidP="00E43C8A">
            <w:pPr>
              <w:spacing w:line="240" w:lineRule="auto"/>
              <w:rPr>
                <w:rFonts w:cs="Times New Roman"/>
                <w:bCs/>
                <w:color w:val="002060"/>
                <w:sz w:val="20"/>
                <w:szCs w:val="20"/>
                <w:lang w:val="en-GB"/>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1D5E3C4E" w14:textId="77777777" w:rsidR="00E43C8A" w:rsidRPr="00A416F4" w:rsidRDefault="00E43C8A" w:rsidP="00E43C8A">
            <w:pPr>
              <w:spacing w:line="240" w:lineRule="auto"/>
              <w:rPr>
                <w:rFonts w:cs="Times New Roman"/>
                <w:bCs/>
                <w:color w:val="002060"/>
                <w:sz w:val="20"/>
                <w:szCs w:val="20"/>
              </w:rPr>
            </w:pPr>
            <w:r w:rsidRPr="00615CE6">
              <w:rPr>
                <w:rFonts w:cs="Times New Roman"/>
                <w:color w:val="002060"/>
                <w:sz w:val="20"/>
                <w:szCs w:val="20"/>
              </w:rPr>
              <w:t>Atbalstīto kultūras un tūrisma objektu apmeklētāji</w:t>
            </w:r>
          </w:p>
        </w:tc>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433C34FB" w14:textId="0A077DBD" w:rsidR="00E43C8A" w:rsidRPr="00204BF7" w:rsidRDefault="00543F91" w:rsidP="00E43C8A">
            <w:pPr>
              <w:spacing w:line="240" w:lineRule="auto"/>
              <w:rPr>
                <w:rFonts w:cs="Times New Roman"/>
                <w:bCs/>
                <w:color w:val="002060"/>
                <w:sz w:val="20"/>
                <w:szCs w:val="20"/>
              </w:rPr>
            </w:pPr>
            <w:r w:rsidRPr="00204BF7">
              <w:rPr>
                <w:rFonts w:cs="Times New Roman"/>
                <w:color w:val="002060"/>
                <w:sz w:val="20"/>
                <w:szCs w:val="20"/>
              </w:rPr>
              <w:t>Apmeklētāju skaits gadā</w:t>
            </w:r>
          </w:p>
        </w:tc>
        <w:tc>
          <w:tcPr>
            <w:tcW w:w="942" w:type="dxa"/>
            <w:tcBorders>
              <w:top w:val="single" w:sz="4" w:space="0" w:color="000000"/>
              <w:left w:val="single" w:sz="4" w:space="0" w:color="000000"/>
              <w:bottom w:val="single" w:sz="4" w:space="0" w:color="000000"/>
              <w:right w:val="single" w:sz="4" w:space="0" w:color="000000"/>
            </w:tcBorders>
            <w:shd w:val="clear" w:color="auto" w:fill="auto"/>
          </w:tcPr>
          <w:p w14:paraId="77C9674F" w14:textId="662EDA78" w:rsidR="00E43C8A" w:rsidRPr="00615CE6" w:rsidRDefault="00887D62" w:rsidP="00E43C8A">
            <w:pPr>
              <w:spacing w:line="240" w:lineRule="auto"/>
              <w:rPr>
                <w:rFonts w:cs="Times New Roman"/>
                <w:bCs/>
                <w:color w:val="002060"/>
                <w:sz w:val="20"/>
                <w:szCs w:val="20"/>
              </w:rPr>
            </w:pPr>
            <w:r w:rsidRPr="00056F7A">
              <w:rPr>
                <w:bCs/>
                <w:sz w:val="20"/>
                <w:szCs w:val="20"/>
                <w:lang w:val="en-GB"/>
              </w:rPr>
              <w:t>900 000</w:t>
            </w:r>
          </w:p>
        </w:tc>
        <w:tc>
          <w:tcPr>
            <w:tcW w:w="849" w:type="dxa"/>
            <w:tcBorders>
              <w:top w:val="single" w:sz="4" w:space="0" w:color="000000"/>
              <w:left w:val="single" w:sz="4" w:space="0" w:color="000000"/>
              <w:bottom w:val="single" w:sz="4" w:space="0" w:color="000000"/>
              <w:right w:val="single" w:sz="4" w:space="0" w:color="000000"/>
            </w:tcBorders>
            <w:shd w:val="clear" w:color="auto" w:fill="auto"/>
          </w:tcPr>
          <w:p w14:paraId="048D31A5" w14:textId="77777777" w:rsidR="00E43C8A" w:rsidRPr="001140F0" w:rsidRDefault="00E43C8A" w:rsidP="00E43C8A">
            <w:pPr>
              <w:spacing w:line="240" w:lineRule="auto"/>
              <w:rPr>
                <w:rFonts w:cs="Times New Roman"/>
                <w:bCs/>
                <w:color w:val="002060"/>
                <w:sz w:val="20"/>
                <w:szCs w:val="20"/>
              </w:rPr>
            </w:pPr>
            <w:r w:rsidRPr="00A416F4">
              <w:rPr>
                <w:rFonts w:cs="Times New Roman"/>
                <w:color w:val="002060"/>
                <w:sz w:val="20"/>
                <w:szCs w:val="20"/>
              </w:rPr>
              <w:t>2021</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14:paraId="37B648CE" w14:textId="05FF6192" w:rsidR="00E43C8A" w:rsidRPr="005A1C2A" w:rsidRDefault="00887D62" w:rsidP="00E43C8A">
            <w:pPr>
              <w:spacing w:line="240" w:lineRule="auto"/>
              <w:rPr>
                <w:rFonts w:cs="Times New Roman"/>
                <w:color w:val="002060"/>
                <w:sz w:val="20"/>
                <w:szCs w:val="20"/>
              </w:rPr>
            </w:pPr>
            <w:r w:rsidRPr="00056F7A">
              <w:rPr>
                <w:rFonts w:cs="Times New Roman"/>
                <w:sz w:val="20"/>
                <w:szCs w:val="20"/>
                <w:lang w:val="en-GB"/>
              </w:rPr>
              <w:t>981 000</w:t>
            </w:r>
          </w:p>
        </w:tc>
        <w:tc>
          <w:tcPr>
            <w:tcW w:w="952" w:type="dxa"/>
            <w:tcBorders>
              <w:top w:val="single" w:sz="4" w:space="0" w:color="000000"/>
              <w:left w:val="single" w:sz="4" w:space="0" w:color="000000"/>
              <w:bottom w:val="single" w:sz="4" w:space="0" w:color="000000"/>
              <w:right w:val="single" w:sz="4" w:space="0" w:color="000000"/>
            </w:tcBorders>
            <w:shd w:val="clear" w:color="auto" w:fill="auto"/>
          </w:tcPr>
          <w:p w14:paraId="6713D3B6" w14:textId="77777777" w:rsidR="00E43C8A" w:rsidRPr="005A1C2A" w:rsidRDefault="00E43C8A" w:rsidP="00E43C8A">
            <w:pPr>
              <w:spacing w:line="480" w:lineRule="auto"/>
              <w:rPr>
                <w:rFonts w:cs="Times New Roman"/>
                <w:color w:val="002060"/>
                <w:sz w:val="20"/>
                <w:szCs w:val="20"/>
              </w:rPr>
            </w:pPr>
            <w:r w:rsidRPr="006A5080">
              <w:rPr>
                <w:rFonts w:cs="Times New Roman"/>
                <w:color w:val="002060"/>
                <w:sz w:val="20"/>
                <w:szCs w:val="20"/>
              </w:rPr>
              <w:t>Projekti</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EADD4E4" w14:textId="04D8AEB8" w:rsidR="00E43C8A" w:rsidRPr="006A5080" w:rsidRDefault="00E43C8A" w:rsidP="00E43C8A">
            <w:pPr>
              <w:spacing w:after="200" w:line="276" w:lineRule="auto"/>
              <w:rPr>
                <w:rFonts w:cs="Times New Roman"/>
                <w:bCs/>
                <w:color w:val="002060"/>
                <w:sz w:val="20"/>
                <w:szCs w:val="20"/>
                <w:lang w:val="en-GB"/>
              </w:rPr>
            </w:pPr>
          </w:p>
        </w:tc>
      </w:tr>
      <w:tr w:rsidR="00543F91" w:rsidRPr="005A1C2A" w14:paraId="024D4729" w14:textId="77777777" w:rsidTr="001757A0">
        <w:trPr>
          <w:trHeight w:val="416"/>
        </w:trPr>
        <w:tc>
          <w:tcPr>
            <w:tcW w:w="10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1C93E6" w14:textId="77777777" w:rsidR="00E43C8A" w:rsidRPr="005A1C2A" w:rsidRDefault="00E43C8A" w:rsidP="00E43C8A">
            <w:pPr>
              <w:spacing w:line="240" w:lineRule="auto"/>
              <w:rPr>
                <w:rFonts w:cs="Times New Roman"/>
                <w:color w:val="002060"/>
                <w:sz w:val="20"/>
                <w:szCs w:val="20"/>
                <w:lang w:val="en-GB"/>
              </w:rPr>
            </w:pPr>
          </w:p>
        </w:tc>
        <w:tc>
          <w:tcPr>
            <w:tcW w:w="1606" w:type="dxa"/>
            <w:vMerge/>
            <w:tcBorders>
              <w:top w:val="single" w:sz="4" w:space="0" w:color="000000"/>
              <w:left w:val="single" w:sz="4" w:space="0" w:color="000000"/>
              <w:bottom w:val="single" w:sz="4" w:space="0" w:color="000000"/>
              <w:right w:val="single" w:sz="4" w:space="0" w:color="000000"/>
            </w:tcBorders>
            <w:shd w:val="clear" w:color="auto" w:fill="auto"/>
          </w:tcPr>
          <w:p w14:paraId="7062CC2C" w14:textId="77777777" w:rsidR="00E43C8A" w:rsidRPr="005A1C2A" w:rsidRDefault="00E43C8A" w:rsidP="00E43C8A">
            <w:pPr>
              <w:spacing w:line="240" w:lineRule="auto"/>
              <w:rPr>
                <w:rFonts w:cs="Times New Roman"/>
                <w:color w:val="002060"/>
                <w:sz w:val="20"/>
                <w:szCs w:val="20"/>
                <w:lang w:val="en-GB"/>
              </w:rPr>
            </w:pPr>
          </w:p>
        </w:tc>
        <w:tc>
          <w:tcPr>
            <w:tcW w:w="752" w:type="dxa"/>
            <w:tcBorders>
              <w:top w:val="single" w:sz="4" w:space="0" w:color="000000"/>
              <w:left w:val="single" w:sz="4" w:space="0" w:color="000000"/>
              <w:bottom w:val="single" w:sz="4" w:space="0" w:color="000000"/>
              <w:right w:val="single" w:sz="4" w:space="0" w:color="000000"/>
            </w:tcBorders>
            <w:shd w:val="clear" w:color="auto" w:fill="auto"/>
          </w:tcPr>
          <w:p w14:paraId="193FAA4D" w14:textId="314ED018" w:rsidR="00E43C8A" w:rsidRPr="005A1C2A" w:rsidRDefault="00E43C8A" w:rsidP="00E43C8A">
            <w:pPr>
              <w:spacing w:line="240" w:lineRule="auto"/>
              <w:rPr>
                <w:rFonts w:cs="Times New Roman"/>
                <w:color w:val="002060"/>
                <w:sz w:val="20"/>
                <w:szCs w:val="20"/>
              </w:rPr>
            </w:pPr>
            <w:r w:rsidRPr="006A5080">
              <w:rPr>
                <w:rFonts w:cs="Times New Roman"/>
                <w:color w:val="002060"/>
                <w:sz w:val="20"/>
                <w:szCs w:val="20"/>
              </w:rPr>
              <w:t>R</w:t>
            </w:r>
            <w:r w:rsidR="009A4110" w:rsidRPr="006A5080">
              <w:rPr>
                <w:rFonts w:cs="Times New Roman"/>
                <w:color w:val="002060"/>
                <w:sz w:val="20"/>
                <w:szCs w:val="20"/>
              </w:rPr>
              <w:t>K</w:t>
            </w:r>
            <w:r w:rsidRPr="0052507A">
              <w:rPr>
                <w:rFonts w:cs="Times New Roman"/>
                <w:color w:val="002060"/>
                <w:sz w:val="20"/>
                <w:szCs w:val="20"/>
              </w:rPr>
              <w:t>R 84</w:t>
            </w:r>
          </w:p>
          <w:p w14:paraId="3A74F842" w14:textId="77777777" w:rsidR="00E43C8A" w:rsidRPr="005A1C2A" w:rsidRDefault="00E43C8A" w:rsidP="00E43C8A">
            <w:pPr>
              <w:spacing w:line="240" w:lineRule="auto"/>
              <w:rPr>
                <w:rFonts w:cs="Times New Roman"/>
                <w:color w:val="002060"/>
                <w:sz w:val="20"/>
                <w:szCs w:val="20"/>
                <w:lang w:val="en-GB"/>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14:paraId="3464BCDE" w14:textId="3791E915" w:rsidR="00E43C8A" w:rsidRPr="005A1C2A" w:rsidRDefault="00E43C8A" w:rsidP="00E43C8A">
            <w:pPr>
              <w:spacing w:line="240" w:lineRule="auto"/>
              <w:rPr>
                <w:rFonts w:cs="Times New Roman"/>
                <w:color w:val="002060"/>
                <w:sz w:val="20"/>
                <w:szCs w:val="20"/>
              </w:rPr>
            </w:pPr>
            <w:r w:rsidRPr="006A5080">
              <w:rPr>
                <w:rFonts w:cs="Times New Roman"/>
                <w:color w:val="002060"/>
                <w:sz w:val="20"/>
                <w:szCs w:val="20"/>
              </w:rPr>
              <w:t xml:space="preserve">Organizācijas, kas </w:t>
            </w:r>
            <w:r w:rsidR="002F2FBA" w:rsidRPr="0052507A">
              <w:rPr>
                <w:rFonts w:cs="Times New Roman"/>
                <w:color w:val="002060"/>
                <w:sz w:val="20"/>
                <w:szCs w:val="20"/>
              </w:rPr>
              <w:t xml:space="preserve">sadarbojas pāri robežām pēc </w:t>
            </w:r>
            <w:r w:rsidR="009A4110" w:rsidRPr="00805813">
              <w:rPr>
                <w:rFonts w:cs="Times New Roman"/>
                <w:color w:val="002060"/>
                <w:sz w:val="20"/>
                <w:szCs w:val="20"/>
              </w:rPr>
              <w:t>projekta pabeigšanas</w:t>
            </w:r>
          </w:p>
        </w:tc>
        <w:tc>
          <w:tcPr>
            <w:tcW w:w="1250" w:type="dxa"/>
            <w:tcBorders>
              <w:top w:val="single" w:sz="4" w:space="0" w:color="000000"/>
              <w:left w:val="single" w:sz="4" w:space="0" w:color="000000"/>
              <w:bottom w:val="single" w:sz="4" w:space="0" w:color="000000"/>
              <w:right w:val="single" w:sz="4" w:space="0" w:color="000000"/>
            </w:tcBorders>
            <w:shd w:val="clear" w:color="auto" w:fill="auto"/>
          </w:tcPr>
          <w:p w14:paraId="17AE4FAA" w14:textId="5C6F7C3F" w:rsidR="00E43C8A" w:rsidRPr="005A1C2A" w:rsidRDefault="00543F91" w:rsidP="00E43C8A">
            <w:pPr>
              <w:spacing w:line="240" w:lineRule="auto"/>
              <w:rPr>
                <w:rFonts w:cs="Times New Roman"/>
                <w:color w:val="002060"/>
                <w:sz w:val="20"/>
                <w:szCs w:val="20"/>
              </w:rPr>
            </w:pPr>
            <w:r w:rsidRPr="006A5080">
              <w:rPr>
                <w:rFonts w:cs="Times New Roman"/>
                <w:color w:val="002060"/>
                <w:sz w:val="20"/>
                <w:szCs w:val="20"/>
              </w:rPr>
              <w:t>Organizāciju skaits</w:t>
            </w:r>
          </w:p>
        </w:tc>
        <w:tc>
          <w:tcPr>
            <w:tcW w:w="942" w:type="dxa"/>
            <w:tcBorders>
              <w:top w:val="single" w:sz="4" w:space="0" w:color="000000"/>
              <w:left w:val="single" w:sz="4" w:space="0" w:color="000000"/>
              <w:bottom w:val="single" w:sz="4" w:space="0" w:color="000000"/>
              <w:right w:val="single" w:sz="4" w:space="0" w:color="000000"/>
            </w:tcBorders>
            <w:shd w:val="clear" w:color="auto" w:fill="auto"/>
          </w:tcPr>
          <w:p w14:paraId="1532FD62" w14:textId="77777777" w:rsidR="00E43C8A" w:rsidRPr="005A1C2A" w:rsidRDefault="00E43C8A" w:rsidP="00E43C8A">
            <w:pPr>
              <w:spacing w:line="240" w:lineRule="auto"/>
              <w:rPr>
                <w:rFonts w:cs="Times New Roman"/>
                <w:color w:val="002060"/>
                <w:sz w:val="20"/>
                <w:szCs w:val="20"/>
              </w:rPr>
            </w:pPr>
            <w:r w:rsidRPr="006A5080">
              <w:rPr>
                <w:rFonts w:cs="Times New Roman"/>
                <w:color w:val="002060"/>
                <w:sz w:val="20"/>
                <w:szCs w:val="20"/>
              </w:rPr>
              <w:t>0</w:t>
            </w:r>
          </w:p>
        </w:tc>
        <w:tc>
          <w:tcPr>
            <w:tcW w:w="849" w:type="dxa"/>
            <w:tcBorders>
              <w:top w:val="single" w:sz="4" w:space="0" w:color="000000"/>
              <w:left w:val="single" w:sz="4" w:space="0" w:color="000000"/>
              <w:bottom w:val="single" w:sz="4" w:space="0" w:color="000000"/>
              <w:right w:val="single" w:sz="4" w:space="0" w:color="000000"/>
            </w:tcBorders>
            <w:shd w:val="clear" w:color="auto" w:fill="auto"/>
          </w:tcPr>
          <w:p w14:paraId="602F5D29" w14:textId="77777777" w:rsidR="00E43C8A" w:rsidRPr="005A1C2A" w:rsidRDefault="00E43C8A" w:rsidP="00E43C8A">
            <w:pPr>
              <w:spacing w:line="240" w:lineRule="auto"/>
              <w:rPr>
                <w:rFonts w:cs="Times New Roman"/>
                <w:color w:val="002060"/>
                <w:sz w:val="20"/>
                <w:szCs w:val="20"/>
              </w:rPr>
            </w:pPr>
            <w:r w:rsidRPr="006A5080">
              <w:rPr>
                <w:rFonts w:cs="Times New Roman"/>
                <w:color w:val="002060"/>
                <w:sz w:val="20"/>
                <w:szCs w:val="20"/>
              </w:rPr>
              <w:t>2021</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14:paraId="1415CF74" w14:textId="73A7A597" w:rsidR="00E43C8A" w:rsidRPr="005A1C2A" w:rsidRDefault="00C265EE" w:rsidP="00E43C8A">
            <w:pPr>
              <w:spacing w:line="240" w:lineRule="auto"/>
              <w:rPr>
                <w:rFonts w:cs="Times New Roman"/>
                <w:color w:val="002060"/>
                <w:sz w:val="20"/>
                <w:szCs w:val="20"/>
              </w:rPr>
            </w:pPr>
            <w:r w:rsidRPr="006A5080">
              <w:rPr>
                <w:rFonts w:cs="Times New Roman"/>
                <w:bCs/>
                <w:color w:val="002060"/>
                <w:sz w:val="20"/>
                <w:szCs w:val="20"/>
              </w:rPr>
              <w:t>2</w:t>
            </w:r>
            <w:r w:rsidR="00887D62">
              <w:rPr>
                <w:rFonts w:cs="Times New Roman"/>
                <w:bCs/>
                <w:color w:val="002060"/>
                <w:sz w:val="20"/>
                <w:szCs w:val="20"/>
              </w:rPr>
              <w:t>0</w:t>
            </w:r>
          </w:p>
        </w:tc>
        <w:tc>
          <w:tcPr>
            <w:tcW w:w="952" w:type="dxa"/>
            <w:tcBorders>
              <w:top w:val="single" w:sz="4" w:space="0" w:color="000000"/>
              <w:left w:val="single" w:sz="4" w:space="0" w:color="000000"/>
              <w:bottom w:val="single" w:sz="4" w:space="0" w:color="000000"/>
              <w:right w:val="single" w:sz="4" w:space="0" w:color="000000"/>
            </w:tcBorders>
            <w:shd w:val="clear" w:color="auto" w:fill="auto"/>
          </w:tcPr>
          <w:p w14:paraId="23C45BA6" w14:textId="77777777" w:rsidR="00E43C8A" w:rsidRPr="005A1C2A" w:rsidRDefault="00E43C8A" w:rsidP="00E43C8A">
            <w:pPr>
              <w:spacing w:line="480" w:lineRule="auto"/>
              <w:rPr>
                <w:rFonts w:cs="Times New Roman"/>
                <w:color w:val="002060"/>
                <w:sz w:val="20"/>
                <w:szCs w:val="20"/>
              </w:rPr>
            </w:pPr>
            <w:r w:rsidRPr="006A5080">
              <w:rPr>
                <w:rFonts w:cs="Times New Roman"/>
                <w:color w:val="002060"/>
                <w:sz w:val="20"/>
                <w:szCs w:val="20"/>
              </w:rPr>
              <w:t xml:space="preserve">Projekti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EFCC639" w14:textId="004C042E" w:rsidR="00E43C8A" w:rsidRPr="006A5080" w:rsidRDefault="00E43C8A" w:rsidP="00E43C8A">
            <w:pPr>
              <w:spacing w:after="200" w:line="276" w:lineRule="auto"/>
              <w:rPr>
                <w:rFonts w:cs="Times New Roman"/>
                <w:bCs/>
                <w:color w:val="002060"/>
                <w:sz w:val="20"/>
                <w:szCs w:val="20"/>
                <w:lang w:val="en-GB"/>
              </w:rPr>
            </w:pPr>
          </w:p>
        </w:tc>
      </w:tr>
    </w:tbl>
    <w:p w14:paraId="45ACAC22" w14:textId="77777777" w:rsidR="00887D62" w:rsidRDefault="00887D62" w:rsidP="00887D62">
      <w:pPr>
        <w:spacing w:before="240" w:after="240" w:line="240" w:lineRule="auto"/>
        <w:jc w:val="both"/>
        <w:rPr>
          <w:sz w:val="22"/>
        </w:rPr>
      </w:pPr>
      <w:r>
        <w:rPr>
          <w:sz w:val="22"/>
        </w:rPr>
        <w:t xml:space="preserve">*Skaitļi indikatoru tabulā ir aprēķināti, pamatojoties uz esošā programmēšanas perioda Programmai piešķirtā finansējuma apmēru un tā proporciju. </w:t>
      </w:r>
    </w:p>
    <w:p w14:paraId="69AFAA30" w14:textId="77777777" w:rsidR="00A62285" w:rsidRPr="00DD1164" w:rsidRDefault="00A62285" w:rsidP="0081165A">
      <w:pPr>
        <w:spacing w:before="240" w:after="240" w:line="240" w:lineRule="auto"/>
        <w:ind w:left="709" w:hanging="709"/>
        <w:jc w:val="both"/>
        <w:rPr>
          <w:rFonts w:eastAsia="Times New Roman" w:cs="Times New Roman"/>
          <w:b/>
          <w:iCs/>
          <w:szCs w:val="24"/>
          <w:lang w:eastAsia="en-GB"/>
        </w:rPr>
      </w:pPr>
    </w:p>
    <w:p w14:paraId="1320D96C" w14:textId="01887F54"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2.3.4.</w:t>
      </w:r>
      <w:r w:rsidRPr="006A5080">
        <w:rPr>
          <w:rFonts w:cs="Times New Roman"/>
          <w:b/>
          <w:iCs/>
          <w:szCs w:val="24"/>
        </w:rPr>
        <w:tab/>
        <w:t xml:space="preserve">Galvenās </w:t>
      </w:r>
      <w:proofErr w:type="spellStart"/>
      <w:r w:rsidRPr="006A5080">
        <w:rPr>
          <w:rFonts w:cs="Times New Roman"/>
          <w:b/>
          <w:iCs/>
          <w:szCs w:val="24"/>
        </w:rPr>
        <w:t>mērķgrupas</w:t>
      </w:r>
      <w:proofErr w:type="spellEnd"/>
    </w:p>
    <w:p w14:paraId="6E41B084" w14:textId="10EC400F"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34183D" w:rsidRPr="006A5080">
        <w:rPr>
          <w:rFonts w:cs="Times New Roman"/>
          <w:i/>
          <w:color w:val="000000"/>
          <w:szCs w:val="24"/>
        </w:rPr>
        <w:t> </w:t>
      </w:r>
      <w:r w:rsidRPr="0052507A">
        <w:rPr>
          <w:rFonts w:cs="Times New Roman"/>
          <w:i/>
          <w:color w:val="000000"/>
          <w:szCs w:val="24"/>
        </w:rPr>
        <w:t>panta 3.</w:t>
      </w:r>
      <w:r w:rsidR="0034183D" w:rsidRPr="0052507A">
        <w:rPr>
          <w:rFonts w:cs="Times New Roman"/>
          <w:i/>
          <w:color w:val="000000"/>
          <w:szCs w:val="24"/>
        </w:rPr>
        <w:t> </w:t>
      </w:r>
      <w:r w:rsidRPr="0052507A">
        <w:rPr>
          <w:rFonts w:cs="Times New Roman"/>
          <w:i/>
          <w:color w:val="000000"/>
          <w:szCs w:val="24"/>
        </w:rPr>
        <w:t>punkta e) apakšpunkta iii) punkts, 17.</w:t>
      </w:r>
      <w:r w:rsidR="0034183D" w:rsidRPr="0052507A">
        <w:rPr>
          <w:rFonts w:cs="Times New Roman"/>
          <w:i/>
          <w:color w:val="000000"/>
          <w:szCs w:val="24"/>
        </w:rPr>
        <w:t> </w:t>
      </w:r>
      <w:r w:rsidRPr="0052507A">
        <w:rPr>
          <w:rFonts w:cs="Times New Roman"/>
          <w:i/>
          <w:color w:val="000000"/>
          <w:szCs w:val="24"/>
        </w:rPr>
        <w:t>panta 9.</w:t>
      </w:r>
      <w:r w:rsidR="0034183D" w:rsidRPr="0052507A">
        <w:rPr>
          <w:rFonts w:cs="Times New Roman"/>
          <w:i/>
          <w:color w:val="000000"/>
          <w:szCs w:val="24"/>
        </w:rPr>
        <w:t> </w:t>
      </w:r>
      <w:r w:rsidRPr="0052507A">
        <w:rPr>
          <w:rFonts w:cs="Times New Roman"/>
          <w:i/>
          <w:color w:val="000000"/>
          <w:szCs w:val="24"/>
        </w:rPr>
        <w:t>punkta c) apakšpunkta (iv) punkts</w:t>
      </w:r>
    </w:p>
    <w:p w14:paraId="3071736B" w14:textId="0FB93713"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iCs/>
          <w:color w:val="002060"/>
          <w:sz w:val="22"/>
        </w:rPr>
      </w:pPr>
      <w:r w:rsidRPr="006A5080">
        <w:rPr>
          <w:rFonts w:cs="Times New Roman"/>
          <w:iCs/>
          <w:color w:val="002060"/>
          <w:sz w:val="22"/>
        </w:rPr>
        <w:t>Izraudzīt</w:t>
      </w:r>
      <w:r w:rsidR="00530790" w:rsidRPr="006A5080">
        <w:rPr>
          <w:rFonts w:cs="Times New Roman"/>
          <w:iCs/>
          <w:color w:val="002060"/>
          <w:sz w:val="22"/>
        </w:rPr>
        <w:t>ā</w:t>
      </w:r>
      <w:r w:rsidRPr="0052507A">
        <w:rPr>
          <w:rFonts w:cs="Times New Roman"/>
          <w:iCs/>
          <w:color w:val="002060"/>
          <w:sz w:val="22"/>
        </w:rPr>
        <w:t xml:space="preserve"> PM Nr.</w:t>
      </w:r>
      <w:r w:rsidR="0034183D" w:rsidRPr="0052507A">
        <w:rPr>
          <w:rFonts w:cs="Times New Roman"/>
          <w:iCs/>
          <w:color w:val="002060"/>
          <w:sz w:val="22"/>
        </w:rPr>
        <w:t> </w:t>
      </w:r>
      <w:r w:rsidRPr="0052507A">
        <w:rPr>
          <w:rFonts w:cs="Times New Roman"/>
          <w:iCs/>
          <w:color w:val="002060"/>
          <w:sz w:val="22"/>
        </w:rPr>
        <w:t>4 “Sociālāka un iekļaujošāka Eiropa” konkrētais mērķis (vi) “</w:t>
      </w:r>
      <w:r w:rsidR="00A713B0" w:rsidRPr="00170271">
        <w:rPr>
          <w:rFonts w:cs="Times New Roman"/>
          <w:iCs/>
          <w:color w:val="002060"/>
          <w:sz w:val="22"/>
        </w:rPr>
        <w:t>Palielināt kultūras un ilgtspējīga tūrisma lomu ekonomikas attīstībā, sociālajā iekļaušanā un sociālajā inovācijā</w:t>
      </w:r>
      <w:r w:rsidRPr="0052507A">
        <w:rPr>
          <w:rFonts w:cs="Times New Roman"/>
          <w:iCs/>
          <w:color w:val="002060"/>
          <w:sz w:val="22"/>
        </w:rPr>
        <w:t xml:space="preserve">” paredz tādu </w:t>
      </w:r>
      <w:r w:rsidR="00357418" w:rsidRPr="0052507A">
        <w:rPr>
          <w:rFonts w:cs="Times New Roman"/>
          <w:iCs/>
          <w:color w:val="002060"/>
          <w:sz w:val="22"/>
        </w:rPr>
        <w:t>organizāciju</w:t>
      </w:r>
      <w:r w:rsidRPr="0052507A">
        <w:rPr>
          <w:rFonts w:cs="Times New Roman"/>
          <w:iCs/>
          <w:color w:val="002060"/>
          <w:sz w:val="22"/>
        </w:rPr>
        <w:t xml:space="preserve"> iesaisti, kas var pozitīvi ietekmēt ilgtspējīga tūrisma un kultūras attīstību, pārrobežu pieredzes apmaiņas organizēšanu un sekmēšanu šajā jautājumā. Tiks piesaistīti </w:t>
      </w:r>
      <w:r w:rsidRPr="00170271">
        <w:rPr>
          <w:rFonts w:cs="Times New Roman"/>
          <w:iCs/>
          <w:color w:val="002060"/>
          <w:sz w:val="22"/>
        </w:rPr>
        <w:t>tūrisma un atpūtas jom</w:t>
      </w:r>
      <w:r w:rsidR="00170271">
        <w:rPr>
          <w:rFonts w:cs="Times New Roman"/>
          <w:iCs/>
          <w:color w:val="002060"/>
          <w:sz w:val="22"/>
        </w:rPr>
        <w:t>as pārstāvji</w:t>
      </w:r>
      <w:r w:rsidRPr="0052507A">
        <w:rPr>
          <w:rFonts w:cs="Times New Roman"/>
          <w:iCs/>
          <w:color w:val="002060"/>
          <w:sz w:val="22"/>
        </w:rPr>
        <w:t xml:space="preserve">, kas saistīti ar vēsturiskā un kultūras mantojuma </w:t>
      </w:r>
      <w:r w:rsidR="00D84A2C" w:rsidRPr="0052507A">
        <w:rPr>
          <w:rFonts w:cs="Times New Roman"/>
          <w:iCs/>
          <w:color w:val="002060"/>
          <w:sz w:val="22"/>
        </w:rPr>
        <w:t xml:space="preserve">veicināšanu </w:t>
      </w:r>
      <w:r w:rsidRPr="0052507A">
        <w:rPr>
          <w:rFonts w:cs="Times New Roman"/>
          <w:iCs/>
          <w:color w:val="002060"/>
          <w:sz w:val="22"/>
        </w:rPr>
        <w:t xml:space="preserve">un kapitalizāciju abās robežas pusēs. Galvenās </w:t>
      </w:r>
      <w:proofErr w:type="spellStart"/>
      <w:r w:rsidRPr="0052507A">
        <w:rPr>
          <w:rFonts w:cs="Times New Roman"/>
          <w:iCs/>
          <w:color w:val="002060"/>
          <w:sz w:val="22"/>
        </w:rPr>
        <w:t>mērķgrupas</w:t>
      </w:r>
      <w:proofErr w:type="spellEnd"/>
      <w:r w:rsidRPr="0052507A">
        <w:rPr>
          <w:rFonts w:cs="Times New Roman"/>
          <w:iCs/>
          <w:color w:val="002060"/>
          <w:sz w:val="22"/>
        </w:rPr>
        <w:t xml:space="preserve"> ir personas un organizācijas, kas dzīvo un/vai strādā Programmas teritorijā. Īpaši šim konkrētajam mērķim to starpā ir: </w:t>
      </w:r>
    </w:p>
    <w:p w14:paraId="0B65AE6F"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iCs/>
          <w:color w:val="002060"/>
          <w:sz w:val="22"/>
        </w:rPr>
      </w:pPr>
      <w:r w:rsidRPr="006A5080">
        <w:rPr>
          <w:rFonts w:cs="Times New Roman"/>
          <w:iCs/>
          <w:color w:val="002060"/>
          <w:sz w:val="22"/>
        </w:rPr>
        <w:t>- Vietējie iedzīvotāji un vietējās kopienas;</w:t>
      </w:r>
    </w:p>
    <w:p w14:paraId="56E194A4"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iCs/>
          <w:color w:val="002060"/>
          <w:sz w:val="22"/>
        </w:rPr>
      </w:pPr>
      <w:r w:rsidRPr="006A5080">
        <w:rPr>
          <w:rFonts w:cs="Times New Roman"/>
          <w:iCs/>
          <w:color w:val="002060"/>
          <w:sz w:val="22"/>
        </w:rPr>
        <w:t>- Pašvaldības;</w:t>
      </w:r>
    </w:p>
    <w:p w14:paraId="271039E3"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iCs/>
          <w:color w:val="002060"/>
          <w:sz w:val="22"/>
        </w:rPr>
      </w:pPr>
      <w:r w:rsidRPr="006A5080">
        <w:rPr>
          <w:rFonts w:cs="Times New Roman"/>
          <w:iCs/>
          <w:color w:val="002060"/>
          <w:sz w:val="22"/>
        </w:rPr>
        <w:t>- Apmeklētāji un tūristi;</w:t>
      </w:r>
    </w:p>
    <w:p w14:paraId="348978EE" w14:textId="5E2E7ECC"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iCs/>
          <w:color w:val="002060"/>
          <w:sz w:val="22"/>
        </w:rPr>
      </w:pPr>
      <w:r w:rsidRPr="006A5080">
        <w:rPr>
          <w:rFonts w:cs="Times New Roman"/>
          <w:iCs/>
          <w:color w:val="002060"/>
          <w:sz w:val="22"/>
        </w:rPr>
        <w:t xml:space="preserve">- Valsts, reģionālās un vietējās </w:t>
      </w:r>
      <w:r w:rsidR="00170271">
        <w:rPr>
          <w:rFonts w:cs="Times New Roman"/>
          <w:iCs/>
          <w:color w:val="002060"/>
          <w:sz w:val="22"/>
        </w:rPr>
        <w:t>publiskās</w:t>
      </w:r>
      <w:r w:rsidR="00E2042F" w:rsidRPr="00170271">
        <w:rPr>
          <w:rFonts w:cs="Times New Roman"/>
          <w:iCs/>
          <w:color w:val="002060"/>
          <w:sz w:val="22"/>
        </w:rPr>
        <w:t xml:space="preserve"> </w:t>
      </w:r>
      <w:r w:rsidRPr="00170271">
        <w:rPr>
          <w:rFonts w:cs="Times New Roman"/>
          <w:iCs/>
          <w:color w:val="002060"/>
          <w:sz w:val="22"/>
        </w:rPr>
        <w:t>iestādes;</w:t>
      </w:r>
    </w:p>
    <w:p w14:paraId="18F11688"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eastAsia="Times New Roman" w:cs="Times New Roman"/>
          <w:iCs/>
          <w:color w:val="002060"/>
          <w:sz w:val="22"/>
        </w:rPr>
      </w:pPr>
      <w:r w:rsidRPr="006A5080">
        <w:rPr>
          <w:rFonts w:cs="Times New Roman"/>
          <w:iCs/>
          <w:color w:val="002060"/>
          <w:sz w:val="22"/>
        </w:rPr>
        <w:t xml:space="preserve">- Tūrisma, kultūras un vēstures nozaru dalībnieki. </w:t>
      </w:r>
    </w:p>
    <w:p w14:paraId="73FA319A" w14:textId="4E974DD2"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2.3.5.</w:t>
      </w:r>
      <w:r w:rsidRPr="006A5080">
        <w:rPr>
          <w:rFonts w:cs="Times New Roman"/>
          <w:b/>
          <w:iCs/>
          <w:szCs w:val="24"/>
        </w:rPr>
        <w:tab/>
        <w:t xml:space="preserve">Norāde par konkrētām </w:t>
      </w:r>
      <w:proofErr w:type="spellStart"/>
      <w:r w:rsidRPr="006A5080">
        <w:rPr>
          <w:rFonts w:cs="Times New Roman"/>
          <w:b/>
          <w:iCs/>
          <w:szCs w:val="24"/>
        </w:rPr>
        <w:t>mērķteritorijām</w:t>
      </w:r>
      <w:proofErr w:type="spellEnd"/>
      <w:r w:rsidRPr="006A5080">
        <w:rPr>
          <w:rFonts w:cs="Times New Roman"/>
          <w:b/>
          <w:iCs/>
          <w:szCs w:val="24"/>
        </w:rPr>
        <w:t>, tostarp plānotais integrētu teritoriālo investīciju (ITI), sabiedrības virzītas vietējās attīstības (SVVA) vai citu teritoriālo rīku izmantojums</w:t>
      </w:r>
    </w:p>
    <w:p w14:paraId="604DC4C0" w14:textId="62A1A3AE" w:rsidR="00A62285" w:rsidRPr="005A1C2A" w:rsidRDefault="009B29AB" w:rsidP="0081165A">
      <w:pPr>
        <w:spacing w:after="200" w:line="276" w:lineRule="auto"/>
        <w:jc w:val="both"/>
        <w:rPr>
          <w:rFonts w:eastAsia="Times New Roman" w:cs="Times New Roman"/>
          <w:i/>
          <w:color w:val="000000"/>
          <w:szCs w:val="24"/>
        </w:rPr>
      </w:pPr>
      <w:bookmarkStart w:id="65" w:name="_Hlk80201359"/>
      <w:r w:rsidRPr="006A5080">
        <w:rPr>
          <w:rFonts w:cs="Times New Roman"/>
          <w:i/>
          <w:color w:val="000000"/>
          <w:szCs w:val="24"/>
        </w:rPr>
        <w:t xml:space="preserve">Atsauce: </w:t>
      </w:r>
      <w:bookmarkStart w:id="66" w:name="_Hlk83382289"/>
      <w:r w:rsidR="003D2FFA" w:rsidRPr="006A5080">
        <w:rPr>
          <w:rFonts w:cs="Times New Roman"/>
          <w:i/>
          <w:color w:val="000000"/>
          <w:szCs w:val="24"/>
        </w:rPr>
        <w:t xml:space="preserve">Interreg regulas </w:t>
      </w:r>
      <w:r w:rsidRPr="006A5080">
        <w:rPr>
          <w:rFonts w:cs="Times New Roman"/>
          <w:i/>
          <w:color w:val="000000"/>
          <w:szCs w:val="24"/>
        </w:rPr>
        <w:t>17. panta 3. punkta e) apakšpunkta iv) punkts</w:t>
      </w:r>
      <w:bookmarkEnd w:id="66"/>
    </w:p>
    <w:p w14:paraId="694E9D25" w14:textId="3EFC8744" w:rsidR="00A62285" w:rsidRPr="005A1C2A" w:rsidRDefault="00D27C7E"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002060"/>
          <w:sz w:val="22"/>
        </w:rPr>
      </w:pPr>
      <w:r w:rsidRPr="006A5080">
        <w:rPr>
          <w:rFonts w:cs="Times New Roman"/>
          <w:color w:val="002060"/>
          <w:sz w:val="22"/>
        </w:rPr>
        <w:t>Programmā netiks izmantoti ITI, SVVA vai citi teritoriālie rīki. Programmas prioritātes nav vērstas uz nevienu konkrētu Programmas teritorijas daļu.</w:t>
      </w:r>
    </w:p>
    <w:bookmarkEnd w:id="65"/>
    <w:p w14:paraId="07EF947F" w14:textId="006EABE7"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2.3.6.</w:t>
      </w:r>
      <w:r w:rsidRPr="006A5080">
        <w:rPr>
          <w:rFonts w:cs="Times New Roman"/>
          <w:b/>
          <w:iCs/>
          <w:szCs w:val="24"/>
        </w:rPr>
        <w:tab/>
        <w:t>Plānotais finanšu instrumentu izmantojums</w:t>
      </w:r>
    </w:p>
    <w:p w14:paraId="0D208FE0" w14:textId="1FAC5D2E"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34183D" w:rsidRPr="006A5080">
        <w:rPr>
          <w:rFonts w:cs="Times New Roman"/>
          <w:i/>
          <w:color w:val="000000"/>
          <w:szCs w:val="24"/>
        </w:rPr>
        <w:t> </w:t>
      </w:r>
      <w:r w:rsidRPr="0052507A">
        <w:rPr>
          <w:rFonts w:cs="Times New Roman"/>
          <w:i/>
          <w:color w:val="000000"/>
          <w:szCs w:val="24"/>
        </w:rPr>
        <w:t>panta 3.</w:t>
      </w:r>
      <w:r w:rsidR="0034183D" w:rsidRPr="0052507A">
        <w:rPr>
          <w:rFonts w:cs="Times New Roman"/>
          <w:i/>
          <w:color w:val="000000"/>
          <w:szCs w:val="24"/>
        </w:rPr>
        <w:t> </w:t>
      </w:r>
      <w:r w:rsidRPr="0052507A">
        <w:rPr>
          <w:rFonts w:cs="Times New Roman"/>
          <w:i/>
          <w:color w:val="000000"/>
          <w:szCs w:val="24"/>
        </w:rPr>
        <w:t>punkta e) apakšpunkta (v) punkts</w:t>
      </w:r>
    </w:p>
    <w:p w14:paraId="63626A6A" w14:textId="78DE226D" w:rsidR="00A62285" w:rsidRPr="005A1C2A" w:rsidRDefault="00D27C7E" w:rsidP="0081165A">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002060"/>
          <w:sz w:val="22"/>
        </w:rPr>
      </w:pPr>
      <w:r w:rsidRPr="006A5080">
        <w:rPr>
          <w:rFonts w:cs="Times New Roman"/>
          <w:color w:val="002060"/>
          <w:sz w:val="22"/>
        </w:rPr>
        <w:t>Programmā netiek plānots izmantot finanšu instrumentus.</w:t>
      </w:r>
      <w:r w:rsidRPr="006A5080">
        <w:rPr>
          <w:rFonts w:cs="Times New Roman"/>
          <w:i/>
          <w:iCs/>
          <w:color w:val="002060"/>
          <w:sz w:val="22"/>
        </w:rPr>
        <w:t xml:space="preserve"> </w:t>
      </w:r>
    </w:p>
    <w:p w14:paraId="51995DAB" w14:textId="41476D5C"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2.3.7.</w:t>
      </w:r>
      <w:r w:rsidRPr="006A5080">
        <w:rPr>
          <w:rFonts w:cs="Times New Roman"/>
          <w:b/>
          <w:iCs/>
          <w:szCs w:val="24"/>
        </w:rPr>
        <w:tab/>
        <w:t>Indikatīvs ES programmas resursu sadalījums pēc intervences veida</w:t>
      </w:r>
    </w:p>
    <w:p w14:paraId="03AB37F3" w14:textId="368B2042"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lastRenderedPageBreak/>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34183D" w:rsidRPr="006A5080">
        <w:rPr>
          <w:rFonts w:cs="Times New Roman"/>
          <w:i/>
          <w:color w:val="000000"/>
          <w:szCs w:val="24"/>
        </w:rPr>
        <w:t> </w:t>
      </w:r>
      <w:r w:rsidRPr="0052507A">
        <w:rPr>
          <w:rFonts w:cs="Times New Roman"/>
          <w:i/>
          <w:color w:val="000000"/>
          <w:szCs w:val="24"/>
        </w:rPr>
        <w:t>panta 3.</w:t>
      </w:r>
      <w:r w:rsidR="0034183D" w:rsidRPr="0052507A">
        <w:rPr>
          <w:rFonts w:cs="Times New Roman"/>
          <w:i/>
          <w:color w:val="000000"/>
          <w:szCs w:val="24"/>
        </w:rPr>
        <w:t> </w:t>
      </w:r>
      <w:r w:rsidRPr="0052507A">
        <w:rPr>
          <w:rFonts w:cs="Times New Roman"/>
          <w:i/>
          <w:color w:val="000000"/>
          <w:szCs w:val="24"/>
        </w:rPr>
        <w:t>punkta e) punkta (vi) punkts, 17.</w:t>
      </w:r>
      <w:r w:rsidR="0034183D" w:rsidRPr="0052507A">
        <w:rPr>
          <w:rFonts w:cs="Times New Roman"/>
          <w:i/>
          <w:color w:val="000000"/>
          <w:szCs w:val="24"/>
        </w:rPr>
        <w:t> </w:t>
      </w:r>
      <w:r w:rsidRPr="0052507A">
        <w:rPr>
          <w:rFonts w:cs="Times New Roman"/>
          <w:i/>
          <w:color w:val="000000"/>
          <w:szCs w:val="24"/>
        </w:rPr>
        <w:t>panta 9.</w:t>
      </w:r>
      <w:r w:rsidR="0034183D" w:rsidRPr="0052507A">
        <w:rPr>
          <w:rFonts w:cs="Times New Roman"/>
          <w:i/>
          <w:color w:val="000000"/>
          <w:szCs w:val="24"/>
        </w:rPr>
        <w:t> </w:t>
      </w:r>
      <w:r w:rsidRPr="0052507A">
        <w:rPr>
          <w:rFonts w:cs="Times New Roman"/>
          <w:i/>
          <w:color w:val="000000"/>
          <w:szCs w:val="24"/>
        </w:rPr>
        <w:t>punkta c) apakšpunkta v) punkts</w:t>
      </w:r>
    </w:p>
    <w:p w14:paraId="5A8E1C0C" w14:textId="77777777" w:rsidR="00A62285" w:rsidRPr="005A1C2A" w:rsidRDefault="009B29AB" w:rsidP="0081165A">
      <w:pPr>
        <w:spacing w:after="200" w:line="276" w:lineRule="auto"/>
        <w:jc w:val="center"/>
        <w:rPr>
          <w:rFonts w:eastAsia="Times New Roman" w:cs="Times New Roman"/>
          <w:i/>
          <w:color w:val="000000"/>
          <w:szCs w:val="24"/>
        </w:rPr>
      </w:pPr>
      <w:r w:rsidRPr="006A5080">
        <w:rPr>
          <w:rFonts w:cs="Times New Roman"/>
        </w:rPr>
        <w:t>4. tabula: 1. dimensija – intervences joma</w:t>
      </w:r>
    </w:p>
    <w:tbl>
      <w:tblPr>
        <w:tblStyle w:val="TableGrid1"/>
        <w:tblW w:w="9062" w:type="dxa"/>
        <w:tblLook w:val="04A0" w:firstRow="1" w:lastRow="0" w:firstColumn="1" w:lastColumn="0" w:noHBand="0" w:noVBand="1"/>
      </w:tblPr>
      <w:tblGrid>
        <w:gridCol w:w="1683"/>
        <w:gridCol w:w="1861"/>
        <w:gridCol w:w="1721"/>
        <w:gridCol w:w="1507"/>
        <w:gridCol w:w="2290"/>
      </w:tblGrid>
      <w:tr w:rsidR="00A62285" w:rsidRPr="005A1C2A" w14:paraId="47A64A0A" w14:textId="77777777" w:rsidTr="004A711F">
        <w:tc>
          <w:tcPr>
            <w:tcW w:w="1737" w:type="dxa"/>
            <w:shd w:val="clear" w:color="auto" w:fill="auto"/>
          </w:tcPr>
          <w:p w14:paraId="18D6F019"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Prioritātes Nr.</w:t>
            </w:r>
          </w:p>
        </w:tc>
        <w:tc>
          <w:tcPr>
            <w:tcW w:w="1601" w:type="dxa"/>
            <w:shd w:val="clear" w:color="auto" w:fill="auto"/>
          </w:tcPr>
          <w:p w14:paraId="08C5AC9A"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Fonds</w:t>
            </w:r>
          </w:p>
        </w:tc>
        <w:tc>
          <w:tcPr>
            <w:tcW w:w="1774" w:type="dxa"/>
            <w:shd w:val="clear" w:color="auto" w:fill="auto"/>
          </w:tcPr>
          <w:p w14:paraId="227B484B"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Konkrētais mērķis</w:t>
            </w:r>
          </w:p>
        </w:tc>
        <w:tc>
          <w:tcPr>
            <w:tcW w:w="1522" w:type="dxa"/>
            <w:shd w:val="clear" w:color="auto" w:fill="auto"/>
          </w:tcPr>
          <w:p w14:paraId="6E912F7F"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Kods </w:t>
            </w:r>
          </w:p>
        </w:tc>
        <w:tc>
          <w:tcPr>
            <w:tcW w:w="2428" w:type="dxa"/>
            <w:shd w:val="clear" w:color="auto" w:fill="auto"/>
          </w:tcPr>
          <w:p w14:paraId="52D81B90"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Summa (EUR)</w:t>
            </w:r>
          </w:p>
        </w:tc>
      </w:tr>
      <w:tr w:rsidR="00A62285" w:rsidRPr="005A1C2A" w14:paraId="47F2CB9F" w14:textId="77777777" w:rsidTr="004A711F">
        <w:tc>
          <w:tcPr>
            <w:tcW w:w="1737" w:type="dxa"/>
            <w:shd w:val="clear" w:color="auto" w:fill="auto"/>
          </w:tcPr>
          <w:p w14:paraId="51733C98" w14:textId="210515E7" w:rsidR="00A62285" w:rsidRPr="005A1C2A" w:rsidRDefault="00836AB0" w:rsidP="0081165A">
            <w:pPr>
              <w:spacing w:line="240" w:lineRule="auto"/>
              <w:jc w:val="both"/>
              <w:rPr>
                <w:rFonts w:eastAsia="Times New Roman" w:cs="Times New Roman"/>
                <w:iCs/>
                <w:color w:val="002060"/>
                <w:sz w:val="20"/>
                <w:szCs w:val="20"/>
              </w:rPr>
            </w:pPr>
            <w:r w:rsidRPr="006A5080">
              <w:rPr>
                <w:rFonts w:cs="Times New Roman"/>
                <w:iCs/>
                <w:color w:val="002060"/>
                <w:sz w:val="20"/>
                <w:szCs w:val="20"/>
              </w:rPr>
              <w:t>3</w:t>
            </w:r>
          </w:p>
        </w:tc>
        <w:tc>
          <w:tcPr>
            <w:tcW w:w="1601" w:type="dxa"/>
            <w:shd w:val="clear" w:color="auto" w:fill="auto"/>
          </w:tcPr>
          <w:p w14:paraId="0599B83F" w14:textId="07043F89" w:rsidR="00DA6294" w:rsidRPr="005A1C2A" w:rsidRDefault="00DA6294" w:rsidP="00DA6294">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sz w:val="20"/>
                <w:szCs w:val="20"/>
              </w:rPr>
              <w:t xml:space="preserve"> </w:t>
            </w:r>
            <w:r w:rsidRPr="006A5080">
              <w:rPr>
                <w:rFonts w:cs="Times New Roman"/>
                <w:bCs/>
                <w:iCs/>
                <w:color w:val="002060"/>
                <w:sz w:val="20"/>
                <w:szCs w:val="20"/>
              </w:rPr>
              <w:t>NDICI</w:t>
            </w:r>
            <w:r w:rsidR="00CB5221">
              <w:rPr>
                <w:rFonts w:cs="Times New Roman"/>
                <w:bCs/>
                <w:iCs/>
                <w:color w:val="002060"/>
                <w:sz w:val="20"/>
                <w:szCs w:val="20"/>
              </w:rPr>
              <w:t>-PRS</w:t>
            </w:r>
            <w:r w:rsidRPr="006A5080">
              <w:rPr>
                <w:rFonts w:cs="Times New Roman"/>
                <w:bCs/>
                <w:iCs/>
                <w:color w:val="002060"/>
                <w:sz w:val="20"/>
                <w:szCs w:val="20"/>
              </w:rPr>
              <w:t>/</w:t>
            </w:r>
          </w:p>
          <w:p w14:paraId="4CE880B0" w14:textId="753DF158" w:rsidR="00A62285" w:rsidRPr="005A1C2A" w:rsidRDefault="00DA6294" w:rsidP="00DA6294">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w:t>
            </w:r>
          </w:p>
        </w:tc>
        <w:tc>
          <w:tcPr>
            <w:tcW w:w="1774" w:type="dxa"/>
            <w:shd w:val="clear" w:color="auto" w:fill="auto"/>
          </w:tcPr>
          <w:p w14:paraId="0E9DC83E" w14:textId="5176BF3F" w:rsidR="00A62285" w:rsidRPr="005A1C2A" w:rsidRDefault="007B145D" w:rsidP="0081165A">
            <w:pPr>
              <w:spacing w:line="240" w:lineRule="auto"/>
              <w:jc w:val="both"/>
              <w:rPr>
                <w:rFonts w:eastAsia="Times New Roman" w:cs="Times New Roman"/>
                <w:b/>
                <w:iCs/>
                <w:color w:val="002060"/>
                <w:sz w:val="20"/>
                <w:szCs w:val="20"/>
              </w:rPr>
            </w:pPr>
            <w:r w:rsidRPr="006A5080">
              <w:rPr>
                <w:rFonts w:cs="Times New Roman"/>
                <w:color w:val="002060"/>
                <w:sz w:val="20"/>
                <w:szCs w:val="20"/>
              </w:rPr>
              <w:t>vi</w:t>
            </w:r>
          </w:p>
        </w:tc>
        <w:tc>
          <w:tcPr>
            <w:tcW w:w="1522" w:type="dxa"/>
            <w:shd w:val="clear" w:color="auto" w:fill="auto"/>
          </w:tcPr>
          <w:p w14:paraId="4AA61B8D" w14:textId="34E3F3E3" w:rsidR="00D503A8" w:rsidRPr="005A1C2A" w:rsidRDefault="00D503A8" w:rsidP="00D503A8">
            <w:pPr>
              <w:pStyle w:val="ListParagraph"/>
              <w:ind w:left="0"/>
              <w:jc w:val="both"/>
              <w:rPr>
                <w:rFonts w:ascii="Times New Roman" w:eastAsia="Times New Roman" w:hAnsi="Times New Roman" w:cs="Times New Roman"/>
                <w:color w:val="002060"/>
                <w:sz w:val="20"/>
                <w:szCs w:val="20"/>
              </w:rPr>
            </w:pPr>
            <w:r w:rsidRPr="006A5080">
              <w:rPr>
                <w:rFonts w:ascii="Times New Roman" w:hAnsi="Times New Roman" w:cs="Times New Roman"/>
                <w:color w:val="002060"/>
                <w:sz w:val="20"/>
                <w:szCs w:val="20"/>
              </w:rPr>
              <w:t xml:space="preserve">171 Sadarbības uzlabošana ar partneriem </w:t>
            </w:r>
            <w:r w:rsidR="00012EF9">
              <w:rPr>
                <w:rFonts w:ascii="Times New Roman" w:hAnsi="Times New Roman" w:cs="Times New Roman"/>
                <w:color w:val="002060"/>
                <w:sz w:val="20"/>
                <w:szCs w:val="20"/>
              </w:rPr>
              <w:t xml:space="preserve">gan </w:t>
            </w:r>
            <w:r w:rsidRPr="006A5080">
              <w:rPr>
                <w:rFonts w:ascii="Times New Roman" w:hAnsi="Times New Roman" w:cs="Times New Roman"/>
                <w:color w:val="002060"/>
                <w:sz w:val="20"/>
                <w:szCs w:val="20"/>
              </w:rPr>
              <w:t>dalībvalst</w:t>
            </w:r>
            <w:r w:rsidR="00012EF9">
              <w:rPr>
                <w:rFonts w:ascii="Times New Roman" w:hAnsi="Times New Roman" w:cs="Times New Roman"/>
                <w:color w:val="002060"/>
                <w:sz w:val="20"/>
                <w:szCs w:val="20"/>
              </w:rPr>
              <w:t>ī, gan aiz tās</w:t>
            </w:r>
            <w:r w:rsidRPr="006A5080">
              <w:rPr>
                <w:rFonts w:ascii="Times New Roman" w:hAnsi="Times New Roman" w:cs="Times New Roman"/>
                <w:color w:val="002060"/>
                <w:sz w:val="20"/>
                <w:szCs w:val="20"/>
              </w:rPr>
              <w:t xml:space="preserve"> robežā</w:t>
            </w:r>
            <w:r w:rsidR="00012EF9">
              <w:rPr>
                <w:rFonts w:ascii="Times New Roman" w:hAnsi="Times New Roman" w:cs="Times New Roman"/>
                <w:color w:val="002060"/>
                <w:sz w:val="20"/>
                <w:szCs w:val="20"/>
              </w:rPr>
              <w:t>m</w:t>
            </w:r>
          </w:p>
          <w:p w14:paraId="5617A001" w14:textId="77777777" w:rsidR="00A62285" w:rsidRPr="005A1C2A" w:rsidRDefault="00A62285" w:rsidP="0081165A">
            <w:pPr>
              <w:spacing w:line="240" w:lineRule="auto"/>
              <w:jc w:val="both"/>
              <w:rPr>
                <w:rFonts w:eastAsia="Times New Roman" w:cs="Times New Roman"/>
                <w:b/>
                <w:iCs/>
                <w:color w:val="002060"/>
                <w:sz w:val="20"/>
                <w:szCs w:val="20"/>
                <w:lang w:eastAsia="en-GB"/>
              </w:rPr>
            </w:pPr>
          </w:p>
        </w:tc>
        <w:tc>
          <w:tcPr>
            <w:tcW w:w="2428" w:type="dxa"/>
            <w:shd w:val="clear" w:color="auto" w:fill="auto"/>
          </w:tcPr>
          <w:p w14:paraId="2F2889FA" w14:textId="4BE22BCC" w:rsidR="00A62285" w:rsidRPr="005A1C2A" w:rsidRDefault="001B5940" w:rsidP="0081165A">
            <w:pPr>
              <w:spacing w:line="240" w:lineRule="auto"/>
              <w:jc w:val="both"/>
              <w:rPr>
                <w:rFonts w:eastAsia="Times New Roman" w:cs="Times New Roman"/>
                <w:color w:val="002060"/>
                <w:sz w:val="20"/>
                <w:szCs w:val="20"/>
              </w:rPr>
            </w:pPr>
            <w:r w:rsidRPr="006A5080">
              <w:rPr>
                <w:rFonts w:cs="Times New Roman"/>
                <w:color w:val="002060"/>
                <w:sz w:val="20"/>
                <w:szCs w:val="20"/>
              </w:rPr>
              <w:t> </w:t>
            </w:r>
          </w:p>
          <w:p w14:paraId="63622A04" w14:textId="2810259B" w:rsidR="001B5940" w:rsidRPr="005A1C2A" w:rsidRDefault="00012EF9" w:rsidP="0081165A">
            <w:pPr>
              <w:spacing w:line="240" w:lineRule="auto"/>
              <w:jc w:val="both"/>
              <w:rPr>
                <w:rFonts w:eastAsia="Times New Roman" w:cs="Times New Roman"/>
                <w:b/>
                <w:iCs/>
                <w:color w:val="002060"/>
                <w:sz w:val="20"/>
                <w:szCs w:val="20"/>
              </w:rPr>
            </w:pPr>
            <w:r>
              <w:rPr>
                <w:rFonts w:eastAsia="Times New Roman" w:cs="Times New Roman"/>
                <w:bCs/>
                <w:iCs/>
                <w:sz w:val="20"/>
                <w:szCs w:val="20"/>
                <w:lang w:eastAsia="en-GB"/>
              </w:rPr>
              <w:t>8 300 000</w:t>
            </w:r>
          </w:p>
        </w:tc>
      </w:tr>
      <w:tr w:rsidR="004A711F" w:rsidRPr="005A1C2A" w14:paraId="389B013F" w14:textId="77777777" w:rsidTr="004A711F">
        <w:tc>
          <w:tcPr>
            <w:tcW w:w="1737" w:type="dxa"/>
            <w:shd w:val="clear" w:color="auto" w:fill="auto"/>
          </w:tcPr>
          <w:p w14:paraId="530B951D" w14:textId="36830356" w:rsidR="004A711F" w:rsidRPr="005A1C2A" w:rsidRDefault="004A711F" w:rsidP="004A711F">
            <w:pPr>
              <w:spacing w:line="240" w:lineRule="auto"/>
              <w:jc w:val="both"/>
              <w:rPr>
                <w:rFonts w:eastAsia="Times New Roman" w:cs="Times New Roman"/>
                <w:iCs/>
                <w:color w:val="002060"/>
                <w:sz w:val="20"/>
                <w:szCs w:val="20"/>
              </w:rPr>
            </w:pPr>
            <w:r w:rsidRPr="006A5080">
              <w:rPr>
                <w:rFonts w:cs="Times New Roman"/>
                <w:iCs/>
                <w:color w:val="002060"/>
                <w:sz w:val="20"/>
                <w:szCs w:val="20"/>
              </w:rPr>
              <w:t>3</w:t>
            </w:r>
          </w:p>
        </w:tc>
        <w:tc>
          <w:tcPr>
            <w:tcW w:w="1601" w:type="dxa"/>
            <w:shd w:val="clear" w:color="auto" w:fill="auto"/>
          </w:tcPr>
          <w:p w14:paraId="012B83B2" w14:textId="150E052D" w:rsidR="004A711F" w:rsidRPr="005A1C2A" w:rsidRDefault="004A711F" w:rsidP="004A711F">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ERAF/NDICI</w:t>
            </w:r>
            <w:r w:rsidR="00CB5221">
              <w:rPr>
                <w:rFonts w:cs="Times New Roman"/>
                <w:bCs/>
                <w:iCs/>
                <w:color w:val="002060"/>
                <w:sz w:val="20"/>
                <w:szCs w:val="20"/>
              </w:rPr>
              <w:t>-PRS</w:t>
            </w:r>
            <w:r w:rsidRPr="006A5080">
              <w:rPr>
                <w:rFonts w:cs="Times New Roman"/>
                <w:bCs/>
                <w:iCs/>
                <w:color w:val="002060"/>
                <w:sz w:val="20"/>
                <w:szCs w:val="20"/>
              </w:rPr>
              <w:t>/Latvijas līdzfinansējums</w:t>
            </w:r>
          </w:p>
          <w:p w14:paraId="7E64595D" w14:textId="7D67E5AE" w:rsidR="004A711F" w:rsidRPr="005A1C2A" w:rsidRDefault="004A711F" w:rsidP="004A711F">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w:t>
            </w:r>
          </w:p>
        </w:tc>
        <w:tc>
          <w:tcPr>
            <w:tcW w:w="1774" w:type="dxa"/>
            <w:shd w:val="clear" w:color="auto" w:fill="auto"/>
          </w:tcPr>
          <w:p w14:paraId="6AC55133" w14:textId="50E67FDC" w:rsidR="004A711F" w:rsidRPr="005A1C2A" w:rsidRDefault="004A711F" w:rsidP="004A711F">
            <w:pPr>
              <w:spacing w:line="240" w:lineRule="auto"/>
              <w:jc w:val="both"/>
              <w:rPr>
                <w:rFonts w:eastAsia="Times New Roman" w:cs="Times New Roman"/>
                <w:b/>
                <w:iCs/>
                <w:color w:val="002060"/>
                <w:sz w:val="20"/>
                <w:szCs w:val="20"/>
              </w:rPr>
            </w:pPr>
            <w:r w:rsidRPr="006A5080">
              <w:rPr>
                <w:rFonts w:cs="Times New Roman"/>
                <w:color w:val="002060"/>
                <w:sz w:val="20"/>
                <w:szCs w:val="20"/>
              </w:rPr>
              <w:t>vi</w:t>
            </w:r>
          </w:p>
        </w:tc>
        <w:tc>
          <w:tcPr>
            <w:tcW w:w="1522" w:type="dxa"/>
            <w:shd w:val="clear" w:color="auto" w:fill="auto"/>
          </w:tcPr>
          <w:p w14:paraId="0B1062F6" w14:textId="77777777" w:rsidR="004A711F" w:rsidRPr="005A1C2A" w:rsidRDefault="004A711F" w:rsidP="004A711F">
            <w:pPr>
              <w:spacing w:after="200" w:line="276" w:lineRule="auto"/>
              <w:contextualSpacing/>
              <w:jc w:val="both"/>
              <w:rPr>
                <w:rFonts w:eastAsia="Times New Roman" w:cs="Times New Roman"/>
                <w:color w:val="002060"/>
                <w:sz w:val="20"/>
                <w:szCs w:val="20"/>
              </w:rPr>
            </w:pPr>
            <w:r w:rsidRPr="006A5080">
              <w:rPr>
                <w:rFonts w:cs="Times New Roman"/>
                <w:color w:val="002060"/>
                <w:sz w:val="20"/>
                <w:szCs w:val="20"/>
              </w:rPr>
              <w:t xml:space="preserve">Tehniskā palīdzība </w:t>
            </w:r>
          </w:p>
          <w:p w14:paraId="2EC8FAA7" w14:textId="4A5814AE" w:rsidR="004A711F" w:rsidRPr="005A1C2A" w:rsidRDefault="004A711F" w:rsidP="004A711F">
            <w:pPr>
              <w:spacing w:line="240" w:lineRule="auto"/>
              <w:jc w:val="both"/>
              <w:rPr>
                <w:rFonts w:eastAsia="Times New Roman" w:cs="Times New Roman"/>
                <w:b/>
                <w:iCs/>
                <w:color w:val="002060"/>
                <w:sz w:val="20"/>
                <w:szCs w:val="20"/>
              </w:rPr>
            </w:pPr>
            <w:r w:rsidRPr="006A5080">
              <w:rPr>
                <w:rFonts w:cs="Times New Roman"/>
                <w:color w:val="002060"/>
                <w:sz w:val="20"/>
                <w:szCs w:val="20"/>
              </w:rPr>
              <w:t xml:space="preserve">179 Informācija un </w:t>
            </w:r>
            <w:r w:rsidR="00012EF9">
              <w:rPr>
                <w:rFonts w:cs="Times New Roman"/>
                <w:color w:val="002060"/>
                <w:sz w:val="20"/>
                <w:szCs w:val="20"/>
              </w:rPr>
              <w:t>sakari</w:t>
            </w:r>
          </w:p>
        </w:tc>
        <w:tc>
          <w:tcPr>
            <w:tcW w:w="2428" w:type="dxa"/>
            <w:shd w:val="clear" w:color="auto" w:fill="auto"/>
          </w:tcPr>
          <w:p w14:paraId="5C8A90E3" w14:textId="57C3F8D8" w:rsidR="004A711F" w:rsidRPr="005A1C2A" w:rsidRDefault="001B5940" w:rsidP="004A711F">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6F44AC83" w14:textId="301E26F0" w:rsidR="001B5940" w:rsidRPr="005A1C2A" w:rsidRDefault="00012EF9" w:rsidP="004A711F">
            <w:pPr>
              <w:spacing w:line="240" w:lineRule="auto"/>
              <w:jc w:val="both"/>
              <w:rPr>
                <w:rFonts w:eastAsia="Times New Roman" w:cs="Times New Roman"/>
                <w:b/>
                <w:iCs/>
                <w:color w:val="002060"/>
                <w:sz w:val="20"/>
                <w:szCs w:val="20"/>
              </w:rPr>
            </w:pPr>
            <w:r>
              <w:rPr>
                <w:rFonts w:eastAsia="Times New Roman" w:cs="Times New Roman"/>
                <w:bCs/>
                <w:iCs/>
                <w:sz w:val="20"/>
                <w:szCs w:val="20"/>
                <w:lang w:eastAsia="en-GB"/>
              </w:rPr>
              <w:t>614 339</w:t>
            </w:r>
          </w:p>
        </w:tc>
      </w:tr>
      <w:tr w:rsidR="004A711F" w:rsidRPr="005A1C2A" w14:paraId="310AEED3" w14:textId="77777777" w:rsidTr="004A711F">
        <w:tc>
          <w:tcPr>
            <w:tcW w:w="1737" w:type="dxa"/>
            <w:shd w:val="clear" w:color="auto" w:fill="auto"/>
          </w:tcPr>
          <w:p w14:paraId="5C8F6C08" w14:textId="5B23C552" w:rsidR="004A711F" w:rsidRPr="005A1C2A" w:rsidRDefault="004A711F" w:rsidP="004A711F">
            <w:pPr>
              <w:spacing w:line="240" w:lineRule="auto"/>
              <w:jc w:val="both"/>
              <w:rPr>
                <w:rFonts w:eastAsia="Times New Roman" w:cs="Times New Roman"/>
                <w:iCs/>
                <w:color w:val="002060"/>
                <w:sz w:val="20"/>
                <w:szCs w:val="20"/>
              </w:rPr>
            </w:pPr>
            <w:r w:rsidRPr="006A5080">
              <w:rPr>
                <w:rFonts w:cs="Times New Roman"/>
                <w:iCs/>
                <w:color w:val="002060"/>
                <w:sz w:val="20"/>
                <w:szCs w:val="20"/>
              </w:rPr>
              <w:t>3</w:t>
            </w:r>
          </w:p>
        </w:tc>
        <w:tc>
          <w:tcPr>
            <w:tcW w:w="1601" w:type="dxa"/>
            <w:shd w:val="clear" w:color="auto" w:fill="auto"/>
          </w:tcPr>
          <w:p w14:paraId="0CFF02EC" w14:textId="68B1DCED" w:rsidR="004A711F" w:rsidRPr="005A1C2A" w:rsidRDefault="004A711F" w:rsidP="004A711F">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sz w:val="20"/>
                <w:szCs w:val="20"/>
              </w:rPr>
              <w:t xml:space="preserve"> </w:t>
            </w:r>
            <w:r w:rsidRPr="006A5080">
              <w:rPr>
                <w:rFonts w:cs="Times New Roman"/>
                <w:bCs/>
                <w:iCs/>
                <w:color w:val="002060"/>
                <w:sz w:val="20"/>
                <w:szCs w:val="20"/>
              </w:rPr>
              <w:t>NDICI</w:t>
            </w:r>
            <w:r w:rsidR="00CB5221">
              <w:rPr>
                <w:rFonts w:cs="Times New Roman"/>
                <w:bCs/>
                <w:iCs/>
                <w:color w:val="002060"/>
                <w:sz w:val="20"/>
                <w:szCs w:val="20"/>
              </w:rPr>
              <w:t>-PRS</w:t>
            </w:r>
            <w:r w:rsidRPr="006A5080">
              <w:rPr>
                <w:rFonts w:cs="Times New Roman"/>
                <w:bCs/>
                <w:iCs/>
                <w:color w:val="002060"/>
                <w:sz w:val="20"/>
                <w:szCs w:val="20"/>
              </w:rPr>
              <w:t>/</w:t>
            </w:r>
          </w:p>
          <w:p w14:paraId="053068AB" w14:textId="2828D1FA" w:rsidR="004A711F" w:rsidRPr="005A1C2A" w:rsidRDefault="004A711F" w:rsidP="004A711F">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ieguldījums/Latvijas līdzfinansējums</w:t>
            </w:r>
          </w:p>
        </w:tc>
        <w:tc>
          <w:tcPr>
            <w:tcW w:w="1774" w:type="dxa"/>
            <w:shd w:val="clear" w:color="auto" w:fill="auto"/>
          </w:tcPr>
          <w:p w14:paraId="2D2C21F8" w14:textId="79B2D765" w:rsidR="004A711F" w:rsidRPr="005A1C2A" w:rsidRDefault="004A711F" w:rsidP="004A711F">
            <w:pPr>
              <w:spacing w:line="240" w:lineRule="auto"/>
              <w:jc w:val="both"/>
              <w:rPr>
                <w:rFonts w:eastAsia="Times New Roman" w:cs="Times New Roman"/>
                <w:b/>
                <w:iCs/>
                <w:color w:val="002060"/>
                <w:sz w:val="20"/>
                <w:szCs w:val="20"/>
              </w:rPr>
            </w:pPr>
            <w:r w:rsidRPr="006A5080">
              <w:rPr>
                <w:rFonts w:cs="Times New Roman"/>
                <w:color w:val="002060"/>
                <w:sz w:val="20"/>
                <w:szCs w:val="20"/>
              </w:rPr>
              <w:t>vi</w:t>
            </w:r>
          </w:p>
        </w:tc>
        <w:tc>
          <w:tcPr>
            <w:tcW w:w="1522" w:type="dxa"/>
            <w:shd w:val="clear" w:color="auto" w:fill="auto"/>
          </w:tcPr>
          <w:p w14:paraId="2DE712D9" w14:textId="77777777" w:rsidR="004A711F" w:rsidRPr="005A1C2A" w:rsidRDefault="004A711F" w:rsidP="004A711F">
            <w:pPr>
              <w:spacing w:after="200" w:line="276" w:lineRule="auto"/>
              <w:contextualSpacing/>
              <w:jc w:val="both"/>
              <w:rPr>
                <w:rFonts w:eastAsia="Times New Roman" w:cs="Times New Roman"/>
                <w:color w:val="002060"/>
                <w:sz w:val="20"/>
                <w:szCs w:val="20"/>
              </w:rPr>
            </w:pPr>
            <w:r w:rsidRPr="006A5080">
              <w:rPr>
                <w:rFonts w:cs="Times New Roman"/>
                <w:color w:val="002060"/>
                <w:sz w:val="20"/>
                <w:szCs w:val="20"/>
              </w:rPr>
              <w:t xml:space="preserve">Tehniskā palīdzība </w:t>
            </w:r>
          </w:p>
          <w:p w14:paraId="14CAE574" w14:textId="77777777" w:rsidR="004A711F" w:rsidRPr="005A1C2A" w:rsidRDefault="004A711F" w:rsidP="004A711F">
            <w:pPr>
              <w:spacing w:after="200" w:line="276" w:lineRule="auto"/>
              <w:contextualSpacing/>
              <w:jc w:val="both"/>
              <w:rPr>
                <w:rFonts w:eastAsia="Times New Roman" w:cs="Times New Roman"/>
                <w:color w:val="002060"/>
                <w:sz w:val="20"/>
                <w:szCs w:val="20"/>
              </w:rPr>
            </w:pPr>
            <w:r w:rsidRPr="006A5080">
              <w:rPr>
                <w:rFonts w:cs="Times New Roman"/>
                <w:color w:val="002060"/>
                <w:sz w:val="20"/>
                <w:szCs w:val="20"/>
              </w:rPr>
              <w:t>180 Sagatavošana, īstenošana, uzraudzība un kontrole</w:t>
            </w:r>
          </w:p>
          <w:p w14:paraId="111FE344" w14:textId="77777777" w:rsidR="004A711F" w:rsidRPr="005A1C2A" w:rsidRDefault="004A711F" w:rsidP="004A711F">
            <w:pPr>
              <w:spacing w:line="240" w:lineRule="auto"/>
              <w:jc w:val="both"/>
              <w:rPr>
                <w:rFonts w:eastAsia="Times New Roman" w:cs="Times New Roman"/>
                <w:b/>
                <w:iCs/>
                <w:color w:val="002060"/>
                <w:sz w:val="20"/>
                <w:szCs w:val="20"/>
                <w:lang w:eastAsia="en-GB"/>
              </w:rPr>
            </w:pPr>
          </w:p>
        </w:tc>
        <w:tc>
          <w:tcPr>
            <w:tcW w:w="2428" w:type="dxa"/>
            <w:shd w:val="clear" w:color="auto" w:fill="auto"/>
          </w:tcPr>
          <w:p w14:paraId="49E79790" w14:textId="162225B9" w:rsidR="004A711F" w:rsidRPr="005A1C2A" w:rsidRDefault="001B5940" w:rsidP="004A711F">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0F5E55B6" w14:textId="1A50D1D8" w:rsidR="001B5940" w:rsidRPr="005A1C2A" w:rsidRDefault="00012EF9" w:rsidP="004A711F">
            <w:pPr>
              <w:spacing w:line="240" w:lineRule="auto"/>
              <w:jc w:val="both"/>
              <w:rPr>
                <w:rFonts w:eastAsia="Times New Roman" w:cs="Times New Roman"/>
                <w:b/>
                <w:iCs/>
                <w:color w:val="002060"/>
                <w:sz w:val="20"/>
                <w:szCs w:val="20"/>
              </w:rPr>
            </w:pPr>
            <w:r>
              <w:rPr>
                <w:rFonts w:eastAsia="Times New Roman" w:cs="Times New Roman"/>
                <w:bCs/>
                <w:iCs/>
                <w:sz w:val="20"/>
                <w:szCs w:val="20"/>
                <w:lang w:eastAsia="en-GB"/>
              </w:rPr>
              <w:t>1 228 677</w:t>
            </w:r>
          </w:p>
        </w:tc>
      </w:tr>
      <w:tr w:rsidR="004A711F" w:rsidRPr="005A1C2A" w14:paraId="35FB76FC" w14:textId="77777777" w:rsidTr="004A711F">
        <w:tc>
          <w:tcPr>
            <w:tcW w:w="1737" w:type="dxa"/>
            <w:shd w:val="clear" w:color="auto" w:fill="auto"/>
          </w:tcPr>
          <w:p w14:paraId="48588ACB" w14:textId="0655B4C8" w:rsidR="004A711F" w:rsidRPr="005A1C2A" w:rsidRDefault="004A711F" w:rsidP="004A711F">
            <w:pPr>
              <w:spacing w:line="240" w:lineRule="auto"/>
              <w:jc w:val="both"/>
              <w:rPr>
                <w:rFonts w:eastAsia="Times New Roman" w:cs="Times New Roman"/>
                <w:iCs/>
                <w:color w:val="002060"/>
                <w:sz w:val="20"/>
                <w:szCs w:val="20"/>
              </w:rPr>
            </w:pPr>
            <w:r w:rsidRPr="006A5080">
              <w:rPr>
                <w:rFonts w:cs="Times New Roman"/>
                <w:iCs/>
                <w:color w:val="002060"/>
                <w:sz w:val="20"/>
                <w:szCs w:val="20"/>
              </w:rPr>
              <w:t>3</w:t>
            </w:r>
          </w:p>
        </w:tc>
        <w:tc>
          <w:tcPr>
            <w:tcW w:w="1601" w:type="dxa"/>
            <w:shd w:val="clear" w:color="auto" w:fill="auto"/>
          </w:tcPr>
          <w:p w14:paraId="76239FEB" w14:textId="135A66EF" w:rsidR="004A711F" w:rsidRPr="005A1C2A" w:rsidRDefault="004A711F" w:rsidP="004A711F">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sz w:val="20"/>
                <w:szCs w:val="20"/>
              </w:rPr>
              <w:t xml:space="preserve"> </w:t>
            </w:r>
            <w:r w:rsidRPr="006A5080">
              <w:rPr>
                <w:rFonts w:cs="Times New Roman"/>
                <w:bCs/>
                <w:iCs/>
                <w:color w:val="002060"/>
                <w:sz w:val="20"/>
                <w:szCs w:val="20"/>
              </w:rPr>
              <w:t>NDICI</w:t>
            </w:r>
            <w:r w:rsidR="00CB5221">
              <w:rPr>
                <w:rFonts w:cs="Times New Roman"/>
                <w:bCs/>
                <w:iCs/>
                <w:color w:val="002060"/>
                <w:sz w:val="20"/>
                <w:szCs w:val="20"/>
              </w:rPr>
              <w:t>-PRS</w:t>
            </w:r>
            <w:r w:rsidRPr="006A5080">
              <w:rPr>
                <w:rFonts w:cs="Times New Roman"/>
                <w:bCs/>
                <w:iCs/>
                <w:color w:val="002060"/>
                <w:sz w:val="20"/>
                <w:szCs w:val="20"/>
              </w:rPr>
              <w:t>/</w:t>
            </w:r>
          </w:p>
          <w:p w14:paraId="07D1651E" w14:textId="40E78750" w:rsidR="004A711F" w:rsidRPr="005A1C2A" w:rsidRDefault="004A711F" w:rsidP="004A711F">
            <w:pPr>
              <w:spacing w:line="240" w:lineRule="auto"/>
              <w:jc w:val="both"/>
              <w:rPr>
                <w:rFonts w:eastAsia="Times New Roman" w:cs="Times New Roman"/>
                <w:b/>
                <w:iCs/>
                <w:color w:val="002060"/>
                <w:sz w:val="20"/>
                <w:szCs w:val="20"/>
              </w:rPr>
            </w:pPr>
            <w:r w:rsidRPr="006A5080">
              <w:rPr>
                <w:rFonts w:cs="Times New Roman"/>
                <w:bCs/>
                <w:iCs/>
                <w:color w:val="002060"/>
                <w:sz w:val="20"/>
                <w:szCs w:val="20"/>
              </w:rPr>
              <w:t xml:space="preserve">Krievijas </w:t>
            </w:r>
            <w:r w:rsidRPr="00615CE6">
              <w:rPr>
                <w:rFonts w:cs="Times New Roman"/>
                <w:bCs/>
                <w:iCs/>
                <w:color w:val="002060"/>
                <w:sz w:val="20"/>
                <w:szCs w:val="20"/>
              </w:rPr>
              <w:t>Federācijas ieguldījums/Latvijas līdzfinansējums</w:t>
            </w:r>
          </w:p>
        </w:tc>
        <w:tc>
          <w:tcPr>
            <w:tcW w:w="1774" w:type="dxa"/>
            <w:shd w:val="clear" w:color="auto" w:fill="auto"/>
          </w:tcPr>
          <w:p w14:paraId="0720DB70" w14:textId="244F819C" w:rsidR="004A711F" w:rsidRPr="005A1C2A" w:rsidRDefault="004A711F" w:rsidP="004A711F">
            <w:pPr>
              <w:spacing w:line="240" w:lineRule="auto"/>
              <w:jc w:val="both"/>
              <w:rPr>
                <w:rFonts w:eastAsia="Times New Roman" w:cs="Times New Roman"/>
                <w:b/>
                <w:iCs/>
                <w:color w:val="002060"/>
                <w:sz w:val="20"/>
                <w:szCs w:val="20"/>
              </w:rPr>
            </w:pPr>
            <w:r w:rsidRPr="006A5080">
              <w:rPr>
                <w:rFonts w:cs="Times New Roman"/>
                <w:color w:val="002060"/>
                <w:sz w:val="20"/>
                <w:szCs w:val="20"/>
              </w:rPr>
              <w:t>vi</w:t>
            </w:r>
          </w:p>
        </w:tc>
        <w:tc>
          <w:tcPr>
            <w:tcW w:w="1522" w:type="dxa"/>
            <w:shd w:val="clear" w:color="auto" w:fill="auto"/>
          </w:tcPr>
          <w:p w14:paraId="6948E541" w14:textId="77777777" w:rsidR="004A711F" w:rsidRPr="005A1C2A" w:rsidRDefault="004A711F" w:rsidP="004A711F">
            <w:pPr>
              <w:spacing w:after="200" w:line="276" w:lineRule="auto"/>
              <w:contextualSpacing/>
              <w:jc w:val="both"/>
              <w:rPr>
                <w:rFonts w:eastAsia="Times New Roman" w:cs="Times New Roman"/>
                <w:color w:val="002060"/>
                <w:sz w:val="20"/>
                <w:szCs w:val="20"/>
              </w:rPr>
            </w:pPr>
            <w:r w:rsidRPr="006A5080">
              <w:rPr>
                <w:rFonts w:cs="Times New Roman"/>
                <w:color w:val="002060"/>
                <w:sz w:val="20"/>
                <w:szCs w:val="20"/>
              </w:rPr>
              <w:t xml:space="preserve">Tehniskā palīdzība </w:t>
            </w:r>
          </w:p>
          <w:p w14:paraId="128EF942" w14:textId="0B3DA1AD" w:rsidR="004A711F" w:rsidRPr="005A1C2A" w:rsidRDefault="004A711F" w:rsidP="004A711F">
            <w:pPr>
              <w:spacing w:line="240" w:lineRule="auto"/>
              <w:jc w:val="both"/>
              <w:rPr>
                <w:rFonts w:eastAsia="Times New Roman" w:cs="Times New Roman"/>
                <w:b/>
                <w:iCs/>
                <w:color w:val="002060"/>
                <w:sz w:val="20"/>
                <w:szCs w:val="20"/>
              </w:rPr>
            </w:pPr>
            <w:r w:rsidRPr="006A5080">
              <w:rPr>
                <w:rFonts w:cs="Times New Roman"/>
                <w:color w:val="002060"/>
                <w:sz w:val="20"/>
                <w:szCs w:val="20"/>
              </w:rPr>
              <w:t xml:space="preserve">181 </w:t>
            </w:r>
            <w:r w:rsidR="00012EF9">
              <w:rPr>
                <w:rFonts w:cs="Times New Roman"/>
                <w:color w:val="002060"/>
                <w:sz w:val="20"/>
                <w:szCs w:val="20"/>
              </w:rPr>
              <w:t>Iz</w:t>
            </w:r>
            <w:r w:rsidRPr="006A5080">
              <w:rPr>
                <w:rFonts w:cs="Times New Roman"/>
                <w:color w:val="002060"/>
                <w:sz w:val="20"/>
                <w:szCs w:val="20"/>
              </w:rPr>
              <w:t xml:space="preserve">vērtēšana un </w:t>
            </w:r>
            <w:r w:rsidR="00012EF9">
              <w:rPr>
                <w:rFonts w:cs="Times New Roman"/>
                <w:color w:val="002060"/>
                <w:sz w:val="20"/>
                <w:szCs w:val="20"/>
              </w:rPr>
              <w:t>pētījumi</w:t>
            </w:r>
            <w:r w:rsidRPr="006A5080">
              <w:rPr>
                <w:rFonts w:cs="Times New Roman"/>
                <w:color w:val="002060"/>
                <w:sz w:val="20"/>
                <w:szCs w:val="20"/>
              </w:rPr>
              <w:t>, datu vākšana</w:t>
            </w:r>
          </w:p>
        </w:tc>
        <w:tc>
          <w:tcPr>
            <w:tcW w:w="2428" w:type="dxa"/>
            <w:shd w:val="clear" w:color="auto" w:fill="auto"/>
          </w:tcPr>
          <w:p w14:paraId="42BB1D17" w14:textId="0F07004C" w:rsidR="001B5940" w:rsidRPr="005A1C2A" w:rsidRDefault="001B5940" w:rsidP="004A711F">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11FD1AD7" w14:textId="56700DBD" w:rsidR="004A711F" w:rsidRPr="005A1C2A" w:rsidRDefault="00012EF9" w:rsidP="004A711F">
            <w:pPr>
              <w:spacing w:line="240" w:lineRule="auto"/>
              <w:jc w:val="both"/>
              <w:rPr>
                <w:rFonts w:eastAsia="Times New Roman" w:cs="Times New Roman"/>
                <w:b/>
                <w:iCs/>
                <w:color w:val="002060"/>
                <w:sz w:val="20"/>
                <w:szCs w:val="20"/>
              </w:rPr>
            </w:pPr>
            <w:r>
              <w:rPr>
                <w:rFonts w:eastAsia="Times New Roman" w:cs="Times New Roman"/>
                <w:bCs/>
                <w:iCs/>
                <w:sz w:val="20"/>
                <w:szCs w:val="20"/>
                <w:lang w:eastAsia="en-GB"/>
              </w:rPr>
              <w:t>204 780</w:t>
            </w:r>
          </w:p>
        </w:tc>
      </w:tr>
    </w:tbl>
    <w:p w14:paraId="487A6961" w14:textId="77777777" w:rsidR="00A62285" w:rsidRPr="005A1C2A" w:rsidRDefault="00A62285" w:rsidP="0081165A">
      <w:pPr>
        <w:spacing w:after="200" w:line="276" w:lineRule="auto"/>
        <w:rPr>
          <w:rFonts w:eastAsia="Times New Roman" w:cs="Times New Roman"/>
          <w:iCs/>
          <w:szCs w:val="24"/>
          <w:lang w:val="en-GB" w:eastAsia="en-GB"/>
        </w:rPr>
      </w:pPr>
    </w:p>
    <w:p w14:paraId="1B29872E" w14:textId="77777777" w:rsidR="00A62285" w:rsidRPr="005A1C2A" w:rsidRDefault="009B29AB" w:rsidP="0081165A">
      <w:pPr>
        <w:spacing w:after="200" w:line="276" w:lineRule="auto"/>
        <w:jc w:val="center"/>
        <w:rPr>
          <w:rFonts w:eastAsia="Times New Roman" w:cs="Times New Roman"/>
          <w:i/>
          <w:color w:val="000000"/>
          <w:szCs w:val="24"/>
        </w:rPr>
      </w:pPr>
      <w:r w:rsidRPr="006A5080">
        <w:rPr>
          <w:rFonts w:cs="Times New Roman"/>
        </w:rPr>
        <w:t>5. tabula: 2. dimensija – finansējuma veids</w:t>
      </w:r>
    </w:p>
    <w:tbl>
      <w:tblPr>
        <w:tblStyle w:val="TableGrid1"/>
        <w:tblW w:w="9062" w:type="dxa"/>
        <w:tblLook w:val="04A0" w:firstRow="1" w:lastRow="0" w:firstColumn="1" w:lastColumn="0" w:noHBand="0" w:noVBand="1"/>
      </w:tblPr>
      <w:tblGrid>
        <w:gridCol w:w="1764"/>
        <w:gridCol w:w="1861"/>
        <w:gridCol w:w="1798"/>
        <w:gridCol w:w="1143"/>
        <w:gridCol w:w="2496"/>
      </w:tblGrid>
      <w:tr w:rsidR="00A62285" w:rsidRPr="005A1C2A" w14:paraId="6EDC9058" w14:textId="77777777">
        <w:tc>
          <w:tcPr>
            <w:tcW w:w="1825" w:type="dxa"/>
            <w:shd w:val="clear" w:color="auto" w:fill="auto"/>
          </w:tcPr>
          <w:p w14:paraId="2333BA7E"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Prioritātes Nr.</w:t>
            </w:r>
          </w:p>
        </w:tc>
        <w:tc>
          <w:tcPr>
            <w:tcW w:w="1614" w:type="dxa"/>
            <w:shd w:val="clear" w:color="auto" w:fill="auto"/>
          </w:tcPr>
          <w:p w14:paraId="128631E4"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Fonds</w:t>
            </w:r>
          </w:p>
        </w:tc>
        <w:tc>
          <w:tcPr>
            <w:tcW w:w="1857" w:type="dxa"/>
            <w:shd w:val="clear" w:color="auto" w:fill="auto"/>
          </w:tcPr>
          <w:p w14:paraId="4134C18F"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Konkrētais mērķis</w:t>
            </w:r>
          </w:p>
        </w:tc>
        <w:tc>
          <w:tcPr>
            <w:tcW w:w="1180" w:type="dxa"/>
            <w:shd w:val="clear" w:color="auto" w:fill="auto"/>
          </w:tcPr>
          <w:p w14:paraId="1FF25A9A"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Kods </w:t>
            </w:r>
          </w:p>
        </w:tc>
        <w:tc>
          <w:tcPr>
            <w:tcW w:w="2586" w:type="dxa"/>
            <w:shd w:val="clear" w:color="auto" w:fill="auto"/>
          </w:tcPr>
          <w:p w14:paraId="2F8A7CA5"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Summa (EUR)</w:t>
            </w:r>
          </w:p>
        </w:tc>
      </w:tr>
      <w:tr w:rsidR="00A62285" w:rsidRPr="005A1C2A" w14:paraId="196682F6" w14:textId="77777777">
        <w:tc>
          <w:tcPr>
            <w:tcW w:w="1825" w:type="dxa"/>
            <w:shd w:val="clear" w:color="auto" w:fill="auto"/>
          </w:tcPr>
          <w:p w14:paraId="1E9A67F9" w14:textId="5252445C" w:rsidR="00A62285" w:rsidRPr="005A1C2A" w:rsidRDefault="00DA6294"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3</w:t>
            </w:r>
          </w:p>
        </w:tc>
        <w:tc>
          <w:tcPr>
            <w:tcW w:w="1614" w:type="dxa"/>
            <w:shd w:val="clear" w:color="auto" w:fill="auto"/>
          </w:tcPr>
          <w:p w14:paraId="5F3A1B30" w14:textId="15938B3C" w:rsidR="00561A30" w:rsidRPr="005A1C2A" w:rsidRDefault="00561A30" w:rsidP="00561A30">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sz w:val="20"/>
                <w:szCs w:val="20"/>
              </w:rPr>
              <w:t xml:space="preserve"> </w:t>
            </w:r>
            <w:r w:rsidRPr="006A5080">
              <w:rPr>
                <w:rFonts w:cs="Times New Roman"/>
                <w:bCs/>
                <w:iCs/>
                <w:color w:val="002060"/>
                <w:sz w:val="20"/>
                <w:szCs w:val="20"/>
              </w:rPr>
              <w:t>NDICI</w:t>
            </w:r>
            <w:r w:rsidR="00CB5221">
              <w:rPr>
                <w:rFonts w:cs="Times New Roman"/>
                <w:bCs/>
                <w:iCs/>
                <w:color w:val="002060"/>
                <w:sz w:val="20"/>
                <w:szCs w:val="20"/>
              </w:rPr>
              <w:t>-PRS</w:t>
            </w:r>
            <w:r w:rsidRPr="006A5080">
              <w:rPr>
                <w:rFonts w:cs="Times New Roman"/>
                <w:bCs/>
                <w:iCs/>
                <w:color w:val="002060"/>
                <w:sz w:val="20"/>
                <w:szCs w:val="20"/>
              </w:rPr>
              <w:t>/</w:t>
            </w:r>
          </w:p>
          <w:p w14:paraId="2493736E" w14:textId="37163C08" w:rsidR="00A62285" w:rsidRPr="005A1C2A" w:rsidRDefault="00561A30" w:rsidP="00561A30">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ieguldījums/Latvijas līdzfinansējums</w:t>
            </w:r>
          </w:p>
        </w:tc>
        <w:tc>
          <w:tcPr>
            <w:tcW w:w="1857" w:type="dxa"/>
            <w:shd w:val="clear" w:color="auto" w:fill="auto"/>
          </w:tcPr>
          <w:p w14:paraId="47C010BD" w14:textId="7C46F3FE" w:rsidR="00A62285" w:rsidRPr="005A1C2A" w:rsidRDefault="007B145D" w:rsidP="0081165A">
            <w:pPr>
              <w:spacing w:line="240" w:lineRule="auto"/>
              <w:jc w:val="both"/>
              <w:rPr>
                <w:rFonts w:eastAsia="Times New Roman" w:cs="Times New Roman"/>
                <w:b/>
                <w:iCs/>
                <w:color w:val="002060"/>
                <w:sz w:val="20"/>
                <w:szCs w:val="20"/>
              </w:rPr>
            </w:pPr>
            <w:r w:rsidRPr="006A5080">
              <w:rPr>
                <w:rFonts w:cs="Times New Roman"/>
                <w:color w:val="002060"/>
                <w:sz w:val="20"/>
                <w:szCs w:val="20"/>
              </w:rPr>
              <w:t>vi</w:t>
            </w:r>
          </w:p>
        </w:tc>
        <w:tc>
          <w:tcPr>
            <w:tcW w:w="1180" w:type="dxa"/>
            <w:shd w:val="clear" w:color="auto" w:fill="auto"/>
          </w:tcPr>
          <w:p w14:paraId="2E4EEAF8" w14:textId="6038D0C8" w:rsidR="00A62285" w:rsidRPr="005A1C2A" w:rsidRDefault="00AA4A5D" w:rsidP="0081165A">
            <w:pPr>
              <w:spacing w:line="240" w:lineRule="auto"/>
              <w:jc w:val="both"/>
              <w:rPr>
                <w:rFonts w:eastAsia="Times New Roman" w:cs="Times New Roman"/>
                <w:b/>
                <w:iCs/>
                <w:color w:val="002060"/>
                <w:sz w:val="20"/>
                <w:szCs w:val="20"/>
              </w:rPr>
            </w:pPr>
            <w:r w:rsidRPr="006A5080">
              <w:rPr>
                <w:rFonts w:cs="Times New Roman"/>
                <w:bCs/>
                <w:iCs/>
                <w:color w:val="002060"/>
                <w:sz w:val="20"/>
                <w:szCs w:val="20"/>
              </w:rPr>
              <w:t xml:space="preserve">01 </w:t>
            </w:r>
            <w:r w:rsidR="00012EF9">
              <w:rPr>
                <w:rFonts w:cs="Times New Roman"/>
                <w:bCs/>
                <w:iCs/>
                <w:color w:val="002060"/>
                <w:sz w:val="20"/>
                <w:szCs w:val="20"/>
              </w:rPr>
              <w:t>Grants</w:t>
            </w:r>
          </w:p>
        </w:tc>
        <w:tc>
          <w:tcPr>
            <w:tcW w:w="2586" w:type="dxa"/>
            <w:shd w:val="clear" w:color="auto" w:fill="auto"/>
          </w:tcPr>
          <w:p w14:paraId="2498EA70" w14:textId="3528BE42" w:rsidR="001B5940" w:rsidRPr="005A1C2A" w:rsidRDefault="00E952A8" w:rsidP="001B5940">
            <w:pPr>
              <w:spacing w:line="240" w:lineRule="auto"/>
              <w:jc w:val="both"/>
              <w:rPr>
                <w:rFonts w:eastAsia="Times New Roman" w:cs="Times New Roman"/>
                <w:b/>
                <w:iCs/>
                <w:color w:val="002060"/>
                <w:sz w:val="20"/>
                <w:szCs w:val="20"/>
              </w:rPr>
            </w:pPr>
            <w:r>
              <w:rPr>
                <w:bCs/>
                <w:iCs/>
                <w:color w:val="002060"/>
                <w:sz w:val="20"/>
                <w:szCs w:val="20"/>
              </w:rPr>
              <w:t xml:space="preserve">10 347 796 </w:t>
            </w:r>
            <w:r>
              <w:rPr>
                <w:rFonts w:cs="Times New Roman"/>
                <w:bCs/>
                <w:iCs/>
                <w:color w:val="002060"/>
                <w:sz w:val="20"/>
                <w:szCs w:val="20"/>
              </w:rPr>
              <w:t> </w:t>
            </w:r>
            <w:r w:rsidR="001B5940" w:rsidRPr="006A5080">
              <w:rPr>
                <w:rFonts w:cs="Times New Roman"/>
                <w:bCs/>
                <w:iCs/>
                <w:color w:val="002060"/>
                <w:sz w:val="20"/>
                <w:szCs w:val="20"/>
              </w:rPr>
              <w:t xml:space="preserve">(tai skaitā </w:t>
            </w:r>
            <w:r>
              <w:rPr>
                <w:bCs/>
                <w:iCs/>
                <w:color w:val="002060"/>
                <w:sz w:val="20"/>
                <w:szCs w:val="20"/>
              </w:rPr>
              <w:t xml:space="preserve">8 300 000 </w:t>
            </w:r>
            <w:r>
              <w:rPr>
                <w:rFonts w:cs="Times New Roman"/>
                <w:bCs/>
                <w:iCs/>
                <w:color w:val="002060"/>
                <w:sz w:val="20"/>
                <w:szCs w:val="20"/>
              </w:rPr>
              <w:t> </w:t>
            </w:r>
            <w:r w:rsidR="001B5940" w:rsidRPr="006A5080">
              <w:rPr>
                <w:rFonts w:cs="Times New Roman"/>
                <w:bCs/>
                <w:iCs/>
                <w:color w:val="002060"/>
                <w:sz w:val="20"/>
                <w:szCs w:val="20"/>
              </w:rPr>
              <w:t>projektiem (</w:t>
            </w:r>
            <w:r>
              <w:rPr>
                <w:bCs/>
                <w:iCs/>
                <w:color w:val="002060"/>
                <w:sz w:val="20"/>
                <w:szCs w:val="20"/>
              </w:rPr>
              <w:t>5 534 316</w:t>
            </w:r>
            <w:r>
              <w:rPr>
                <w:rFonts w:cs="Times New Roman"/>
                <w:bCs/>
                <w:iCs/>
                <w:color w:val="002060"/>
                <w:sz w:val="20"/>
                <w:szCs w:val="20"/>
              </w:rPr>
              <w:t> </w:t>
            </w:r>
            <w:r w:rsidR="001B5940" w:rsidRPr="006A5080">
              <w:rPr>
                <w:rFonts w:cs="Times New Roman"/>
                <w:bCs/>
                <w:iCs/>
                <w:color w:val="002060"/>
                <w:sz w:val="20"/>
                <w:szCs w:val="20"/>
              </w:rPr>
              <w:t xml:space="preserve">ir ES finansējums un </w:t>
            </w:r>
            <w:r>
              <w:rPr>
                <w:bCs/>
                <w:iCs/>
                <w:color w:val="002060"/>
                <w:sz w:val="20"/>
                <w:szCs w:val="20"/>
              </w:rPr>
              <w:t>2 765</w:t>
            </w:r>
            <w:r w:rsidR="00CB5221">
              <w:rPr>
                <w:bCs/>
                <w:iCs/>
                <w:color w:val="002060"/>
                <w:sz w:val="20"/>
                <w:szCs w:val="20"/>
              </w:rPr>
              <w:t> </w:t>
            </w:r>
            <w:r>
              <w:rPr>
                <w:bCs/>
                <w:iCs/>
                <w:color w:val="002060"/>
                <w:sz w:val="20"/>
                <w:szCs w:val="20"/>
              </w:rPr>
              <w:t>684</w:t>
            </w:r>
            <w:r w:rsidR="00CB5221">
              <w:rPr>
                <w:bCs/>
                <w:iCs/>
                <w:color w:val="002060"/>
                <w:sz w:val="20"/>
                <w:szCs w:val="20"/>
              </w:rPr>
              <w:t xml:space="preserve"> </w:t>
            </w:r>
            <w:r>
              <w:rPr>
                <w:rFonts w:cs="Times New Roman"/>
                <w:bCs/>
                <w:iCs/>
                <w:color w:val="002060"/>
                <w:sz w:val="20"/>
                <w:szCs w:val="20"/>
              </w:rPr>
              <w:t> </w:t>
            </w:r>
            <w:r w:rsidR="001B5940" w:rsidRPr="006A5080">
              <w:rPr>
                <w:rFonts w:cs="Times New Roman"/>
                <w:bCs/>
                <w:iCs/>
                <w:color w:val="002060"/>
                <w:sz w:val="20"/>
                <w:szCs w:val="20"/>
              </w:rPr>
              <w:t xml:space="preserve">ir Krievijas ieguldījums) un </w:t>
            </w:r>
            <w:r>
              <w:rPr>
                <w:bCs/>
                <w:iCs/>
                <w:color w:val="002060"/>
                <w:sz w:val="20"/>
                <w:szCs w:val="20"/>
              </w:rPr>
              <w:t>2 047 796</w:t>
            </w:r>
            <w:r>
              <w:rPr>
                <w:rFonts w:cs="Times New Roman"/>
                <w:bCs/>
                <w:iCs/>
                <w:color w:val="002060"/>
                <w:sz w:val="20"/>
                <w:szCs w:val="20"/>
              </w:rPr>
              <w:t> priekš</w:t>
            </w:r>
            <w:r w:rsidR="001B5940" w:rsidRPr="006A5080">
              <w:rPr>
                <w:rFonts w:cs="Times New Roman"/>
                <w:bCs/>
                <w:iCs/>
                <w:color w:val="002060"/>
                <w:sz w:val="20"/>
                <w:szCs w:val="20"/>
              </w:rPr>
              <w:t xml:space="preserve"> TP (</w:t>
            </w:r>
            <w:r>
              <w:rPr>
                <w:bCs/>
                <w:iCs/>
                <w:color w:val="002060"/>
                <w:sz w:val="20"/>
                <w:szCs w:val="20"/>
              </w:rPr>
              <w:t>1 050 645</w:t>
            </w:r>
            <w:r>
              <w:rPr>
                <w:rFonts w:cs="Times New Roman"/>
                <w:bCs/>
                <w:iCs/>
                <w:color w:val="002060"/>
                <w:sz w:val="20"/>
                <w:szCs w:val="20"/>
              </w:rPr>
              <w:t> </w:t>
            </w:r>
            <w:r w:rsidR="001B5940" w:rsidRPr="006A5080">
              <w:rPr>
                <w:rFonts w:cs="Times New Roman"/>
                <w:bCs/>
                <w:iCs/>
                <w:color w:val="002060"/>
                <w:sz w:val="20"/>
                <w:szCs w:val="20"/>
              </w:rPr>
              <w:t xml:space="preserve">ir ES </w:t>
            </w:r>
            <w:r w:rsidR="001B5940" w:rsidRPr="00615CE6">
              <w:rPr>
                <w:rFonts w:cs="Times New Roman"/>
                <w:bCs/>
                <w:iCs/>
                <w:color w:val="002060"/>
                <w:sz w:val="20"/>
                <w:szCs w:val="20"/>
              </w:rPr>
              <w:t xml:space="preserve">finansējums, </w:t>
            </w:r>
            <w:r>
              <w:rPr>
                <w:bCs/>
                <w:iCs/>
                <w:color w:val="002060"/>
                <w:sz w:val="20"/>
                <w:szCs w:val="20"/>
              </w:rPr>
              <w:t xml:space="preserve">526 797 </w:t>
            </w:r>
            <w:r>
              <w:rPr>
                <w:rFonts w:cs="Times New Roman"/>
                <w:bCs/>
                <w:iCs/>
                <w:color w:val="002060"/>
                <w:sz w:val="20"/>
                <w:szCs w:val="20"/>
              </w:rPr>
              <w:t> </w:t>
            </w:r>
            <w:r w:rsidR="001B5940" w:rsidRPr="00615CE6">
              <w:rPr>
                <w:rFonts w:cs="Times New Roman"/>
                <w:bCs/>
                <w:iCs/>
                <w:color w:val="002060"/>
                <w:sz w:val="20"/>
                <w:szCs w:val="20"/>
              </w:rPr>
              <w:t xml:space="preserve">ir Krievijas ieguldījums un </w:t>
            </w:r>
            <w:r>
              <w:rPr>
                <w:bCs/>
                <w:iCs/>
                <w:color w:val="002060"/>
                <w:sz w:val="20"/>
                <w:szCs w:val="20"/>
              </w:rPr>
              <w:t>470 354</w:t>
            </w:r>
            <w:r w:rsidR="001B5940" w:rsidRPr="00615CE6">
              <w:rPr>
                <w:rFonts w:cs="Times New Roman"/>
                <w:bCs/>
                <w:iCs/>
                <w:color w:val="002060"/>
                <w:sz w:val="20"/>
                <w:szCs w:val="20"/>
              </w:rPr>
              <w:t>ir Latvijas līdzfinansējums)</w:t>
            </w:r>
          </w:p>
        </w:tc>
      </w:tr>
    </w:tbl>
    <w:p w14:paraId="0CBADAA8" w14:textId="77777777" w:rsidR="00A62285" w:rsidRPr="005A1C2A" w:rsidRDefault="00A62285" w:rsidP="0081165A">
      <w:pPr>
        <w:spacing w:after="200" w:line="276" w:lineRule="auto"/>
        <w:jc w:val="center"/>
        <w:rPr>
          <w:rFonts w:eastAsia="Times New Roman" w:cs="Times New Roman"/>
          <w:iCs/>
          <w:szCs w:val="24"/>
          <w:lang w:eastAsia="en-GB"/>
        </w:rPr>
      </w:pPr>
    </w:p>
    <w:p w14:paraId="776316DA" w14:textId="77777777" w:rsidR="00A62285" w:rsidRPr="005A1C2A" w:rsidRDefault="009B29AB" w:rsidP="0081165A">
      <w:pPr>
        <w:spacing w:after="200" w:line="276" w:lineRule="auto"/>
        <w:jc w:val="center"/>
        <w:rPr>
          <w:rFonts w:eastAsia="Times New Roman" w:cs="Times New Roman"/>
          <w:i/>
          <w:color w:val="000000"/>
          <w:szCs w:val="24"/>
        </w:rPr>
      </w:pPr>
      <w:r w:rsidRPr="006A5080">
        <w:rPr>
          <w:rFonts w:cs="Times New Roman"/>
        </w:rPr>
        <w:t>6. tabula: 3. dimensija – teritoriālais īstenošanas mehānisms un teritoriālais aspekts</w:t>
      </w:r>
    </w:p>
    <w:tbl>
      <w:tblPr>
        <w:tblStyle w:val="TableGrid1"/>
        <w:tblW w:w="9062" w:type="dxa"/>
        <w:tblLook w:val="04A0" w:firstRow="1" w:lastRow="0" w:firstColumn="1" w:lastColumn="0" w:noHBand="0" w:noVBand="1"/>
      </w:tblPr>
      <w:tblGrid>
        <w:gridCol w:w="1668"/>
        <w:gridCol w:w="1861"/>
        <w:gridCol w:w="1707"/>
        <w:gridCol w:w="1488"/>
        <w:gridCol w:w="2338"/>
      </w:tblGrid>
      <w:tr w:rsidR="00A62285" w:rsidRPr="005A1C2A" w14:paraId="6BC6FFE6" w14:textId="77777777" w:rsidTr="00A671A0">
        <w:tc>
          <w:tcPr>
            <w:tcW w:w="1726" w:type="dxa"/>
            <w:shd w:val="clear" w:color="auto" w:fill="auto"/>
          </w:tcPr>
          <w:p w14:paraId="2F708F66"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Prioritātes Nr.</w:t>
            </w:r>
          </w:p>
        </w:tc>
        <w:tc>
          <w:tcPr>
            <w:tcW w:w="1599" w:type="dxa"/>
            <w:shd w:val="clear" w:color="auto" w:fill="auto"/>
          </w:tcPr>
          <w:p w14:paraId="0C3A0C9B"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Fonds</w:t>
            </w:r>
          </w:p>
        </w:tc>
        <w:tc>
          <w:tcPr>
            <w:tcW w:w="1765" w:type="dxa"/>
            <w:shd w:val="clear" w:color="auto" w:fill="auto"/>
          </w:tcPr>
          <w:p w14:paraId="2A0253E7"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Konkrētais mērķis</w:t>
            </w:r>
          </w:p>
        </w:tc>
        <w:tc>
          <w:tcPr>
            <w:tcW w:w="1549" w:type="dxa"/>
            <w:shd w:val="clear" w:color="auto" w:fill="auto"/>
          </w:tcPr>
          <w:p w14:paraId="3659843C"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Kods </w:t>
            </w:r>
          </w:p>
        </w:tc>
        <w:tc>
          <w:tcPr>
            <w:tcW w:w="2423" w:type="dxa"/>
            <w:shd w:val="clear" w:color="auto" w:fill="auto"/>
          </w:tcPr>
          <w:p w14:paraId="2332B7EF"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Summa (EUR)</w:t>
            </w:r>
          </w:p>
        </w:tc>
      </w:tr>
      <w:tr w:rsidR="00A62285" w:rsidRPr="005A1C2A" w14:paraId="469936BD" w14:textId="77777777" w:rsidTr="00A671A0">
        <w:tc>
          <w:tcPr>
            <w:tcW w:w="1726" w:type="dxa"/>
            <w:shd w:val="clear" w:color="auto" w:fill="auto"/>
          </w:tcPr>
          <w:p w14:paraId="4C53FD9C" w14:textId="39155577" w:rsidR="00A62285" w:rsidRPr="005A1C2A" w:rsidRDefault="00DA6294"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3</w:t>
            </w:r>
          </w:p>
        </w:tc>
        <w:tc>
          <w:tcPr>
            <w:tcW w:w="1599" w:type="dxa"/>
            <w:shd w:val="clear" w:color="auto" w:fill="auto"/>
          </w:tcPr>
          <w:p w14:paraId="2C3DC805" w14:textId="69363E63" w:rsidR="00561A30" w:rsidRPr="005A1C2A" w:rsidRDefault="00561A30" w:rsidP="00561A30">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sz w:val="20"/>
                <w:szCs w:val="20"/>
              </w:rPr>
              <w:t xml:space="preserve"> </w:t>
            </w:r>
            <w:r w:rsidRPr="006A5080">
              <w:rPr>
                <w:rFonts w:cs="Times New Roman"/>
                <w:bCs/>
                <w:iCs/>
                <w:color w:val="002060"/>
                <w:sz w:val="20"/>
                <w:szCs w:val="20"/>
              </w:rPr>
              <w:t>NDICI</w:t>
            </w:r>
            <w:r w:rsidR="00CB5221">
              <w:rPr>
                <w:rFonts w:cs="Times New Roman"/>
                <w:bCs/>
                <w:iCs/>
                <w:color w:val="002060"/>
                <w:sz w:val="20"/>
                <w:szCs w:val="20"/>
              </w:rPr>
              <w:t>-PRS</w:t>
            </w:r>
            <w:r w:rsidRPr="006A5080">
              <w:rPr>
                <w:rFonts w:cs="Times New Roman"/>
                <w:bCs/>
                <w:iCs/>
                <w:color w:val="002060"/>
                <w:sz w:val="20"/>
                <w:szCs w:val="20"/>
              </w:rPr>
              <w:t>/</w:t>
            </w:r>
          </w:p>
          <w:p w14:paraId="4D35289B" w14:textId="4468B5C6" w:rsidR="00A62285" w:rsidRPr="005A1C2A" w:rsidRDefault="00561A30" w:rsidP="00561A30">
            <w:pPr>
              <w:spacing w:line="240" w:lineRule="auto"/>
              <w:jc w:val="both"/>
              <w:rPr>
                <w:rFonts w:eastAsia="Times New Roman" w:cs="Times New Roman"/>
                <w:b/>
                <w:iCs/>
                <w:color w:val="002060"/>
                <w:sz w:val="20"/>
                <w:szCs w:val="20"/>
              </w:rPr>
            </w:pPr>
            <w:r w:rsidRPr="006A5080">
              <w:rPr>
                <w:rFonts w:cs="Times New Roman"/>
                <w:bCs/>
                <w:iCs/>
                <w:color w:val="002060"/>
                <w:sz w:val="20"/>
                <w:szCs w:val="20"/>
              </w:rPr>
              <w:t xml:space="preserve">Krievijas Federācijas </w:t>
            </w:r>
            <w:r w:rsidRPr="006A5080">
              <w:rPr>
                <w:rFonts w:cs="Times New Roman"/>
                <w:bCs/>
                <w:iCs/>
                <w:color w:val="002060"/>
                <w:sz w:val="20"/>
                <w:szCs w:val="20"/>
              </w:rPr>
              <w:lastRenderedPageBreak/>
              <w:t>ieguldījums/Latvijas līdzfinansējums</w:t>
            </w:r>
          </w:p>
        </w:tc>
        <w:tc>
          <w:tcPr>
            <w:tcW w:w="1765" w:type="dxa"/>
            <w:shd w:val="clear" w:color="auto" w:fill="auto"/>
          </w:tcPr>
          <w:p w14:paraId="0B63A179" w14:textId="4EB233C5" w:rsidR="00A62285" w:rsidRPr="005A1C2A" w:rsidRDefault="007B145D" w:rsidP="0081165A">
            <w:pPr>
              <w:spacing w:line="240" w:lineRule="auto"/>
              <w:jc w:val="both"/>
              <w:rPr>
                <w:rFonts w:eastAsia="Times New Roman" w:cs="Times New Roman"/>
                <w:b/>
                <w:iCs/>
                <w:color w:val="002060"/>
                <w:sz w:val="20"/>
                <w:szCs w:val="20"/>
              </w:rPr>
            </w:pPr>
            <w:r w:rsidRPr="006A5080">
              <w:rPr>
                <w:rFonts w:cs="Times New Roman"/>
                <w:color w:val="002060"/>
                <w:sz w:val="20"/>
                <w:szCs w:val="20"/>
              </w:rPr>
              <w:lastRenderedPageBreak/>
              <w:t>vi</w:t>
            </w:r>
          </w:p>
        </w:tc>
        <w:tc>
          <w:tcPr>
            <w:tcW w:w="1549" w:type="dxa"/>
            <w:shd w:val="clear" w:color="auto" w:fill="auto"/>
          </w:tcPr>
          <w:p w14:paraId="0836464C" w14:textId="405D6BA6" w:rsidR="00A62285" w:rsidRPr="005A1C2A" w:rsidRDefault="00D76CE5" w:rsidP="0081165A">
            <w:pPr>
              <w:spacing w:line="240" w:lineRule="auto"/>
              <w:jc w:val="both"/>
              <w:rPr>
                <w:rFonts w:eastAsia="Times New Roman" w:cs="Times New Roman"/>
                <w:b/>
                <w:iCs/>
                <w:color w:val="002060"/>
                <w:sz w:val="20"/>
                <w:szCs w:val="20"/>
              </w:rPr>
            </w:pPr>
            <w:r w:rsidRPr="006A5080">
              <w:rPr>
                <w:rFonts w:cs="Times New Roman"/>
                <w:bCs/>
                <w:iCs/>
                <w:color w:val="002060"/>
                <w:sz w:val="20"/>
                <w:szCs w:val="20"/>
              </w:rPr>
              <w:t>33 Nav mērķa teritoriju</w:t>
            </w:r>
          </w:p>
        </w:tc>
        <w:tc>
          <w:tcPr>
            <w:tcW w:w="2423" w:type="dxa"/>
            <w:shd w:val="clear" w:color="auto" w:fill="auto"/>
          </w:tcPr>
          <w:p w14:paraId="253392F3" w14:textId="61043B7F" w:rsidR="007D787E" w:rsidRPr="005A1C2A" w:rsidRDefault="00E952A8" w:rsidP="007D787E">
            <w:pPr>
              <w:spacing w:line="240" w:lineRule="auto"/>
              <w:jc w:val="both"/>
              <w:rPr>
                <w:rFonts w:eastAsia="Times New Roman" w:cs="Times New Roman"/>
                <w:b/>
                <w:iCs/>
                <w:color w:val="002060"/>
                <w:sz w:val="20"/>
                <w:szCs w:val="20"/>
              </w:rPr>
            </w:pPr>
            <w:r>
              <w:rPr>
                <w:bCs/>
                <w:iCs/>
                <w:color w:val="002060"/>
                <w:sz w:val="20"/>
                <w:szCs w:val="20"/>
              </w:rPr>
              <w:t xml:space="preserve">10 347 796  </w:t>
            </w:r>
            <w:r>
              <w:rPr>
                <w:rFonts w:cs="Times New Roman"/>
                <w:bCs/>
                <w:iCs/>
                <w:color w:val="002060"/>
                <w:sz w:val="20"/>
                <w:szCs w:val="20"/>
              </w:rPr>
              <w:t> </w:t>
            </w:r>
            <w:r w:rsidR="007D787E" w:rsidRPr="006A5080">
              <w:rPr>
                <w:rFonts w:cs="Times New Roman"/>
                <w:bCs/>
                <w:iCs/>
                <w:color w:val="002060"/>
                <w:sz w:val="20"/>
                <w:szCs w:val="20"/>
              </w:rPr>
              <w:t xml:space="preserve">(tai skaitā </w:t>
            </w:r>
            <w:r>
              <w:rPr>
                <w:bCs/>
                <w:iCs/>
                <w:color w:val="002060"/>
                <w:sz w:val="20"/>
                <w:szCs w:val="20"/>
              </w:rPr>
              <w:t xml:space="preserve">8 300 000  </w:t>
            </w:r>
            <w:r>
              <w:rPr>
                <w:rFonts w:cs="Times New Roman"/>
                <w:bCs/>
                <w:iCs/>
                <w:color w:val="002060"/>
                <w:sz w:val="20"/>
                <w:szCs w:val="20"/>
              </w:rPr>
              <w:t> </w:t>
            </w:r>
            <w:r w:rsidR="007D787E" w:rsidRPr="006A5080">
              <w:rPr>
                <w:rFonts w:cs="Times New Roman"/>
                <w:bCs/>
                <w:iCs/>
                <w:color w:val="002060"/>
                <w:sz w:val="20"/>
                <w:szCs w:val="20"/>
              </w:rPr>
              <w:t>projektiem (</w:t>
            </w:r>
            <w:r>
              <w:rPr>
                <w:bCs/>
                <w:iCs/>
                <w:color w:val="002060"/>
                <w:sz w:val="20"/>
                <w:szCs w:val="20"/>
              </w:rPr>
              <w:t xml:space="preserve">5 534 316 </w:t>
            </w:r>
            <w:r>
              <w:rPr>
                <w:rFonts w:cs="Times New Roman"/>
                <w:bCs/>
                <w:iCs/>
                <w:color w:val="002060"/>
                <w:sz w:val="20"/>
                <w:szCs w:val="20"/>
              </w:rPr>
              <w:t> </w:t>
            </w:r>
            <w:r w:rsidR="007D787E" w:rsidRPr="006A5080">
              <w:rPr>
                <w:rFonts w:cs="Times New Roman"/>
                <w:bCs/>
                <w:iCs/>
                <w:color w:val="002060"/>
                <w:sz w:val="20"/>
                <w:szCs w:val="20"/>
              </w:rPr>
              <w:t xml:space="preserve">ir ES finansējums un </w:t>
            </w:r>
            <w:r>
              <w:rPr>
                <w:bCs/>
                <w:iCs/>
                <w:color w:val="002060"/>
                <w:sz w:val="20"/>
                <w:szCs w:val="20"/>
              </w:rPr>
              <w:t xml:space="preserve">2 765 </w:t>
            </w:r>
            <w:r>
              <w:rPr>
                <w:bCs/>
                <w:iCs/>
                <w:color w:val="002060"/>
                <w:sz w:val="20"/>
                <w:szCs w:val="20"/>
              </w:rPr>
              <w:lastRenderedPageBreak/>
              <w:t xml:space="preserve">684 </w:t>
            </w:r>
            <w:r>
              <w:rPr>
                <w:rFonts w:cs="Times New Roman"/>
                <w:bCs/>
                <w:iCs/>
                <w:color w:val="002060"/>
                <w:sz w:val="20"/>
                <w:szCs w:val="20"/>
              </w:rPr>
              <w:t> </w:t>
            </w:r>
            <w:r w:rsidR="007D787E" w:rsidRPr="006A5080">
              <w:rPr>
                <w:rFonts w:cs="Times New Roman"/>
                <w:bCs/>
                <w:iCs/>
                <w:color w:val="002060"/>
                <w:sz w:val="20"/>
                <w:szCs w:val="20"/>
              </w:rPr>
              <w:t xml:space="preserve">ir Krievijas ieguldījums) un </w:t>
            </w:r>
            <w:r>
              <w:rPr>
                <w:bCs/>
                <w:iCs/>
                <w:color w:val="002060"/>
                <w:sz w:val="20"/>
                <w:szCs w:val="20"/>
              </w:rPr>
              <w:t xml:space="preserve">2 047 796 </w:t>
            </w:r>
            <w:r>
              <w:rPr>
                <w:rFonts w:cs="Times New Roman"/>
                <w:bCs/>
                <w:iCs/>
                <w:color w:val="002060"/>
                <w:sz w:val="20"/>
                <w:szCs w:val="20"/>
              </w:rPr>
              <w:t> priekš</w:t>
            </w:r>
            <w:r w:rsidR="007D787E" w:rsidRPr="006A5080">
              <w:rPr>
                <w:rFonts w:cs="Times New Roman"/>
                <w:bCs/>
                <w:iCs/>
                <w:color w:val="002060"/>
                <w:sz w:val="20"/>
                <w:szCs w:val="20"/>
              </w:rPr>
              <w:t xml:space="preserve"> TP (</w:t>
            </w:r>
            <w:r>
              <w:rPr>
                <w:bCs/>
                <w:iCs/>
                <w:color w:val="002060"/>
                <w:sz w:val="20"/>
                <w:szCs w:val="20"/>
              </w:rPr>
              <w:t xml:space="preserve">1 050 645 </w:t>
            </w:r>
            <w:r>
              <w:rPr>
                <w:rFonts w:cs="Times New Roman"/>
                <w:bCs/>
                <w:iCs/>
                <w:color w:val="002060"/>
                <w:sz w:val="20"/>
                <w:szCs w:val="20"/>
              </w:rPr>
              <w:t> </w:t>
            </w:r>
            <w:r w:rsidR="007D787E" w:rsidRPr="00615CE6">
              <w:rPr>
                <w:rFonts w:cs="Times New Roman"/>
                <w:bCs/>
                <w:iCs/>
                <w:color w:val="002060"/>
                <w:sz w:val="20"/>
                <w:szCs w:val="20"/>
              </w:rPr>
              <w:t xml:space="preserve">ir ES finansējums, </w:t>
            </w:r>
            <w:r>
              <w:rPr>
                <w:bCs/>
                <w:iCs/>
                <w:color w:val="002060"/>
                <w:sz w:val="20"/>
                <w:szCs w:val="20"/>
              </w:rPr>
              <w:t xml:space="preserve">526 797  </w:t>
            </w:r>
            <w:r>
              <w:rPr>
                <w:rFonts w:cs="Times New Roman"/>
                <w:bCs/>
                <w:iCs/>
                <w:color w:val="002060"/>
                <w:sz w:val="20"/>
                <w:szCs w:val="20"/>
              </w:rPr>
              <w:t> </w:t>
            </w:r>
            <w:r w:rsidR="007D787E" w:rsidRPr="00615CE6">
              <w:rPr>
                <w:rFonts w:cs="Times New Roman"/>
                <w:bCs/>
                <w:iCs/>
                <w:color w:val="002060"/>
                <w:sz w:val="20"/>
                <w:szCs w:val="20"/>
              </w:rPr>
              <w:t xml:space="preserve">ir Krievijas ieguldījums un </w:t>
            </w:r>
            <w:r>
              <w:rPr>
                <w:bCs/>
                <w:iCs/>
                <w:color w:val="002060"/>
                <w:sz w:val="20"/>
                <w:szCs w:val="20"/>
              </w:rPr>
              <w:t xml:space="preserve">470 354 </w:t>
            </w:r>
            <w:r>
              <w:rPr>
                <w:rFonts w:cs="Times New Roman"/>
                <w:bCs/>
                <w:iCs/>
                <w:color w:val="002060"/>
                <w:sz w:val="20"/>
                <w:szCs w:val="20"/>
              </w:rPr>
              <w:t> </w:t>
            </w:r>
            <w:r w:rsidR="007D787E" w:rsidRPr="00615CE6">
              <w:rPr>
                <w:rFonts w:cs="Times New Roman"/>
                <w:bCs/>
                <w:iCs/>
                <w:color w:val="002060"/>
                <w:sz w:val="20"/>
                <w:szCs w:val="20"/>
              </w:rPr>
              <w:t>ir Latvijas līdzfinansējums)</w:t>
            </w:r>
          </w:p>
        </w:tc>
      </w:tr>
    </w:tbl>
    <w:p w14:paraId="5F714AE5" w14:textId="77777777" w:rsidR="00A62285" w:rsidRPr="005A1C2A" w:rsidRDefault="009B29AB" w:rsidP="006878A6">
      <w:pPr>
        <w:numPr>
          <w:ilvl w:val="1"/>
          <w:numId w:val="3"/>
        </w:numPr>
        <w:spacing w:before="240" w:after="240" w:line="240" w:lineRule="auto"/>
        <w:jc w:val="both"/>
        <w:rPr>
          <w:rFonts w:eastAsia="Times New Roman" w:cs="Times New Roman"/>
          <w:b/>
          <w:color w:val="000000"/>
          <w:szCs w:val="24"/>
        </w:rPr>
      </w:pPr>
      <w:r w:rsidRPr="006A5080">
        <w:rPr>
          <w:rFonts w:cs="Times New Roman"/>
          <w:b/>
          <w:color w:val="000000"/>
          <w:szCs w:val="24"/>
        </w:rPr>
        <w:lastRenderedPageBreak/>
        <w:t>Prioritātes nosaukums</w:t>
      </w:r>
      <w:r w:rsidRPr="006A5080">
        <w:rPr>
          <w:rFonts w:cs="Times New Roman"/>
          <w:color w:val="000000"/>
          <w:szCs w:val="24"/>
        </w:rPr>
        <w:t xml:space="preserve"> (atkārto pie katras prioritātes)</w:t>
      </w:r>
    </w:p>
    <w:p w14:paraId="18530ADC" w14:textId="7890A726"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Atsauce:</w:t>
      </w:r>
      <w:r w:rsidRPr="006A5080">
        <w:rPr>
          <w:rFonts w:cs="Times New Roman"/>
        </w:rPr>
        <w:t xml:space="preserve"> </w:t>
      </w:r>
      <w:r w:rsidR="003D2FFA" w:rsidRPr="006A5080">
        <w:rPr>
          <w:rFonts w:cs="Times New Roman"/>
          <w:i/>
          <w:color w:val="000000"/>
          <w:szCs w:val="24"/>
        </w:rPr>
        <w:t xml:space="preserve">Interreg regulas </w:t>
      </w:r>
      <w:r w:rsidRPr="006A5080">
        <w:rPr>
          <w:rFonts w:cs="Times New Roman"/>
          <w:i/>
          <w:color w:val="000000"/>
          <w:szCs w:val="24"/>
        </w:rPr>
        <w:t>17.</w:t>
      </w:r>
      <w:r w:rsidR="006F281E" w:rsidRPr="006A5080">
        <w:rPr>
          <w:rFonts w:cs="Times New Roman"/>
          <w:i/>
          <w:color w:val="000000"/>
          <w:szCs w:val="24"/>
        </w:rPr>
        <w:t> </w:t>
      </w:r>
      <w:r w:rsidRPr="0052507A">
        <w:rPr>
          <w:rFonts w:cs="Times New Roman"/>
          <w:i/>
          <w:color w:val="000000"/>
          <w:szCs w:val="24"/>
        </w:rPr>
        <w:t>panta 3.</w:t>
      </w:r>
      <w:r w:rsidR="006F281E" w:rsidRPr="0052507A">
        <w:rPr>
          <w:rFonts w:cs="Times New Roman"/>
          <w:i/>
          <w:color w:val="000000"/>
          <w:szCs w:val="24"/>
        </w:rPr>
        <w:t> </w:t>
      </w:r>
      <w:r w:rsidRPr="0052507A">
        <w:rPr>
          <w:rFonts w:cs="Times New Roman"/>
          <w:i/>
          <w:color w:val="000000"/>
          <w:szCs w:val="24"/>
        </w:rPr>
        <w:t>punkta d) un e) apakšpunkts</w:t>
      </w:r>
    </w:p>
    <w:p w14:paraId="22A6B154" w14:textId="31772B2D" w:rsidR="00A62285" w:rsidRPr="005A1C2A" w:rsidRDefault="00810C90" w:rsidP="0081165A">
      <w:pPr>
        <w:pBdr>
          <w:top w:val="single" w:sz="4" w:space="1" w:color="000000"/>
          <w:left w:val="single" w:sz="4" w:space="4" w:color="000000"/>
          <w:bottom w:val="single" w:sz="4" w:space="1" w:color="000000"/>
          <w:right w:val="single" w:sz="4" w:space="4" w:color="000000"/>
        </w:pBdr>
        <w:spacing w:after="200" w:line="276" w:lineRule="auto"/>
        <w:jc w:val="both"/>
        <w:rPr>
          <w:rFonts w:cs="Times New Roman"/>
          <w:b/>
          <w:bCs/>
          <w:color w:val="002060"/>
          <w:sz w:val="22"/>
        </w:rPr>
      </w:pPr>
      <w:bookmarkStart w:id="67" w:name="_Hlk73108792"/>
      <w:r w:rsidRPr="006A5080">
        <w:rPr>
          <w:rFonts w:cs="Times New Roman"/>
          <w:b/>
          <w:bCs/>
          <w:color w:val="002060"/>
          <w:sz w:val="22"/>
        </w:rPr>
        <w:t>(4) Cilvēku savstarpējās sadarbības uzlabošana</w:t>
      </w:r>
    </w:p>
    <w:bookmarkEnd w:id="67"/>
    <w:p w14:paraId="0FAB5147" w14:textId="09DA2B9E" w:rsidR="00A62285" w:rsidRPr="005A1C2A" w:rsidRDefault="009B29AB" w:rsidP="0081165A">
      <w:pPr>
        <w:spacing w:before="240" w:after="240" w:line="240" w:lineRule="auto"/>
        <w:ind w:left="709" w:hanging="709"/>
        <w:jc w:val="both"/>
        <w:rPr>
          <w:rFonts w:eastAsia="Times New Roman" w:cs="Times New Roman"/>
          <w:iCs/>
          <w:szCs w:val="24"/>
        </w:rPr>
      </w:pPr>
      <w:r w:rsidRPr="006A5080">
        <w:rPr>
          <w:rFonts w:cs="Times New Roman"/>
          <w:b/>
          <w:iCs/>
          <w:szCs w:val="24"/>
        </w:rPr>
        <w:t>2.4.1.</w:t>
      </w:r>
      <w:r w:rsidRPr="006A5080">
        <w:rPr>
          <w:rFonts w:cs="Times New Roman"/>
          <w:b/>
          <w:iCs/>
          <w:szCs w:val="24"/>
        </w:rPr>
        <w:tab/>
        <w:t>Konkrētais mērķis</w:t>
      </w:r>
      <w:r w:rsidRPr="006A5080">
        <w:rPr>
          <w:rFonts w:cs="Times New Roman"/>
        </w:rPr>
        <w:t xml:space="preserve"> (atkārto par katru izraudzīto konkrēto mērķi)</w:t>
      </w:r>
    </w:p>
    <w:p w14:paraId="3A59C94A" w14:textId="537A0E7E"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6F281E" w:rsidRPr="006A5080">
        <w:rPr>
          <w:rFonts w:cs="Times New Roman"/>
          <w:i/>
          <w:color w:val="000000"/>
          <w:szCs w:val="24"/>
        </w:rPr>
        <w:t> </w:t>
      </w:r>
      <w:r w:rsidRPr="0052507A">
        <w:rPr>
          <w:rFonts w:cs="Times New Roman"/>
          <w:i/>
          <w:color w:val="000000"/>
          <w:szCs w:val="24"/>
        </w:rPr>
        <w:t>panta 3.</w:t>
      </w:r>
      <w:r w:rsidR="006F281E" w:rsidRPr="0052507A">
        <w:rPr>
          <w:rFonts w:cs="Times New Roman"/>
          <w:i/>
          <w:color w:val="000000"/>
          <w:szCs w:val="24"/>
        </w:rPr>
        <w:t> </w:t>
      </w:r>
      <w:r w:rsidRPr="0052507A">
        <w:rPr>
          <w:rFonts w:cs="Times New Roman"/>
          <w:i/>
          <w:color w:val="000000"/>
          <w:szCs w:val="24"/>
        </w:rPr>
        <w:t>punkta e) apakšpunkts</w:t>
      </w:r>
    </w:p>
    <w:p w14:paraId="218BF413" w14:textId="6E245742" w:rsidR="00A62285" w:rsidRPr="0052507A" w:rsidRDefault="009B29AB" w:rsidP="0052290E">
      <w:pPr>
        <w:pBdr>
          <w:top w:val="single" w:sz="4" w:space="1" w:color="auto"/>
          <w:left w:val="single" w:sz="4" w:space="4" w:color="auto"/>
          <w:bottom w:val="single" w:sz="4" w:space="1" w:color="auto"/>
          <w:right w:val="single" w:sz="4" w:space="4" w:color="auto"/>
        </w:pBdr>
        <w:rPr>
          <w:rFonts w:cs="Times New Roman"/>
          <w:b/>
          <w:bCs/>
          <w:color w:val="002060"/>
          <w:sz w:val="22"/>
        </w:rPr>
      </w:pPr>
      <w:r w:rsidRPr="006A5080">
        <w:rPr>
          <w:rFonts w:cs="Times New Roman"/>
          <w:b/>
          <w:bCs/>
          <w:color w:val="002060"/>
          <w:sz w:val="22"/>
        </w:rPr>
        <w:t xml:space="preserve">(c) </w:t>
      </w:r>
      <w:r w:rsidR="00D30E6F" w:rsidRPr="004944E8">
        <w:rPr>
          <w:rFonts w:cs="Times New Roman"/>
          <w:b/>
          <w:bCs/>
          <w:color w:val="002060"/>
          <w:sz w:val="22"/>
        </w:rPr>
        <w:t xml:space="preserve">Veidot savstarpēju uzticēšanos, </w:t>
      </w:r>
      <w:r w:rsidR="00692018">
        <w:rPr>
          <w:rFonts w:cs="Times New Roman"/>
          <w:b/>
          <w:bCs/>
          <w:color w:val="002060"/>
          <w:sz w:val="22"/>
        </w:rPr>
        <w:t xml:space="preserve">proti, </w:t>
      </w:r>
      <w:r w:rsidR="00D30E6F" w:rsidRPr="004944E8">
        <w:rPr>
          <w:rFonts w:cs="Times New Roman"/>
          <w:b/>
          <w:bCs/>
          <w:color w:val="002060"/>
          <w:sz w:val="22"/>
        </w:rPr>
        <w:t>veicin</w:t>
      </w:r>
      <w:r w:rsidR="00692018">
        <w:rPr>
          <w:rFonts w:cs="Times New Roman"/>
          <w:b/>
          <w:bCs/>
          <w:color w:val="002060"/>
          <w:sz w:val="22"/>
        </w:rPr>
        <w:t>ā</w:t>
      </w:r>
      <w:r w:rsidR="00D30E6F" w:rsidRPr="004944E8">
        <w:rPr>
          <w:rFonts w:cs="Times New Roman"/>
          <w:b/>
          <w:bCs/>
          <w:color w:val="002060"/>
          <w:sz w:val="22"/>
        </w:rPr>
        <w:t xml:space="preserve">t iedzīvotāju sadraudzības pasākumus </w:t>
      </w:r>
    </w:p>
    <w:p w14:paraId="111F4EBA" w14:textId="35F1ED58" w:rsidR="00A62285" w:rsidRPr="005A1C2A" w:rsidRDefault="009B29AB" w:rsidP="0081165A">
      <w:pPr>
        <w:spacing w:before="240" w:after="240" w:line="240" w:lineRule="auto"/>
        <w:ind w:left="709" w:hanging="709"/>
        <w:jc w:val="both"/>
        <w:rPr>
          <w:rFonts w:eastAsia="Times New Roman" w:cs="Times New Roman"/>
          <w:iCs/>
          <w:szCs w:val="24"/>
        </w:rPr>
      </w:pPr>
      <w:r w:rsidRPr="0052507A">
        <w:rPr>
          <w:rFonts w:cs="Times New Roman"/>
          <w:b/>
          <w:iCs/>
          <w:szCs w:val="24"/>
        </w:rPr>
        <w:t>2.4.2.</w:t>
      </w:r>
      <w:r w:rsidRPr="0052507A">
        <w:rPr>
          <w:rFonts w:cs="Times New Roman"/>
          <w:b/>
          <w:iCs/>
          <w:szCs w:val="24"/>
        </w:rPr>
        <w:tab/>
        <w:t xml:space="preserve">Saistītie pasākumu veidi un attiecīgā gadījumā to paredzamais ieguldījums minēto konkrēto mērķu, kā arī </w:t>
      </w:r>
      <w:proofErr w:type="spellStart"/>
      <w:r w:rsidRPr="0052507A">
        <w:rPr>
          <w:rFonts w:cs="Times New Roman"/>
          <w:b/>
          <w:iCs/>
          <w:szCs w:val="24"/>
        </w:rPr>
        <w:t>makroreģionālu</w:t>
      </w:r>
      <w:proofErr w:type="spellEnd"/>
      <w:r w:rsidRPr="0052507A">
        <w:rPr>
          <w:rFonts w:cs="Times New Roman"/>
          <w:b/>
          <w:iCs/>
          <w:szCs w:val="24"/>
        </w:rPr>
        <w:t xml:space="preserve"> stratēģiju un jūras baseinu stratēģiju īstenošanā</w:t>
      </w:r>
    </w:p>
    <w:p w14:paraId="791BF688" w14:textId="1239F78A"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Atsauce:</w:t>
      </w:r>
      <w:r w:rsidRPr="006A5080">
        <w:rPr>
          <w:rFonts w:cs="Times New Roman"/>
        </w:rPr>
        <w:t xml:space="preserve"> </w:t>
      </w:r>
      <w:r w:rsidR="003D2FFA" w:rsidRPr="006A5080">
        <w:rPr>
          <w:rFonts w:cs="Times New Roman"/>
          <w:i/>
          <w:color w:val="000000"/>
          <w:szCs w:val="24"/>
        </w:rPr>
        <w:t xml:space="preserve">Interreg regulas </w:t>
      </w:r>
      <w:r w:rsidRPr="006A5080">
        <w:rPr>
          <w:rFonts w:cs="Times New Roman"/>
          <w:i/>
          <w:color w:val="000000"/>
          <w:szCs w:val="24"/>
        </w:rPr>
        <w:t>17.</w:t>
      </w:r>
      <w:r w:rsidR="006F281E" w:rsidRPr="006A5080">
        <w:rPr>
          <w:rFonts w:cs="Times New Roman"/>
          <w:i/>
          <w:color w:val="000000"/>
          <w:szCs w:val="24"/>
        </w:rPr>
        <w:t> </w:t>
      </w:r>
      <w:r w:rsidRPr="0052507A">
        <w:rPr>
          <w:rFonts w:cs="Times New Roman"/>
          <w:i/>
          <w:color w:val="000000"/>
          <w:szCs w:val="24"/>
        </w:rPr>
        <w:t>panta 3.</w:t>
      </w:r>
      <w:r w:rsidR="006F281E" w:rsidRPr="0052507A">
        <w:rPr>
          <w:rFonts w:cs="Times New Roman"/>
          <w:i/>
          <w:color w:val="000000"/>
          <w:szCs w:val="24"/>
        </w:rPr>
        <w:t> </w:t>
      </w:r>
      <w:r w:rsidRPr="0052507A">
        <w:rPr>
          <w:rFonts w:cs="Times New Roman"/>
          <w:i/>
          <w:color w:val="000000"/>
          <w:szCs w:val="24"/>
        </w:rPr>
        <w:t>punkta e) apakšpunkta i) punkts, 17.</w:t>
      </w:r>
      <w:r w:rsidR="006F281E" w:rsidRPr="0052507A">
        <w:rPr>
          <w:rFonts w:cs="Times New Roman"/>
          <w:i/>
          <w:color w:val="000000"/>
          <w:szCs w:val="24"/>
        </w:rPr>
        <w:t> </w:t>
      </w:r>
      <w:r w:rsidRPr="0052507A">
        <w:rPr>
          <w:rFonts w:cs="Times New Roman"/>
          <w:i/>
          <w:color w:val="000000"/>
          <w:szCs w:val="24"/>
        </w:rPr>
        <w:t>panta 9.</w:t>
      </w:r>
      <w:r w:rsidR="006F281E" w:rsidRPr="0052507A">
        <w:rPr>
          <w:rFonts w:cs="Times New Roman"/>
          <w:i/>
          <w:color w:val="000000"/>
          <w:szCs w:val="24"/>
        </w:rPr>
        <w:t> </w:t>
      </w:r>
      <w:r w:rsidRPr="0052507A">
        <w:rPr>
          <w:rFonts w:cs="Times New Roman"/>
          <w:i/>
          <w:color w:val="000000"/>
          <w:szCs w:val="24"/>
        </w:rPr>
        <w:t>punkta c) apakšpunkta i) punkts</w:t>
      </w:r>
    </w:p>
    <w:p w14:paraId="59144DD5" w14:textId="2B521D0A" w:rsidR="00784C46" w:rsidRPr="006A5080" w:rsidRDefault="00784C46" w:rsidP="00784C46">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b/>
          <w:color w:val="002060"/>
          <w:sz w:val="22"/>
        </w:rPr>
      </w:pPr>
      <w:r w:rsidRPr="006A5080">
        <w:rPr>
          <w:rFonts w:cs="Times New Roman"/>
          <w:b/>
          <w:color w:val="002060"/>
          <w:sz w:val="22"/>
        </w:rPr>
        <w:t>Darbību būtiskums Latvijas un Krievijas pierobežas teritorijai</w:t>
      </w:r>
    </w:p>
    <w:p w14:paraId="3E24B754" w14:textId="6833BF9D" w:rsidR="00CA331C" w:rsidRPr="005A1C2A" w:rsidRDefault="00CA331C" w:rsidP="00CA331C">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615CE6">
        <w:rPr>
          <w:rFonts w:cs="Times New Roman"/>
          <w:color w:val="002060"/>
          <w:sz w:val="22"/>
        </w:rPr>
        <w:t xml:space="preserve">Pateicoties kultūras sakariem, vēsturiskajām tradīcijām un spēcīgam pierobežas </w:t>
      </w:r>
      <w:r w:rsidRPr="00A416F4">
        <w:rPr>
          <w:rFonts w:cs="Times New Roman"/>
          <w:color w:val="002060"/>
          <w:sz w:val="22"/>
        </w:rPr>
        <w:t xml:space="preserve">reģionos dzīvojošo cilvēku un profesionāļu radošajam potenciālam, tiek uzturētas ciešas saiknes starp Programmas kopienām un iedzīvotājiem. Programmas ietvaros ir svarīgi uzturēt esošos un veidot jaunus tīklus </w:t>
      </w:r>
      <w:r w:rsidR="001C7EC4">
        <w:rPr>
          <w:rFonts w:cs="Times New Roman"/>
          <w:color w:val="002060"/>
          <w:sz w:val="22"/>
        </w:rPr>
        <w:t>abās</w:t>
      </w:r>
      <w:r w:rsidR="001C7EC4" w:rsidRPr="00A416F4">
        <w:rPr>
          <w:rFonts w:cs="Times New Roman"/>
          <w:color w:val="002060"/>
          <w:sz w:val="22"/>
        </w:rPr>
        <w:t xml:space="preserve"> </w:t>
      </w:r>
      <w:r w:rsidRPr="00A416F4">
        <w:rPr>
          <w:rFonts w:cs="Times New Roman"/>
          <w:color w:val="002060"/>
          <w:sz w:val="22"/>
        </w:rPr>
        <w:t xml:space="preserve">robežas </w:t>
      </w:r>
      <w:r w:rsidR="001C7EC4">
        <w:rPr>
          <w:rFonts w:cs="Times New Roman"/>
          <w:color w:val="002060"/>
          <w:sz w:val="22"/>
        </w:rPr>
        <w:t>pusēs</w:t>
      </w:r>
      <w:r w:rsidRPr="00A416F4">
        <w:rPr>
          <w:rFonts w:cs="Times New Roman"/>
          <w:color w:val="002060"/>
          <w:sz w:val="22"/>
        </w:rPr>
        <w:t>, saglabāt tradicionālo am</w:t>
      </w:r>
      <w:r w:rsidRPr="00204BF7">
        <w:rPr>
          <w:rFonts w:cs="Times New Roman"/>
          <w:color w:val="002060"/>
          <w:sz w:val="22"/>
        </w:rPr>
        <w:t>atu un prasmju zināšanas, izmantot izdevības plašākai sabiedrībai tās pielietot, un dalīties ar labāko praksi un zinātību citās Programmas teritorijas iedzīvotāju interešu jomās. Plaša cilvēku savstarpējā sadarbība ir svarīga, iesaistot dažāda veida dalībniekus un dažādas nozares, tas dod pamatu arī sadarbībai citās jomās, attīsta dažādas cilvēka spējas un vairo iespējas.</w:t>
      </w:r>
    </w:p>
    <w:p w14:paraId="39AE6D19" w14:textId="41DCAF0A" w:rsidR="00A76950" w:rsidRPr="005A1C2A" w:rsidRDefault="00A76950" w:rsidP="00A76950">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6A5080">
        <w:rPr>
          <w:rFonts w:cs="Times New Roman"/>
          <w:color w:val="002060"/>
          <w:sz w:val="22"/>
        </w:rPr>
        <w:t xml:space="preserve">Paredzēts, ka šī Programmas prioritāte “Cilvēku savstarpējās sadarbības uzlabošana” sekmēs vairākus </w:t>
      </w:r>
      <w:r w:rsidR="00764E10" w:rsidRPr="0052507A">
        <w:rPr>
          <w:rFonts w:cs="Times New Roman"/>
          <w:color w:val="002060"/>
          <w:sz w:val="22"/>
        </w:rPr>
        <w:t>ESSBJR p</w:t>
      </w:r>
      <w:r w:rsidRPr="0052507A">
        <w:rPr>
          <w:rFonts w:cs="Times New Roman"/>
          <w:color w:val="002060"/>
          <w:sz w:val="22"/>
        </w:rPr>
        <w:t xml:space="preserve">olitikas jomas “Kultūra” pasākumus, jo papildus citām šīs </w:t>
      </w:r>
      <w:r w:rsidR="002B6D27" w:rsidRPr="0052507A">
        <w:rPr>
          <w:rFonts w:cs="Times New Roman"/>
          <w:color w:val="002060"/>
          <w:sz w:val="22"/>
        </w:rPr>
        <w:t>p</w:t>
      </w:r>
      <w:r w:rsidRPr="0052507A">
        <w:rPr>
          <w:rFonts w:cs="Times New Roman"/>
          <w:color w:val="002060"/>
          <w:sz w:val="22"/>
        </w:rPr>
        <w:t>olitikas jomas iniciatīvām tā ir vērsta uz mērķi “</w:t>
      </w:r>
      <w:r w:rsidR="00405C72" w:rsidRPr="00692018">
        <w:rPr>
          <w:rFonts w:cs="Times New Roman"/>
          <w:color w:val="002060"/>
          <w:sz w:val="22"/>
        </w:rPr>
        <w:t>Reģiona cilvēku apvienošana</w:t>
      </w:r>
      <w:r w:rsidRPr="0052507A">
        <w:rPr>
          <w:rFonts w:cs="Times New Roman"/>
          <w:color w:val="002060"/>
          <w:sz w:val="22"/>
        </w:rPr>
        <w:t xml:space="preserve">”. Tāpat tā netieši atbilst </w:t>
      </w:r>
      <w:r w:rsidR="00145C2F" w:rsidRPr="0052507A">
        <w:rPr>
          <w:rFonts w:cs="Times New Roman"/>
          <w:color w:val="002060"/>
          <w:sz w:val="22"/>
        </w:rPr>
        <w:t xml:space="preserve">politikas </w:t>
      </w:r>
      <w:r w:rsidRPr="0052507A">
        <w:rPr>
          <w:rFonts w:cs="Times New Roman"/>
          <w:color w:val="002060"/>
          <w:sz w:val="22"/>
        </w:rPr>
        <w:t xml:space="preserve">jomai “Veselība”, jo līdz ar cilvēku savstarpējām darbībām tiek atbalstīts arī veselīgs dzīvesveids, un saskaņā ar politikas mērķi veselīgi iedzīvotāji ir priekšnoteikums produktivitātei, ekonomiskai konkurētspējai un turpmākai attīstībai. Ņemot vērā to, ka cilvēku savstarpējā sadarbība var aptvert dažādas jomas, tā var dot daļēju ieguldījumu arī citās </w:t>
      </w:r>
      <w:r w:rsidR="00145C2F" w:rsidRPr="0052507A">
        <w:rPr>
          <w:rFonts w:cs="Times New Roman"/>
          <w:color w:val="002060"/>
          <w:sz w:val="22"/>
        </w:rPr>
        <w:t xml:space="preserve">ESSBJR </w:t>
      </w:r>
      <w:r w:rsidR="00145C2F" w:rsidRPr="00805813">
        <w:rPr>
          <w:rFonts w:cs="Times New Roman"/>
          <w:color w:val="002060"/>
          <w:sz w:val="22"/>
        </w:rPr>
        <w:t>p</w:t>
      </w:r>
      <w:r w:rsidRPr="0052507A">
        <w:rPr>
          <w:rFonts w:cs="Times New Roman"/>
          <w:color w:val="002060"/>
          <w:sz w:val="22"/>
        </w:rPr>
        <w:t>olitikas jomās.</w:t>
      </w:r>
    </w:p>
    <w:p w14:paraId="2CE52625" w14:textId="005F0C08" w:rsidR="00A76950" w:rsidRPr="005A1C2A" w:rsidRDefault="00A76950" w:rsidP="00A76950">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6A5080">
        <w:rPr>
          <w:rFonts w:cs="Times New Roman"/>
          <w:color w:val="002060"/>
          <w:sz w:val="22"/>
        </w:rPr>
        <w:t xml:space="preserve">Cilvēku savstarpējās sadarbības jautājumi ir izklāstīti Krievijas valsts sociālekonomiskās attīstības stratēģijā līdz </w:t>
      </w:r>
      <w:r w:rsidRPr="0052507A">
        <w:rPr>
          <w:rFonts w:cs="Times New Roman"/>
          <w:color w:val="002060"/>
          <w:sz w:val="22"/>
        </w:rPr>
        <w:t>2030.</w:t>
      </w:r>
      <w:r w:rsidR="006F281E" w:rsidRPr="0052507A">
        <w:rPr>
          <w:rFonts w:cs="Times New Roman"/>
          <w:color w:val="002060"/>
          <w:sz w:val="22"/>
        </w:rPr>
        <w:t> </w:t>
      </w:r>
      <w:r w:rsidRPr="0052507A">
        <w:rPr>
          <w:rFonts w:cs="Times New Roman"/>
          <w:color w:val="002060"/>
          <w:sz w:val="22"/>
        </w:rPr>
        <w:t>gadam un reģionālās attīstības stratēģijās (Ļeņingradas reģions – līdz 2030.</w:t>
      </w:r>
      <w:r w:rsidR="006F281E" w:rsidRPr="0052507A">
        <w:rPr>
          <w:rFonts w:cs="Times New Roman"/>
          <w:color w:val="002060"/>
          <w:sz w:val="22"/>
        </w:rPr>
        <w:t> </w:t>
      </w:r>
      <w:r w:rsidRPr="0052507A">
        <w:rPr>
          <w:rFonts w:cs="Times New Roman"/>
          <w:color w:val="002060"/>
          <w:sz w:val="22"/>
        </w:rPr>
        <w:t>gadam, Sanktpēterburga un Pleskavas reģions – līdz 2035.</w:t>
      </w:r>
      <w:r w:rsidR="006F281E" w:rsidRPr="0052507A">
        <w:rPr>
          <w:rFonts w:cs="Times New Roman"/>
          <w:color w:val="002060"/>
          <w:sz w:val="22"/>
        </w:rPr>
        <w:t> </w:t>
      </w:r>
      <w:r w:rsidRPr="0052507A">
        <w:rPr>
          <w:rFonts w:cs="Times New Roman"/>
          <w:color w:val="002060"/>
          <w:sz w:val="22"/>
        </w:rPr>
        <w:t xml:space="preserve">gadam) un uzmanība tiek vērsta uz </w:t>
      </w:r>
      <w:proofErr w:type="spellStart"/>
      <w:r w:rsidRPr="0052507A">
        <w:rPr>
          <w:rFonts w:cs="Times New Roman"/>
          <w:color w:val="002060"/>
          <w:sz w:val="22"/>
        </w:rPr>
        <w:t>cilvēkkapitāla</w:t>
      </w:r>
      <w:proofErr w:type="spellEnd"/>
      <w:r w:rsidRPr="0052507A">
        <w:rPr>
          <w:rFonts w:cs="Times New Roman"/>
          <w:color w:val="002060"/>
          <w:sz w:val="22"/>
        </w:rPr>
        <w:t xml:space="preserve"> aktīviem. </w:t>
      </w:r>
      <w:r w:rsidRPr="001C7EC4">
        <w:rPr>
          <w:rFonts w:cs="Times New Roman"/>
          <w:color w:val="002060"/>
          <w:sz w:val="22"/>
        </w:rPr>
        <w:t>Š</w:t>
      </w:r>
      <w:r w:rsidRPr="001C7EC4">
        <w:rPr>
          <w:color w:val="002060"/>
          <w:sz w:val="22"/>
        </w:rPr>
        <w:t xml:space="preserve">o jautājumu starpā </w:t>
      </w:r>
      <w:r w:rsidRPr="001C7EC4">
        <w:rPr>
          <w:rFonts w:cs="Times New Roman"/>
          <w:color w:val="002060"/>
          <w:sz w:val="22"/>
        </w:rPr>
        <w:t>ir veselības aprūpe, izglītība, kultūra, fiziskā izglītība un sports, kā arī sociālais atbalsts. Valsts projekts “Demogrāfija” vērsts uz atbalstu ģimenēm ar bērniem, nodarbinātību, aktīvām vecumdienām un veselīgu dzīvesveidu. Valsts projekti “Veselības aprūpe” un “Izglītība” arī veici</w:t>
      </w:r>
      <w:r w:rsidRPr="00613593">
        <w:rPr>
          <w:rFonts w:cs="Times New Roman"/>
          <w:color w:val="002060"/>
          <w:sz w:val="22"/>
        </w:rPr>
        <w:t xml:space="preserve">na cilvēku savstarpējo sadarbību. Minētajos virzienos izstrādātie reģionālie projekti koncentrējas </w:t>
      </w:r>
      <w:r w:rsidRPr="00613593">
        <w:rPr>
          <w:rFonts w:cs="Times New Roman"/>
          <w:color w:val="002060"/>
          <w:sz w:val="22"/>
        </w:rPr>
        <w:lastRenderedPageBreak/>
        <w:t>uz sporta un veselīga dzīvesveida popularizēšanu, atbalsta pasākumu izstrādi jauniešu kompetencēm, iesaisti brīvprātīgo kustībā, atbalstu NVO, kas strādā ar mazāk aizsargātām iedzīvotāju grupām, u.c.</w:t>
      </w:r>
    </w:p>
    <w:p w14:paraId="0830C421" w14:textId="5A39A1A8" w:rsidR="00784C46" w:rsidRPr="006A5080" w:rsidRDefault="00784C46" w:rsidP="00784C46">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b/>
          <w:color w:val="002060"/>
          <w:sz w:val="22"/>
        </w:rPr>
      </w:pPr>
      <w:r w:rsidRPr="006A5080">
        <w:rPr>
          <w:rFonts w:cs="Times New Roman"/>
          <w:b/>
          <w:color w:val="002060"/>
          <w:sz w:val="22"/>
        </w:rPr>
        <w:t>Pārrobežu sadarbības pasākumi</w:t>
      </w:r>
    </w:p>
    <w:p w14:paraId="58029280" w14:textId="30E05B7C" w:rsidR="00CC47FE" w:rsidRPr="005A1C2A" w:rsidRDefault="00CA331C" w:rsidP="00001286">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615CE6">
        <w:rPr>
          <w:rFonts w:cs="Times New Roman"/>
          <w:color w:val="002060"/>
          <w:sz w:val="22"/>
        </w:rPr>
        <w:t xml:space="preserve">Pārrobežu sadarbībai ir nozīmīgs potenciāls nodrošināt iespējas realizēt indivīdu radošo potenciālu, stiprināt darbību apmaiņu, kopīgu sabiedrisko pasākumu organizēšanu, tādējādi uzlabojot kopienas </w:t>
      </w:r>
      <w:r w:rsidRPr="00204BF7">
        <w:rPr>
          <w:rFonts w:cs="Times New Roman"/>
          <w:color w:val="002060"/>
          <w:sz w:val="22"/>
        </w:rPr>
        <w:t>dzīves kvalitāti un daudzveidību Programmas teritorijā. Projektu ietvaros īstenotie pasākumi sekmēs šo konkrēto mērķi uzlabot cilvēku savstarpējo saziņu dažādās jomās. Darbības var ietvert (bet ne tikai):</w:t>
      </w:r>
    </w:p>
    <w:p w14:paraId="785C4D12" w14:textId="595D4454" w:rsidR="00A62285" w:rsidRPr="005A1C2A" w:rsidRDefault="00CD4C22" w:rsidP="00A671A0">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6A5080">
        <w:rPr>
          <w:rFonts w:cs="Times New Roman"/>
          <w:color w:val="002060"/>
          <w:sz w:val="22"/>
        </w:rPr>
        <w:t>1. atbalstu cilvēku savstarpējām darbībām dažādās jomās (tai skaitā, bet ne tikai sporta, apkārtējās vides, sociālās iekļau</w:t>
      </w:r>
      <w:r w:rsidR="00A72651">
        <w:rPr>
          <w:rFonts w:cs="Times New Roman"/>
          <w:color w:val="002060"/>
          <w:sz w:val="22"/>
        </w:rPr>
        <w:t>šana</w:t>
      </w:r>
      <w:r w:rsidRPr="006A5080">
        <w:rPr>
          <w:rFonts w:cs="Times New Roman"/>
          <w:color w:val="002060"/>
          <w:sz w:val="22"/>
        </w:rPr>
        <w:t xml:space="preserve">, izglītības, amatniecības attīstīšanas, u.c.) (piem., darbību organizēšana spēju veidošanai; pasākumu </w:t>
      </w:r>
      <w:r w:rsidRPr="00615CE6">
        <w:rPr>
          <w:rFonts w:cs="Times New Roman"/>
          <w:color w:val="002060"/>
          <w:sz w:val="22"/>
        </w:rPr>
        <w:t>organizēšana dažādās jomā</w:t>
      </w:r>
      <w:r w:rsidRPr="00A416F4">
        <w:rPr>
          <w:rFonts w:cs="Times New Roman"/>
          <w:color w:val="002060"/>
          <w:sz w:val="22"/>
        </w:rPr>
        <w:t>s, piem., sporta, kultūras un citas darbības).</w:t>
      </w:r>
    </w:p>
    <w:p w14:paraId="60708EAF" w14:textId="235F0211" w:rsidR="00784C46" w:rsidRDefault="00DD776A" w:rsidP="00784C46">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r w:rsidRPr="006A5080">
        <w:rPr>
          <w:rFonts w:cs="Times New Roman"/>
          <w:color w:val="002060"/>
          <w:sz w:val="22"/>
        </w:rPr>
        <w:t xml:space="preserve">Iepriekš norādītās indikatīvās darbības nav pilnīgs saraksts. Darbībām jātiecas pēc ilgtspējīgiem un atkārtoti izmantojamiem risinājumiem, kā arī pēc sinerģijām, lai panāktu spēcīgāku </w:t>
      </w:r>
      <w:r w:rsidRPr="00615CE6">
        <w:rPr>
          <w:rFonts w:cs="Times New Roman"/>
          <w:color w:val="002060"/>
          <w:sz w:val="22"/>
        </w:rPr>
        <w:t>teritoriālo ietekmi Progr</w:t>
      </w:r>
      <w:r w:rsidRPr="00204BF7">
        <w:rPr>
          <w:rFonts w:cs="Times New Roman"/>
          <w:color w:val="002060"/>
          <w:sz w:val="22"/>
        </w:rPr>
        <w:t>ammas teritorijā, piemēram, ieviešot labāko praksi</w:t>
      </w:r>
      <w:r w:rsidR="00A72651">
        <w:rPr>
          <w:rFonts w:cs="Times New Roman"/>
          <w:color w:val="002060"/>
          <w:sz w:val="22"/>
        </w:rPr>
        <w:t xml:space="preserve"> un tādu</w:t>
      </w:r>
      <w:r w:rsidRPr="00204BF7">
        <w:rPr>
          <w:rFonts w:cs="Times New Roman"/>
          <w:color w:val="002060"/>
          <w:sz w:val="22"/>
        </w:rPr>
        <w:t xml:space="preserve"> darbību kopumu, </w:t>
      </w:r>
      <w:r w:rsidR="00A72651">
        <w:rPr>
          <w:rFonts w:cs="Times New Roman"/>
          <w:color w:val="002060"/>
          <w:sz w:val="22"/>
        </w:rPr>
        <w:t>kas atbilst konkrētā</w:t>
      </w:r>
      <w:r w:rsidRPr="00204BF7">
        <w:rPr>
          <w:rFonts w:cs="Times New Roman"/>
          <w:color w:val="002060"/>
          <w:sz w:val="22"/>
        </w:rPr>
        <w:t xml:space="preserve"> projekta temat</w:t>
      </w:r>
      <w:r w:rsidR="00A72651">
        <w:rPr>
          <w:rFonts w:cs="Times New Roman"/>
          <w:color w:val="002060"/>
          <w:sz w:val="22"/>
        </w:rPr>
        <w:t>ikai</w:t>
      </w:r>
      <w:r w:rsidRPr="00204BF7">
        <w:rPr>
          <w:rFonts w:cs="Times New Roman"/>
          <w:color w:val="002060"/>
          <w:sz w:val="22"/>
        </w:rPr>
        <w:t>, radot etalon</w:t>
      </w:r>
      <w:r w:rsidR="00A72651">
        <w:rPr>
          <w:rFonts w:cs="Times New Roman"/>
          <w:color w:val="002060"/>
          <w:sz w:val="22"/>
        </w:rPr>
        <w:t>us (</w:t>
      </w:r>
      <w:proofErr w:type="spellStart"/>
      <w:r w:rsidR="00A72651" w:rsidRPr="00A72651">
        <w:rPr>
          <w:rFonts w:cs="Times New Roman"/>
          <w:i/>
          <w:iCs/>
          <w:color w:val="002060"/>
          <w:sz w:val="22"/>
        </w:rPr>
        <w:t>benchmarks</w:t>
      </w:r>
      <w:proofErr w:type="spellEnd"/>
      <w:r w:rsidR="00A72651">
        <w:rPr>
          <w:rFonts w:cs="Times New Roman"/>
          <w:color w:val="002060"/>
          <w:sz w:val="22"/>
        </w:rPr>
        <w:t>)</w:t>
      </w:r>
      <w:r w:rsidRPr="00204BF7">
        <w:rPr>
          <w:rFonts w:cs="Times New Roman"/>
          <w:color w:val="002060"/>
          <w:sz w:val="22"/>
        </w:rPr>
        <w:t xml:space="preserve">. </w:t>
      </w:r>
      <w:r w:rsidRPr="006A5080">
        <w:rPr>
          <w:rFonts w:cs="Times New Roman"/>
          <w:color w:val="002060"/>
          <w:sz w:val="22"/>
        </w:rPr>
        <w:t xml:space="preserve">Izvēlētajām darbībām jābūt </w:t>
      </w:r>
      <w:r w:rsidR="00A72651">
        <w:rPr>
          <w:rFonts w:cs="Times New Roman"/>
          <w:color w:val="002060"/>
          <w:sz w:val="22"/>
        </w:rPr>
        <w:t>atbilstošām</w:t>
      </w:r>
      <w:r w:rsidRPr="006A5080">
        <w:rPr>
          <w:rFonts w:cs="Times New Roman"/>
          <w:color w:val="002060"/>
          <w:sz w:val="22"/>
        </w:rPr>
        <w:t>, lai panāktu ieguldījumu gan projekt</w:t>
      </w:r>
      <w:r w:rsidR="00A72651">
        <w:rPr>
          <w:rFonts w:cs="Times New Roman"/>
          <w:color w:val="002060"/>
          <w:sz w:val="22"/>
        </w:rPr>
        <w:t>a</w:t>
      </w:r>
      <w:r w:rsidRPr="006A5080">
        <w:rPr>
          <w:rFonts w:cs="Times New Roman"/>
          <w:color w:val="002060"/>
          <w:sz w:val="22"/>
        </w:rPr>
        <w:t>, gan Programmas rezultāt</w:t>
      </w:r>
      <w:r w:rsidR="00A72651">
        <w:rPr>
          <w:rFonts w:cs="Times New Roman"/>
          <w:color w:val="002060"/>
          <w:sz w:val="22"/>
        </w:rPr>
        <w:t>u sasniegšanā</w:t>
      </w:r>
      <w:r w:rsidRPr="006A5080">
        <w:rPr>
          <w:rFonts w:cs="Times New Roman"/>
          <w:color w:val="002060"/>
          <w:sz w:val="22"/>
        </w:rPr>
        <w:t>.</w:t>
      </w:r>
      <w:r w:rsidRPr="00615CE6">
        <w:rPr>
          <w:rFonts w:cs="Times New Roman"/>
        </w:rPr>
        <w:t xml:space="preserve"> </w:t>
      </w:r>
      <w:r w:rsidR="00A72651">
        <w:rPr>
          <w:rFonts w:cs="Times New Roman"/>
          <w:color w:val="002060"/>
          <w:sz w:val="22"/>
        </w:rPr>
        <w:t>Nosacījumi</w:t>
      </w:r>
      <w:r w:rsidR="00A72651" w:rsidRPr="00A416F4">
        <w:rPr>
          <w:rFonts w:cs="Times New Roman"/>
          <w:color w:val="002060"/>
          <w:sz w:val="22"/>
        </w:rPr>
        <w:t xml:space="preserve"> </w:t>
      </w:r>
      <w:r w:rsidRPr="00A416F4">
        <w:rPr>
          <w:rFonts w:cs="Times New Roman"/>
          <w:color w:val="002060"/>
          <w:sz w:val="22"/>
        </w:rPr>
        <w:t xml:space="preserve">par projektu pieteikumu iesniegšanu, izvērtēšanu, atlasi un </w:t>
      </w:r>
      <w:r w:rsidR="00A72651">
        <w:rPr>
          <w:rFonts w:cs="Times New Roman"/>
          <w:color w:val="002060"/>
          <w:sz w:val="22"/>
        </w:rPr>
        <w:t xml:space="preserve">projektu </w:t>
      </w:r>
      <w:r w:rsidRPr="00A416F4">
        <w:rPr>
          <w:rFonts w:cs="Times New Roman"/>
          <w:color w:val="002060"/>
          <w:sz w:val="22"/>
        </w:rPr>
        <w:t xml:space="preserve">īstenošanas un atbilstības prasībām tiks apstiprināta </w:t>
      </w:r>
      <w:r w:rsidR="00B05310" w:rsidRPr="0052507A">
        <w:rPr>
          <w:rFonts w:cs="Times New Roman"/>
          <w:color w:val="002060"/>
          <w:sz w:val="22"/>
        </w:rPr>
        <w:t xml:space="preserve">UK </w:t>
      </w:r>
      <w:r w:rsidRPr="00A72651">
        <w:rPr>
          <w:rFonts w:cs="Times New Roman"/>
          <w:color w:val="002060"/>
          <w:sz w:val="22"/>
        </w:rPr>
        <w:t xml:space="preserve">un aprakstīta pirms attiecīgā projektu iesniegumu konkursa izdotajās Programmas vadlīnijās, kas būs juridiski saistošs dokuments projekta pieteikumu iesniedzējiem, projektu īstenotājiem un Programmas </w:t>
      </w:r>
      <w:r w:rsidR="00B05310" w:rsidRPr="0052507A">
        <w:rPr>
          <w:rFonts w:cs="Times New Roman"/>
          <w:color w:val="002060"/>
          <w:sz w:val="22"/>
        </w:rPr>
        <w:t xml:space="preserve">vadības </w:t>
      </w:r>
      <w:r w:rsidR="00503502" w:rsidRPr="0052507A">
        <w:rPr>
          <w:rFonts w:cs="Times New Roman"/>
          <w:color w:val="002060"/>
          <w:sz w:val="22"/>
        </w:rPr>
        <w:t>institūcijām</w:t>
      </w:r>
      <w:r w:rsidRPr="0052507A">
        <w:rPr>
          <w:rFonts w:cs="Times New Roman"/>
          <w:color w:val="002060"/>
          <w:sz w:val="22"/>
        </w:rPr>
        <w:t>.</w:t>
      </w:r>
    </w:p>
    <w:p w14:paraId="2809BEDC" w14:textId="77777777" w:rsidR="00A72651" w:rsidRPr="005A1C2A" w:rsidRDefault="00A72651" w:rsidP="00784C46">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color w:val="002060"/>
          <w:sz w:val="22"/>
        </w:rPr>
      </w:pPr>
    </w:p>
    <w:p w14:paraId="5F2393E0" w14:textId="00A24DDF" w:rsidR="00784C46" w:rsidRPr="0052507A" w:rsidRDefault="00754E87" w:rsidP="00001286">
      <w:pPr>
        <w:pBdr>
          <w:top w:val="single" w:sz="4" w:space="1" w:color="000000"/>
          <w:left w:val="single" w:sz="4" w:space="4" w:color="000000"/>
          <w:bottom w:val="single" w:sz="4" w:space="1" w:color="000000"/>
          <w:right w:val="single" w:sz="4" w:space="4" w:color="000000"/>
        </w:pBdr>
        <w:spacing w:before="120" w:line="276" w:lineRule="auto"/>
        <w:jc w:val="both"/>
        <w:rPr>
          <w:rFonts w:cs="Times New Roman"/>
          <w:b/>
          <w:color w:val="002060"/>
          <w:sz w:val="22"/>
        </w:rPr>
      </w:pPr>
      <w:r w:rsidRPr="006A5080">
        <w:rPr>
          <w:rFonts w:cs="Times New Roman"/>
          <w:b/>
          <w:color w:val="002060"/>
          <w:sz w:val="22"/>
        </w:rPr>
        <w:t>Sag</w:t>
      </w:r>
      <w:r w:rsidR="00784C46" w:rsidRPr="0052507A">
        <w:rPr>
          <w:rFonts w:cs="Times New Roman"/>
          <w:b/>
          <w:color w:val="002060"/>
          <w:sz w:val="22"/>
        </w:rPr>
        <w:t>aidāmie rezultāti</w:t>
      </w:r>
    </w:p>
    <w:p w14:paraId="1E9AF45C" w14:textId="6D920940" w:rsidR="00784C46" w:rsidRPr="005A1C2A" w:rsidRDefault="00784C46" w:rsidP="003D2132">
      <w:pPr>
        <w:pBdr>
          <w:top w:val="single" w:sz="4" w:space="1" w:color="000000"/>
          <w:left w:val="single" w:sz="4" w:space="4" w:color="000000"/>
          <w:bottom w:val="single" w:sz="4" w:space="1" w:color="000000"/>
          <w:right w:val="single" w:sz="4" w:space="4" w:color="000000"/>
        </w:pBdr>
        <w:spacing w:after="200" w:line="276" w:lineRule="auto"/>
        <w:jc w:val="both"/>
        <w:rPr>
          <w:rFonts w:cs="Times New Roman"/>
          <w:color w:val="002060"/>
          <w:sz w:val="22"/>
        </w:rPr>
      </w:pPr>
      <w:r w:rsidRPr="0052507A">
        <w:rPr>
          <w:rFonts w:cs="Times New Roman"/>
          <w:color w:val="002060"/>
          <w:sz w:val="22"/>
        </w:rPr>
        <w:t xml:space="preserve">Sagaidāms, ka projektu ietvaros īstenoto pasākumu rezultātā tiktu uzlabota pārrobežu mijiedarbība starp cilvēkiem un kopienām, kas darbojas dažādās jomās abās robežas pusēs, tādējādi veicinot labāku izpratni starp abu valstu tautām. Cilvēki un kopienas dalīsies ar labo praksi un tiks saglabātas, </w:t>
      </w:r>
      <w:r w:rsidR="00EA30A4" w:rsidRPr="0052507A">
        <w:rPr>
          <w:rFonts w:cs="Times New Roman"/>
          <w:color w:val="002060"/>
          <w:sz w:val="22"/>
        </w:rPr>
        <w:t xml:space="preserve">veicinātas </w:t>
      </w:r>
      <w:r w:rsidRPr="0052507A">
        <w:rPr>
          <w:rFonts w:cs="Times New Roman"/>
          <w:color w:val="002060"/>
          <w:sz w:val="22"/>
        </w:rPr>
        <w:t>un dažādotas esošās zināšanas un prasmes.</w:t>
      </w:r>
    </w:p>
    <w:p w14:paraId="79585F04" w14:textId="0EDEFEDD" w:rsidR="0004597C" w:rsidRPr="005A1C2A" w:rsidRDefault="0004597C" w:rsidP="0004597C">
      <w:pPr>
        <w:pBdr>
          <w:top w:val="single" w:sz="4" w:space="1" w:color="000000"/>
          <w:left w:val="single" w:sz="4" w:space="4" w:color="000000"/>
          <w:bottom w:val="single" w:sz="4" w:space="1" w:color="000000"/>
          <w:right w:val="single" w:sz="4" w:space="4" w:color="000000"/>
        </w:pBdr>
        <w:spacing w:before="120" w:line="276" w:lineRule="auto"/>
        <w:jc w:val="both"/>
        <w:rPr>
          <w:rFonts w:eastAsia="Times New Roman" w:cs="Times New Roman"/>
          <w:color w:val="002060"/>
          <w:sz w:val="22"/>
        </w:rPr>
      </w:pPr>
      <w:r w:rsidRPr="006A5080">
        <w:rPr>
          <w:rFonts w:cs="Times New Roman"/>
          <w:color w:val="002060"/>
          <w:sz w:val="22"/>
        </w:rPr>
        <w:t>Potenciālo atbalsta saņēmēju piemēri: nacionāl</w:t>
      </w:r>
      <w:r w:rsidR="001E302B">
        <w:rPr>
          <w:rFonts w:cs="Times New Roman"/>
          <w:color w:val="002060"/>
          <w:sz w:val="22"/>
        </w:rPr>
        <w:t>a</w:t>
      </w:r>
      <w:r w:rsidRPr="006A5080">
        <w:rPr>
          <w:rFonts w:cs="Times New Roman"/>
          <w:color w:val="002060"/>
          <w:sz w:val="22"/>
        </w:rPr>
        <w:t>, reģionāl</w:t>
      </w:r>
      <w:r w:rsidR="001E302B">
        <w:rPr>
          <w:rFonts w:cs="Times New Roman"/>
          <w:color w:val="002060"/>
          <w:sz w:val="22"/>
        </w:rPr>
        <w:t>a</w:t>
      </w:r>
      <w:r w:rsidRPr="006A5080">
        <w:rPr>
          <w:rFonts w:cs="Times New Roman"/>
          <w:color w:val="002060"/>
          <w:sz w:val="22"/>
        </w:rPr>
        <w:t xml:space="preserve"> un vietēj</w:t>
      </w:r>
      <w:r w:rsidR="001E302B">
        <w:rPr>
          <w:rFonts w:cs="Times New Roman"/>
          <w:color w:val="002060"/>
          <w:sz w:val="22"/>
        </w:rPr>
        <w:t>a</w:t>
      </w:r>
      <w:r w:rsidRPr="006A5080">
        <w:rPr>
          <w:rFonts w:cs="Times New Roman"/>
          <w:color w:val="002060"/>
          <w:sz w:val="22"/>
        </w:rPr>
        <w:t xml:space="preserve"> līmeņa </w:t>
      </w:r>
      <w:r w:rsidR="001E302B">
        <w:rPr>
          <w:rFonts w:cs="Times New Roman"/>
          <w:color w:val="002060"/>
          <w:sz w:val="22"/>
        </w:rPr>
        <w:t>publiskās</w:t>
      </w:r>
      <w:r w:rsidRPr="006A5080">
        <w:rPr>
          <w:rFonts w:cs="Times New Roman"/>
          <w:color w:val="002060"/>
          <w:sz w:val="22"/>
        </w:rPr>
        <w:t xml:space="preserve"> iestādes, </w:t>
      </w:r>
      <w:r w:rsidR="00957167" w:rsidRPr="008F2882">
        <w:rPr>
          <w:rFonts w:cs="Times New Roman"/>
          <w:color w:val="002060"/>
          <w:sz w:val="22"/>
        </w:rPr>
        <w:t>atvasinātas publiska</w:t>
      </w:r>
      <w:r w:rsidR="00957167">
        <w:rPr>
          <w:rFonts w:cs="Times New Roman"/>
          <w:color w:val="002060"/>
          <w:sz w:val="22"/>
        </w:rPr>
        <w:t>s</w:t>
      </w:r>
      <w:r w:rsidR="00957167" w:rsidRPr="008F2882">
        <w:rPr>
          <w:rFonts w:cs="Times New Roman"/>
          <w:color w:val="002060"/>
          <w:sz w:val="22"/>
        </w:rPr>
        <w:t xml:space="preserve"> personas un valsts iestādēm līdzvērtīgas struktūras</w:t>
      </w:r>
      <w:r w:rsidR="00957167" w:rsidRPr="006A5080">
        <w:rPr>
          <w:rFonts w:cs="Times New Roman"/>
          <w:color w:val="002060"/>
          <w:sz w:val="22"/>
        </w:rPr>
        <w:t xml:space="preserve"> </w:t>
      </w:r>
      <w:r w:rsidRPr="006A5080">
        <w:rPr>
          <w:rFonts w:cs="Times New Roman"/>
          <w:color w:val="002060"/>
          <w:sz w:val="22"/>
        </w:rPr>
        <w:t>un NVO.</w:t>
      </w:r>
    </w:p>
    <w:p w14:paraId="0805A7B3" w14:textId="4AA72717"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2.4.3.</w:t>
      </w:r>
      <w:r w:rsidRPr="006A5080">
        <w:rPr>
          <w:rFonts w:cs="Times New Roman"/>
          <w:b/>
          <w:iCs/>
          <w:szCs w:val="24"/>
        </w:rPr>
        <w:tab/>
        <w:t>Rādītāji</w:t>
      </w:r>
    </w:p>
    <w:p w14:paraId="5BFF30C1" w14:textId="56D8C1CE"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A62F14" w:rsidRPr="006A5080">
        <w:rPr>
          <w:rFonts w:cs="Times New Roman"/>
          <w:i/>
          <w:color w:val="000000"/>
          <w:szCs w:val="24"/>
        </w:rPr>
        <w:t> </w:t>
      </w:r>
      <w:r w:rsidRPr="0052507A">
        <w:rPr>
          <w:rFonts w:cs="Times New Roman"/>
          <w:i/>
          <w:color w:val="000000"/>
          <w:szCs w:val="24"/>
        </w:rPr>
        <w:t>panta 3.</w:t>
      </w:r>
      <w:r w:rsidR="00A62F14" w:rsidRPr="0052507A">
        <w:rPr>
          <w:rFonts w:cs="Times New Roman"/>
          <w:i/>
          <w:color w:val="000000"/>
          <w:szCs w:val="24"/>
        </w:rPr>
        <w:t> </w:t>
      </w:r>
      <w:r w:rsidRPr="0052507A">
        <w:rPr>
          <w:rFonts w:cs="Times New Roman"/>
          <w:i/>
          <w:color w:val="000000"/>
          <w:szCs w:val="24"/>
        </w:rPr>
        <w:t>punkta e) apakšpunkta (ii) punkts, 17.</w:t>
      </w:r>
      <w:r w:rsidR="00A62F14" w:rsidRPr="0052507A">
        <w:rPr>
          <w:rFonts w:cs="Times New Roman"/>
          <w:i/>
          <w:color w:val="000000"/>
          <w:szCs w:val="24"/>
        </w:rPr>
        <w:t> </w:t>
      </w:r>
      <w:r w:rsidRPr="0052507A">
        <w:rPr>
          <w:rFonts w:cs="Times New Roman"/>
          <w:i/>
          <w:color w:val="000000"/>
          <w:szCs w:val="24"/>
        </w:rPr>
        <w:t>panta 9.</w:t>
      </w:r>
      <w:r w:rsidR="00A62F14" w:rsidRPr="0052507A">
        <w:rPr>
          <w:rFonts w:cs="Times New Roman"/>
          <w:i/>
          <w:color w:val="000000"/>
          <w:szCs w:val="24"/>
        </w:rPr>
        <w:t> </w:t>
      </w:r>
      <w:r w:rsidRPr="0052507A">
        <w:rPr>
          <w:rFonts w:cs="Times New Roman"/>
          <w:i/>
          <w:color w:val="000000"/>
          <w:szCs w:val="24"/>
        </w:rPr>
        <w:t>punkts</w:t>
      </w:r>
    </w:p>
    <w:p w14:paraId="67FE34D4" w14:textId="77777777" w:rsidR="00A62285" w:rsidRPr="005A1C2A" w:rsidRDefault="009B29AB" w:rsidP="0081165A">
      <w:pPr>
        <w:spacing w:before="240" w:after="240" w:line="240" w:lineRule="auto"/>
        <w:rPr>
          <w:rFonts w:eastAsia="Times New Roman" w:cs="Times New Roman"/>
          <w:iCs/>
          <w:szCs w:val="24"/>
        </w:rPr>
      </w:pPr>
      <w:r w:rsidRPr="006A5080">
        <w:rPr>
          <w:rFonts w:cs="Times New Roman"/>
        </w:rPr>
        <w:t>2. tabula: Iznākuma rādītāji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69"/>
        <w:gridCol w:w="1343"/>
        <w:gridCol w:w="976"/>
        <w:gridCol w:w="1744"/>
        <w:gridCol w:w="1473"/>
        <w:gridCol w:w="1043"/>
        <w:gridCol w:w="1114"/>
      </w:tblGrid>
      <w:tr w:rsidR="00A62285" w:rsidRPr="005A1C2A" w14:paraId="70DF783A" w14:textId="77777777" w:rsidTr="00F22B8B">
        <w:trPr>
          <w:trHeight w:val="836"/>
        </w:trPr>
        <w:tc>
          <w:tcPr>
            <w:tcW w:w="1432" w:type="dxa"/>
            <w:tcBorders>
              <w:top w:val="single" w:sz="4" w:space="0" w:color="000000"/>
              <w:left w:val="single" w:sz="4" w:space="0" w:color="000000"/>
              <w:bottom w:val="single" w:sz="4" w:space="0" w:color="000000"/>
              <w:right w:val="single" w:sz="4" w:space="0" w:color="000000"/>
            </w:tcBorders>
            <w:shd w:val="clear" w:color="auto" w:fill="auto"/>
          </w:tcPr>
          <w:p w14:paraId="1E3D8541" w14:textId="77777777" w:rsidR="00A62285" w:rsidRPr="006A5080"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Prioritāte </w:t>
            </w:r>
          </w:p>
        </w:tc>
        <w:tc>
          <w:tcPr>
            <w:tcW w:w="1375" w:type="dxa"/>
            <w:tcBorders>
              <w:top w:val="single" w:sz="4" w:space="0" w:color="000000"/>
              <w:left w:val="single" w:sz="4" w:space="0" w:color="000000"/>
              <w:bottom w:val="single" w:sz="4" w:space="0" w:color="000000"/>
              <w:right w:val="single" w:sz="4" w:space="0" w:color="000000"/>
            </w:tcBorders>
            <w:shd w:val="clear" w:color="auto" w:fill="auto"/>
          </w:tcPr>
          <w:p w14:paraId="392DD918" w14:textId="77777777" w:rsidR="00A62285" w:rsidRPr="00A416F4" w:rsidRDefault="009B29AB" w:rsidP="0081165A">
            <w:pPr>
              <w:spacing w:before="120" w:after="120" w:line="240" w:lineRule="auto"/>
              <w:jc w:val="both"/>
              <w:rPr>
                <w:rFonts w:cs="Times New Roman"/>
                <w:b/>
                <w:sz w:val="16"/>
                <w:szCs w:val="16"/>
              </w:rPr>
            </w:pPr>
            <w:r w:rsidRPr="00615CE6">
              <w:rPr>
                <w:rFonts w:cs="Times New Roman"/>
                <w:b/>
                <w:sz w:val="16"/>
                <w:szCs w:val="16"/>
              </w:rPr>
              <w:t>Konkrētais mērķis</w:t>
            </w:r>
          </w:p>
        </w:tc>
        <w:tc>
          <w:tcPr>
            <w:tcW w:w="1120" w:type="dxa"/>
            <w:tcBorders>
              <w:top w:val="single" w:sz="4" w:space="0" w:color="000000"/>
              <w:left w:val="single" w:sz="4" w:space="0" w:color="000000"/>
              <w:bottom w:val="single" w:sz="4" w:space="0" w:color="000000"/>
              <w:right w:val="single" w:sz="4" w:space="0" w:color="000000"/>
            </w:tcBorders>
            <w:shd w:val="clear" w:color="auto" w:fill="auto"/>
          </w:tcPr>
          <w:p w14:paraId="2EEE3653" w14:textId="77777777" w:rsidR="00A62285" w:rsidRPr="00204BF7" w:rsidRDefault="009B29AB" w:rsidP="0081165A">
            <w:pPr>
              <w:spacing w:before="120" w:after="120" w:line="240" w:lineRule="auto"/>
              <w:jc w:val="both"/>
              <w:rPr>
                <w:rFonts w:cs="Times New Roman"/>
                <w:b/>
                <w:sz w:val="16"/>
                <w:szCs w:val="16"/>
              </w:rPr>
            </w:pPr>
            <w:r w:rsidRPr="00204BF7">
              <w:rPr>
                <w:rFonts w:cs="Times New Roman"/>
                <w:b/>
                <w:sz w:val="16"/>
                <w:szCs w:val="16"/>
              </w:rPr>
              <w:t>ID</w:t>
            </w:r>
          </w:p>
          <w:p w14:paraId="03A6E85F" w14:textId="77777777" w:rsidR="00A62285" w:rsidRPr="00326394" w:rsidRDefault="009B29AB" w:rsidP="0081165A">
            <w:pPr>
              <w:spacing w:before="120" w:after="120" w:line="240" w:lineRule="auto"/>
              <w:jc w:val="both"/>
              <w:rPr>
                <w:rFonts w:cs="Times New Roman"/>
                <w:b/>
                <w:sz w:val="16"/>
                <w:szCs w:val="16"/>
              </w:rPr>
            </w:pPr>
            <w:r w:rsidRPr="00E96987">
              <w:rPr>
                <w:rFonts w:cs="Times New Roman"/>
                <w:b/>
                <w:sz w:val="16"/>
                <w:szCs w:val="16"/>
              </w:rPr>
              <w:t>[5]</w:t>
            </w:r>
          </w:p>
        </w:tc>
        <w:tc>
          <w:tcPr>
            <w:tcW w:w="1875" w:type="dxa"/>
            <w:tcBorders>
              <w:top w:val="single" w:sz="4" w:space="0" w:color="000000"/>
              <w:left w:val="single" w:sz="4" w:space="0" w:color="000000"/>
              <w:bottom w:val="single" w:sz="4" w:space="0" w:color="000000"/>
              <w:right w:val="single" w:sz="4" w:space="0" w:color="000000"/>
            </w:tcBorders>
            <w:shd w:val="clear" w:color="auto" w:fill="auto"/>
          </w:tcPr>
          <w:p w14:paraId="352D2C4D" w14:textId="77777777" w:rsidR="00A62285" w:rsidRPr="00326394" w:rsidRDefault="009B29AB" w:rsidP="0081165A">
            <w:pPr>
              <w:spacing w:before="120" w:after="120" w:line="240" w:lineRule="auto"/>
              <w:jc w:val="both"/>
              <w:rPr>
                <w:rFonts w:cs="Times New Roman"/>
                <w:b/>
                <w:sz w:val="16"/>
                <w:szCs w:val="16"/>
              </w:rPr>
            </w:pPr>
            <w:r w:rsidRPr="00326394">
              <w:rPr>
                <w:rFonts w:cs="Times New Roman"/>
                <w:b/>
                <w:sz w:val="16"/>
                <w:szCs w:val="16"/>
              </w:rPr>
              <w:t xml:space="preserve">Rādītājs </w:t>
            </w:r>
          </w:p>
        </w:tc>
        <w:tc>
          <w:tcPr>
            <w:tcW w:w="1551" w:type="dxa"/>
            <w:tcBorders>
              <w:top w:val="single" w:sz="4" w:space="0" w:color="000000"/>
              <w:left w:val="single" w:sz="4" w:space="0" w:color="000000"/>
              <w:bottom w:val="single" w:sz="4" w:space="0" w:color="000000"/>
              <w:right w:val="single" w:sz="4" w:space="0" w:color="000000"/>
            </w:tcBorders>
            <w:shd w:val="clear" w:color="auto" w:fill="auto"/>
          </w:tcPr>
          <w:p w14:paraId="21094AC2" w14:textId="77777777" w:rsidR="00A62285" w:rsidRPr="00205278" w:rsidRDefault="009B29AB" w:rsidP="0081165A">
            <w:pPr>
              <w:spacing w:before="120" w:after="120" w:line="240" w:lineRule="auto"/>
              <w:jc w:val="both"/>
              <w:rPr>
                <w:rFonts w:cs="Times New Roman"/>
                <w:b/>
                <w:sz w:val="16"/>
                <w:szCs w:val="16"/>
              </w:rPr>
            </w:pPr>
            <w:r w:rsidRPr="00205278">
              <w:rPr>
                <w:rFonts w:cs="Times New Roman"/>
                <w:b/>
                <w:sz w:val="16"/>
                <w:szCs w:val="16"/>
              </w:rPr>
              <w:t>Mērvienība</w:t>
            </w:r>
          </w:p>
          <w:p w14:paraId="7C85C492" w14:textId="77777777" w:rsidR="00A62285" w:rsidRPr="004F42CC" w:rsidRDefault="009B29AB" w:rsidP="0081165A">
            <w:pPr>
              <w:spacing w:before="120" w:after="120" w:line="240" w:lineRule="auto"/>
              <w:jc w:val="both"/>
              <w:rPr>
                <w:rFonts w:cs="Times New Roman"/>
                <w:b/>
                <w:sz w:val="16"/>
                <w:szCs w:val="16"/>
              </w:rPr>
            </w:pPr>
            <w:r w:rsidRPr="00205278">
              <w:rPr>
                <w:rFonts w:cs="Times New Roman"/>
                <w:b/>
                <w:sz w:val="16"/>
                <w:szCs w:val="16"/>
              </w:rPr>
              <w:t>[255]</w:t>
            </w:r>
          </w:p>
        </w:tc>
        <w:tc>
          <w:tcPr>
            <w:tcW w:w="884" w:type="dxa"/>
            <w:tcBorders>
              <w:top w:val="single" w:sz="4" w:space="0" w:color="000000"/>
              <w:left w:val="single" w:sz="4" w:space="0" w:color="000000"/>
              <w:bottom w:val="single" w:sz="4" w:space="0" w:color="000000"/>
              <w:right w:val="single" w:sz="4" w:space="0" w:color="000000"/>
            </w:tcBorders>
            <w:shd w:val="clear" w:color="auto" w:fill="auto"/>
          </w:tcPr>
          <w:p w14:paraId="32D31BE9" w14:textId="77777777" w:rsidR="00A62285" w:rsidRPr="00B84672" w:rsidRDefault="009B29AB" w:rsidP="0081165A">
            <w:pPr>
              <w:spacing w:before="120" w:after="120" w:line="240" w:lineRule="auto"/>
              <w:jc w:val="both"/>
              <w:rPr>
                <w:rFonts w:cs="Times New Roman"/>
                <w:b/>
                <w:sz w:val="16"/>
                <w:szCs w:val="16"/>
              </w:rPr>
            </w:pPr>
            <w:r w:rsidRPr="008165DD">
              <w:rPr>
                <w:rFonts w:cs="Times New Roman"/>
                <w:b/>
                <w:sz w:val="16"/>
                <w:szCs w:val="16"/>
              </w:rPr>
              <w:t>Starpposma rādītājs (2024)</w:t>
            </w:r>
          </w:p>
          <w:p w14:paraId="67E291AF" w14:textId="77777777" w:rsidR="00A62285" w:rsidRPr="0068726D" w:rsidRDefault="009B29AB" w:rsidP="0081165A">
            <w:pPr>
              <w:spacing w:before="120" w:after="120" w:line="240" w:lineRule="auto"/>
              <w:jc w:val="both"/>
              <w:rPr>
                <w:rFonts w:cs="Times New Roman"/>
                <w:b/>
                <w:sz w:val="16"/>
                <w:szCs w:val="16"/>
              </w:rPr>
            </w:pPr>
            <w:r w:rsidRPr="00745F11">
              <w:rPr>
                <w:rFonts w:cs="Times New Roman"/>
                <w:b/>
                <w:sz w:val="16"/>
                <w:szCs w:val="16"/>
              </w:rPr>
              <w:t>[200]</w:t>
            </w:r>
          </w:p>
        </w:tc>
        <w:tc>
          <w:tcPr>
            <w:tcW w:w="825" w:type="dxa"/>
            <w:tcBorders>
              <w:top w:val="single" w:sz="4" w:space="0" w:color="000000"/>
              <w:left w:val="single" w:sz="4" w:space="0" w:color="000000"/>
              <w:bottom w:val="single" w:sz="4" w:space="0" w:color="000000"/>
              <w:right w:val="single" w:sz="4" w:space="0" w:color="000000"/>
            </w:tcBorders>
            <w:shd w:val="clear" w:color="auto" w:fill="auto"/>
          </w:tcPr>
          <w:p w14:paraId="79FBD0D2" w14:textId="77777777" w:rsidR="00A62285" w:rsidRPr="00ED622C" w:rsidRDefault="009B29AB" w:rsidP="0081165A">
            <w:pPr>
              <w:spacing w:before="120" w:after="120" w:line="240" w:lineRule="auto"/>
              <w:jc w:val="both"/>
              <w:rPr>
                <w:rFonts w:cs="Times New Roman"/>
                <w:b/>
                <w:sz w:val="16"/>
                <w:szCs w:val="16"/>
              </w:rPr>
            </w:pPr>
            <w:r w:rsidRPr="002038BC">
              <w:rPr>
                <w:rFonts w:cs="Times New Roman"/>
                <w:b/>
                <w:sz w:val="16"/>
                <w:szCs w:val="16"/>
              </w:rPr>
              <w:t xml:space="preserve">Galīgais </w:t>
            </w:r>
            <w:proofErr w:type="spellStart"/>
            <w:r w:rsidRPr="002038BC">
              <w:rPr>
                <w:rFonts w:cs="Times New Roman"/>
                <w:b/>
                <w:sz w:val="16"/>
                <w:szCs w:val="16"/>
              </w:rPr>
              <w:t>mērķrādītājs</w:t>
            </w:r>
            <w:proofErr w:type="spellEnd"/>
            <w:r w:rsidRPr="002038BC">
              <w:rPr>
                <w:rFonts w:cs="Times New Roman"/>
                <w:b/>
                <w:sz w:val="16"/>
                <w:szCs w:val="16"/>
              </w:rPr>
              <w:t xml:space="preserve"> (2029)</w:t>
            </w:r>
          </w:p>
          <w:p w14:paraId="4C86F7DB" w14:textId="77777777" w:rsidR="00A62285" w:rsidRPr="00825EF7" w:rsidRDefault="009B29AB" w:rsidP="0081165A">
            <w:pPr>
              <w:spacing w:before="120" w:after="120" w:line="240" w:lineRule="auto"/>
              <w:jc w:val="both"/>
              <w:rPr>
                <w:rFonts w:cs="Times New Roman"/>
                <w:b/>
                <w:sz w:val="16"/>
                <w:szCs w:val="16"/>
              </w:rPr>
            </w:pPr>
            <w:r w:rsidRPr="00825EF7">
              <w:rPr>
                <w:rFonts w:cs="Times New Roman"/>
                <w:b/>
                <w:sz w:val="16"/>
                <w:szCs w:val="16"/>
              </w:rPr>
              <w:t>[200]</w:t>
            </w:r>
          </w:p>
        </w:tc>
      </w:tr>
      <w:tr w:rsidR="00F22B8B" w:rsidRPr="005A1C2A" w14:paraId="2F39FDA1" w14:textId="77777777" w:rsidTr="00F22B8B">
        <w:trPr>
          <w:trHeight w:val="1124"/>
        </w:trPr>
        <w:tc>
          <w:tcPr>
            <w:tcW w:w="14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449F2" w14:textId="548EB8B6" w:rsidR="00F22B8B" w:rsidRPr="005A1C2A" w:rsidRDefault="00F22B8B" w:rsidP="0081165A">
            <w:pPr>
              <w:spacing w:line="240" w:lineRule="auto"/>
              <w:jc w:val="both"/>
              <w:rPr>
                <w:rFonts w:cs="Times New Roman"/>
                <w:color w:val="002060"/>
                <w:sz w:val="20"/>
                <w:szCs w:val="20"/>
              </w:rPr>
            </w:pPr>
            <w:r w:rsidRPr="006A5080">
              <w:rPr>
                <w:rFonts w:cs="Times New Roman"/>
                <w:color w:val="002060"/>
                <w:sz w:val="20"/>
                <w:szCs w:val="20"/>
              </w:rPr>
              <w:t>Cilvēku savstarpējās sadarbības uzlabošana</w:t>
            </w:r>
          </w:p>
          <w:p w14:paraId="4D65B2F0" w14:textId="77777777" w:rsidR="00F22B8B" w:rsidRPr="005A1C2A" w:rsidRDefault="00F22B8B" w:rsidP="0081165A">
            <w:pPr>
              <w:spacing w:line="240" w:lineRule="auto"/>
              <w:jc w:val="both"/>
              <w:rPr>
                <w:rFonts w:cs="Times New Roman"/>
                <w:color w:val="002060"/>
                <w:sz w:val="22"/>
                <w:lang w:val="en-GB"/>
              </w:rPr>
            </w:pPr>
          </w:p>
        </w:tc>
        <w:tc>
          <w:tcPr>
            <w:tcW w:w="1375" w:type="dxa"/>
            <w:tcBorders>
              <w:top w:val="single" w:sz="4" w:space="0" w:color="000000"/>
              <w:left w:val="single" w:sz="4" w:space="0" w:color="000000"/>
              <w:bottom w:val="single" w:sz="4" w:space="0" w:color="000000"/>
              <w:right w:val="single" w:sz="4" w:space="0" w:color="000000"/>
            </w:tcBorders>
            <w:shd w:val="clear" w:color="auto" w:fill="auto"/>
          </w:tcPr>
          <w:p w14:paraId="518E7BDA" w14:textId="548FD66C" w:rsidR="00F22B8B" w:rsidRPr="005A1C2A" w:rsidRDefault="00F22B8B" w:rsidP="0081165A">
            <w:pPr>
              <w:spacing w:line="240" w:lineRule="auto"/>
              <w:jc w:val="both"/>
              <w:rPr>
                <w:rFonts w:cs="Times New Roman"/>
                <w:color w:val="002060"/>
                <w:sz w:val="20"/>
                <w:szCs w:val="20"/>
              </w:rPr>
            </w:pPr>
            <w:r w:rsidRPr="006A5080">
              <w:rPr>
                <w:rFonts w:cs="Times New Roman"/>
                <w:color w:val="002060"/>
                <w:sz w:val="20"/>
                <w:szCs w:val="20"/>
              </w:rPr>
              <w:t xml:space="preserve">(c) </w:t>
            </w:r>
            <w:r w:rsidR="00A03B1A" w:rsidRPr="001E302B">
              <w:rPr>
                <w:rFonts w:cs="Times New Roman"/>
                <w:color w:val="002060"/>
                <w:sz w:val="20"/>
                <w:szCs w:val="20"/>
              </w:rPr>
              <w:t>veidot savstarpēju uzticēšanos, proti, veicināt iedzīvotāju sadraudzības pasākumus</w:t>
            </w:r>
          </w:p>
        </w:tc>
        <w:tc>
          <w:tcPr>
            <w:tcW w:w="1120" w:type="dxa"/>
            <w:tcBorders>
              <w:top w:val="single" w:sz="4" w:space="0" w:color="000000"/>
              <w:left w:val="single" w:sz="4" w:space="0" w:color="000000"/>
              <w:right w:val="single" w:sz="4" w:space="0" w:color="000000"/>
            </w:tcBorders>
            <w:shd w:val="clear" w:color="auto" w:fill="auto"/>
          </w:tcPr>
          <w:p w14:paraId="62322BCA" w14:textId="2D21DE3A" w:rsidR="00F22B8B" w:rsidRPr="0052507A" w:rsidRDefault="00F22B8B" w:rsidP="0081165A">
            <w:pPr>
              <w:spacing w:line="240" w:lineRule="auto"/>
              <w:jc w:val="both"/>
              <w:rPr>
                <w:rFonts w:cs="Times New Roman"/>
                <w:bCs/>
                <w:color w:val="002060"/>
                <w:sz w:val="20"/>
                <w:szCs w:val="20"/>
              </w:rPr>
            </w:pPr>
            <w:r w:rsidRPr="006A5080">
              <w:rPr>
                <w:rFonts w:cs="Times New Roman"/>
                <w:color w:val="002060"/>
                <w:sz w:val="20"/>
                <w:szCs w:val="20"/>
              </w:rPr>
              <w:t>R</w:t>
            </w:r>
            <w:r w:rsidR="00A03B1A" w:rsidRPr="006A5080">
              <w:rPr>
                <w:rFonts w:cs="Times New Roman"/>
                <w:color w:val="002060"/>
                <w:sz w:val="20"/>
                <w:szCs w:val="20"/>
              </w:rPr>
              <w:t>KI</w:t>
            </w:r>
            <w:r w:rsidRPr="0052507A">
              <w:rPr>
                <w:rFonts w:cs="Times New Roman"/>
                <w:color w:val="002060"/>
                <w:sz w:val="20"/>
                <w:szCs w:val="20"/>
              </w:rPr>
              <w:t xml:space="preserve"> 87</w:t>
            </w:r>
          </w:p>
        </w:tc>
        <w:tc>
          <w:tcPr>
            <w:tcW w:w="1875" w:type="dxa"/>
            <w:tcBorders>
              <w:top w:val="single" w:sz="4" w:space="0" w:color="000000"/>
              <w:left w:val="single" w:sz="4" w:space="0" w:color="000000"/>
              <w:right w:val="single" w:sz="4" w:space="0" w:color="000000"/>
            </w:tcBorders>
            <w:shd w:val="clear" w:color="auto" w:fill="auto"/>
          </w:tcPr>
          <w:p w14:paraId="39C6DD2B" w14:textId="07572D9E" w:rsidR="00F22B8B" w:rsidRPr="005A1C2A" w:rsidRDefault="00F22B8B" w:rsidP="0081165A">
            <w:pPr>
              <w:spacing w:line="240" w:lineRule="auto"/>
              <w:jc w:val="both"/>
              <w:rPr>
                <w:rFonts w:cs="Times New Roman"/>
                <w:color w:val="002060"/>
                <w:sz w:val="20"/>
                <w:szCs w:val="20"/>
              </w:rPr>
            </w:pPr>
            <w:r w:rsidRPr="0052507A">
              <w:rPr>
                <w:rFonts w:cs="Times New Roman"/>
                <w:color w:val="002060"/>
                <w:sz w:val="20"/>
                <w:szCs w:val="20"/>
              </w:rPr>
              <w:t xml:space="preserve">Organizācijas, kas </w:t>
            </w:r>
            <w:r w:rsidR="00F245CB" w:rsidRPr="0052507A">
              <w:rPr>
                <w:rFonts w:cs="Times New Roman"/>
                <w:color w:val="002060"/>
                <w:sz w:val="20"/>
                <w:szCs w:val="20"/>
              </w:rPr>
              <w:t>sadarbojas pāri robežām</w:t>
            </w:r>
          </w:p>
        </w:tc>
        <w:tc>
          <w:tcPr>
            <w:tcW w:w="1551" w:type="dxa"/>
            <w:tcBorders>
              <w:top w:val="single" w:sz="4" w:space="0" w:color="000000"/>
              <w:left w:val="single" w:sz="4" w:space="0" w:color="000000"/>
              <w:right w:val="single" w:sz="4" w:space="0" w:color="000000"/>
            </w:tcBorders>
            <w:shd w:val="clear" w:color="auto" w:fill="auto"/>
          </w:tcPr>
          <w:p w14:paraId="1D1F8CF8" w14:textId="478357A1" w:rsidR="00F22B8B" w:rsidRPr="005A1C2A" w:rsidRDefault="005D0790" w:rsidP="0081165A">
            <w:pPr>
              <w:spacing w:line="240" w:lineRule="auto"/>
              <w:jc w:val="both"/>
              <w:rPr>
                <w:rFonts w:cs="Times New Roman"/>
                <w:color w:val="002060"/>
                <w:sz w:val="20"/>
                <w:szCs w:val="20"/>
              </w:rPr>
            </w:pPr>
            <w:r w:rsidRPr="006A5080">
              <w:rPr>
                <w:rFonts w:cs="Times New Roman"/>
                <w:color w:val="002060"/>
                <w:sz w:val="20"/>
                <w:szCs w:val="20"/>
              </w:rPr>
              <w:t>Organizāciju skaits</w:t>
            </w:r>
          </w:p>
        </w:tc>
        <w:tc>
          <w:tcPr>
            <w:tcW w:w="884" w:type="dxa"/>
            <w:tcBorders>
              <w:top w:val="single" w:sz="4" w:space="0" w:color="000000"/>
              <w:left w:val="single" w:sz="4" w:space="0" w:color="000000"/>
              <w:right w:val="single" w:sz="4" w:space="0" w:color="000000"/>
            </w:tcBorders>
            <w:shd w:val="clear" w:color="auto" w:fill="auto"/>
          </w:tcPr>
          <w:p w14:paraId="5E6FD178" w14:textId="367DB202" w:rsidR="00F22B8B" w:rsidRPr="006A5080" w:rsidRDefault="00F22B8B" w:rsidP="0081165A">
            <w:pPr>
              <w:spacing w:line="240" w:lineRule="auto"/>
              <w:jc w:val="both"/>
              <w:rPr>
                <w:rFonts w:cs="Times New Roman"/>
                <w:bCs/>
                <w:color w:val="002060"/>
                <w:sz w:val="16"/>
                <w:szCs w:val="16"/>
              </w:rPr>
            </w:pPr>
            <w:r w:rsidRPr="006A5080">
              <w:rPr>
                <w:rFonts w:cs="Times New Roman"/>
                <w:bCs/>
                <w:color w:val="002060"/>
                <w:sz w:val="16"/>
                <w:szCs w:val="16"/>
              </w:rPr>
              <w:t>1</w:t>
            </w:r>
            <w:r w:rsidR="001E302B">
              <w:rPr>
                <w:rFonts w:cs="Times New Roman"/>
                <w:bCs/>
                <w:color w:val="002060"/>
                <w:sz w:val="16"/>
                <w:szCs w:val="16"/>
              </w:rPr>
              <w:t>5</w:t>
            </w:r>
          </w:p>
        </w:tc>
        <w:tc>
          <w:tcPr>
            <w:tcW w:w="825" w:type="dxa"/>
            <w:tcBorders>
              <w:top w:val="single" w:sz="4" w:space="0" w:color="000000"/>
              <w:left w:val="single" w:sz="4" w:space="0" w:color="000000"/>
              <w:right w:val="single" w:sz="4" w:space="0" w:color="000000"/>
            </w:tcBorders>
            <w:shd w:val="clear" w:color="auto" w:fill="auto"/>
          </w:tcPr>
          <w:p w14:paraId="02C3DE76" w14:textId="0F22C5A1" w:rsidR="00F22B8B" w:rsidRPr="00A416F4" w:rsidRDefault="00F22B8B" w:rsidP="0081165A">
            <w:pPr>
              <w:spacing w:line="240" w:lineRule="auto"/>
              <w:jc w:val="both"/>
              <w:rPr>
                <w:rFonts w:cs="Times New Roman"/>
                <w:bCs/>
                <w:color w:val="002060"/>
                <w:sz w:val="16"/>
                <w:szCs w:val="16"/>
              </w:rPr>
            </w:pPr>
            <w:r w:rsidRPr="00615CE6">
              <w:rPr>
                <w:rFonts w:cs="Times New Roman"/>
                <w:bCs/>
                <w:color w:val="002060"/>
                <w:sz w:val="16"/>
                <w:szCs w:val="16"/>
              </w:rPr>
              <w:t>3</w:t>
            </w:r>
            <w:r w:rsidR="001E302B">
              <w:rPr>
                <w:rFonts w:cs="Times New Roman"/>
                <w:bCs/>
                <w:color w:val="002060"/>
                <w:sz w:val="16"/>
                <w:szCs w:val="16"/>
              </w:rPr>
              <w:t>0</w:t>
            </w:r>
          </w:p>
        </w:tc>
      </w:tr>
    </w:tbl>
    <w:p w14:paraId="6435CF0D" w14:textId="77777777" w:rsidR="00A62285" w:rsidRPr="005A1C2A" w:rsidRDefault="009B29AB" w:rsidP="0081165A">
      <w:pPr>
        <w:spacing w:before="240" w:after="240" w:line="240" w:lineRule="auto"/>
        <w:rPr>
          <w:rFonts w:eastAsia="Times New Roman" w:cs="Times New Roman"/>
          <w:iCs/>
          <w:szCs w:val="24"/>
        </w:rPr>
      </w:pPr>
      <w:r w:rsidRPr="006A5080">
        <w:rPr>
          <w:rFonts w:cs="Times New Roman"/>
        </w:rPr>
        <w:t>3. tabula: Rezultātu rādītāji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3"/>
        <w:gridCol w:w="1112"/>
        <w:gridCol w:w="573"/>
        <w:gridCol w:w="1213"/>
        <w:gridCol w:w="1112"/>
        <w:gridCol w:w="764"/>
        <w:gridCol w:w="741"/>
        <w:gridCol w:w="995"/>
        <w:gridCol w:w="766"/>
        <w:gridCol w:w="733"/>
      </w:tblGrid>
      <w:tr w:rsidR="005D0790" w:rsidRPr="005A1C2A" w14:paraId="4FAF9170" w14:textId="77777777">
        <w:trPr>
          <w:trHeight w:val="947"/>
        </w:trPr>
        <w:tc>
          <w:tcPr>
            <w:tcW w:w="1190" w:type="dxa"/>
            <w:tcBorders>
              <w:top w:val="single" w:sz="4" w:space="0" w:color="000000"/>
              <w:left w:val="single" w:sz="4" w:space="0" w:color="000000"/>
              <w:bottom w:val="single" w:sz="4" w:space="0" w:color="000000"/>
              <w:right w:val="single" w:sz="4" w:space="0" w:color="000000"/>
            </w:tcBorders>
            <w:shd w:val="clear" w:color="auto" w:fill="auto"/>
          </w:tcPr>
          <w:p w14:paraId="7F551AFB"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lastRenderedPageBreak/>
              <w:t xml:space="preserve">Prioritāte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14:paraId="7EF919A6"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Konkrētais mērķis</w:t>
            </w:r>
          </w:p>
        </w:tc>
        <w:tc>
          <w:tcPr>
            <w:tcW w:w="575" w:type="dxa"/>
            <w:tcBorders>
              <w:top w:val="single" w:sz="4" w:space="0" w:color="000000"/>
              <w:left w:val="single" w:sz="4" w:space="0" w:color="000000"/>
              <w:bottom w:val="single" w:sz="4" w:space="0" w:color="000000"/>
              <w:right w:val="single" w:sz="4" w:space="0" w:color="000000"/>
            </w:tcBorders>
            <w:shd w:val="clear" w:color="auto" w:fill="auto"/>
          </w:tcPr>
          <w:p w14:paraId="3559E8EC"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ID</w:t>
            </w:r>
          </w:p>
        </w:tc>
        <w:tc>
          <w:tcPr>
            <w:tcW w:w="1212" w:type="dxa"/>
            <w:tcBorders>
              <w:top w:val="single" w:sz="4" w:space="0" w:color="000000"/>
              <w:left w:val="single" w:sz="4" w:space="0" w:color="000000"/>
              <w:bottom w:val="single" w:sz="4" w:space="0" w:color="000000"/>
              <w:right w:val="single" w:sz="4" w:space="0" w:color="000000"/>
            </w:tcBorders>
            <w:shd w:val="clear" w:color="auto" w:fill="auto"/>
          </w:tcPr>
          <w:p w14:paraId="554963B3"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Rādītājs </w:t>
            </w:r>
          </w:p>
        </w:tc>
        <w:tc>
          <w:tcPr>
            <w:tcW w:w="1211" w:type="dxa"/>
            <w:tcBorders>
              <w:top w:val="single" w:sz="4" w:space="0" w:color="000000"/>
              <w:left w:val="single" w:sz="4" w:space="0" w:color="000000"/>
              <w:bottom w:val="single" w:sz="4" w:space="0" w:color="000000"/>
              <w:right w:val="single" w:sz="4" w:space="0" w:color="000000"/>
            </w:tcBorders>
            <w:shd w:val="clear" w:color="auto" w:fill="auto"/>
          </w:tcPr>
          <w:p w14:paraId="7B82AC2E"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Mērvienība</w:t>
            </w:r>
          </w:p>
        </w:tc>
        <w:tc>
          <w:tcPr>
            <w:tcW w:w="724" w:type="dxa"/>
            <w:tcBorders>
              <w:top w:val="single" w:sz="4" w:space="0" w:color="000000"/>
              <w:left w:val="single" w:sz="4" w:space="0" w:color="000000"/>
              <w:bottom w:val="single" w:sz="4" w:space="0" w:color="000000"/>
              <w:right w:val="single" w:sz="4" w:space="0" w:color="000000"/>
            </w:tcBorders>
            <w:shd w:val="clear" w:color="auto" w:fill="auto"/>
          </w:tcPr>
          <w:p w14:paraId="5F145EF7"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Atskaites pozīcija</w:t>
            </w:r>
          </w:p>
        </w:tc>
        <w:tc>
          <w:tcPr>
            <w:tcW w:w="830" w:type="dxa"/>
            <w:tcBorders>
              <w:top w:val="single" w:sz="4" w:space="0" w:color="000000"/>
              <w:left w:val="single" w:sz="4" w:space="0" w:color="000000"/>
              <w:bottom w:val="single" w:sz="4" w:space="0" w:color="000000"/>
              <w:right w:val="single" w:sz="4" w:space="0" w:color="000000"/>
            </w:tcBorders>
            <w:shd w:val="clear" w:color="auto" w:fill="auto"/>
          </w:tcPr>
          <w:p w14:paraId="2B8C061E"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Atsauces gads</w:t>
            </w:r>
          </w:p>
        </w:tc>
        <w:tc>
          <w:tcPr>
            <w:tcW w:w="597" w:type="dxa"/>
            <w:tcBorders>
              <w:top w:val="single" w:sz="4" w:space="0" w:color="000000"/>
              <w:left w:val="single" w:sz="4" w:space="0" w:color="000000"/>
              <w:bottom w:val="single" w:sz="4" w:space="0" w:color="000000"/>
              <w:right w:val="single" w:sz="4" w:space="0" w:color="000000"/>
            </w:tcBorders>
            <w:shd w:val="clear" w:color="auto" w:fill="auto"/>
          </w:tcPr>
          <w:p w14:paraId="35D38551" w14:textId="77777777" w:rsidR="00A62285" w:rsidRPr="005A1C2A" w:rsidRDefault="009B29AB" w:rsidP="0081165A">
            <w:pPr>
              <w:spacing w:before="120" w:after="120" w:line="240" w:lineRule="auto"/>
              <w:jc w:val="both"/>
              <w:rPr>
                <w:rFonts w:cs="Times New Roman"/>
                <w:b/>
                <w:sz w:val="16"/>
                <w:szCs w:val="16"/>
              </w:rPr>
            </w:pPr>
            <w:r w:rsidRPr="006A5080">
              <w:rPr>
                <w:rFonts w:cs="Times New Roman"/>
                <w:b/>
                <w:sz w:val="16"/>
                <w:szCs w:val="16"/>
              </w:rPr>
              <w:t xml:space="preserve">Galīgais </w:t>
            </w:r>
            <w:proofErr w:type="spellStart"/>
            <w:r w:rsidRPr="006A5080">
              <w:rPr>
                <w:rFonts w:cs="Times New Roman"/>
                <w:b/>
                <w:sz w:val="16"/>
                <w:szCs w:val="16"/>
              </w:rPr>
              <w:t>mērķrādītājs</w:t>
            </w:r>
            <w:proofErr w:type="spellEnd"/>
            <w:r w:rsidRPr="006A5080">
              <w:rPr>
                <w:rFonts w:cs="Times New Roman"/>
                <w:b/>
                <w:sz w:val="16"/>
                <w:szCs w:val="16"/>
              </w:rPr>
              <w:t xml:space="preserve"> (2029)</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14:paraId="0EAE34CB" w14:textId="77777777" w:rsidR="00A62285" w:rsidRPr="005A1C2A" w:rsidRDefault="009B29AB" w:rsidP="0081165A">
            <w:pPr>
              <w:spacing w:before="120" w:after="120" w:line="480" w:lineRule="auto"/>
              <w:jc w:val="both"/>
              <w:rPr>
                <w:rFonts w:cs="Times New Roman"/>
                <w:b/>
                <w:sz w:val="16"/>
                <w:szCs w:val="16"/>
              </w:rPr>
            </w:pPr>
            <w:r w:rsidRPr="006A5080">
              <w:rPr>
                <w:rFonts w:cs="Times New Roman"/>
                <w:b/>
                <w:sz w:val="16"/>
                <w:szCs w:val="16"/>
              </w:rPr>
              <w:t xml:space="preserve">Datu </w:t>
            </w:r>
            <w:r w:rsidRPr="00615CE6">
              <w:rPr>
                <w:rFonts w:cs="Times New Roman"/>
                <w:b/>
                <w:sz w:val="16"/>
                <w:szCs w:val="16"/>
              </w:rPr>
              <w:t>avots</w:t>
            </w:r>
          </w:p>
        </w:tc>
        <w:tc>
          <w:tcPr>
            <w:tcW w:w="877" w:type="dxa"/>
            <w:tcBorders>
              <w:top w:val="single" w:sz="4" w:space="0" w:color="000000"/>
              <w:left w:val="single" w:sz="4" w:space="0" w:color="000000"/>
              <w:bottom w:val="single" w:sz="4" w:space="0" w:color="000000"/>
              <w:right w:val="single" w:sz="4" w:space="0" w:color="000000"/>
            </w:tcBorders>
            <w:shd w:val="clear" w:color="auto" w:fill="auto"/>
          </w:tcPr>
          <w:p w14:paraId="4C2C0458" w14:textId="77777777" w:rsidR="00A62285" w:rsidRPr="005A1C2A" w:rsidRDefault="009B29AB" w:rsidP="0081165A">
            <w:pPr>
              <w:spacing w:before="120" w:after="120" w:line="480" w:lineRule="auto"/>
              <w:jc w:val="both"/>
              <w:rPr>
                <w:rFonts w:cs="Times New Roman"/>
                <w:b/>
                <w:sz w:val="16"/>
                <w:szCs w:val="16"/>
              </w:rPr>
            </w:pPr>
            <w:r w:rsidRPr="006A5080">
              <w:rPr>
                <w:rFonts w:cs="Times New Roman"/>
                <w:b/>
                <w:sz w:val="16"/>
                <w:szCs w:val="16"/>
              </w:rPr>
              <w:t>Piezīmes</w:t>
            </w:r>
          </w:p>
        </w:tc>
      </w:tr>
      <w:tr w:rsidR="005D0790" w:rsidRPr="005A1C2A" w14:paraId="6A3DD93C" w14:textId="77777777" w:rsidTr="00F22B8B">
        <w:trPr>
          <w:trHeight w:val="1427"/>
        </w:trPr>
        <w:tc>
          <w:tcPr>
            <w:tcW w:w="11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B5DFD" w14:textId="1228AA6F"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Cilvēku savstarpējās sadarbības uzlabošana</w:t>
            </w:r>
          </w:p>
          <w:p w14:paraId="3B0186C1" w14:textId="77777777" w:rsidR="00A62285" w:rsidRPr="006A5080" w:rsidRDefault="00A62285" w:rsidP="0081165A">
            <w:pPr>
              <w:spacing w:line="240" w:lineRule="auto"/>
              <w:jc w:val="both"/>
              <w:rPr>
                <w:rFonts w:cs="Times New Roman"/>
                <w:bCs/>
                <w:color w:val="002060"/>
                <w:sz w:val="20"/>
                <w:szCs w:val="20"/>
                <w:lang w:val="en-GB"/>
              </w:rPr>
            </w:pP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14:paraId="449B7DC5" w14:textId="44046F3B" w:rsidR="004B39E0" w:rsidRPr="0052507A" w:rsidRDefault="004B39E0" w:rsidP="0081165A">
            <w:pPr>
              <w:spacing w:line="240" w:lineRule="auto"/>
              <w:jc w:val="both"/>
              <w:rPr>
                <w:rFonts w:cs="Times New Roman"/>
                <w:bCs/>
                <w:color w:val="002060"/>
                <w:sz w:val="20"/>
                <w:szCs w:val="20"/>
              </w:rPr>
            </w:pPr>
            <w:r w:rsidRPr="006A5080">
              <w:rPr>
                <w:rFonts w:cs="Times New Roman"/>
                <w:bCs/>
                <w:color w:val="002060"/>
                <w:sz w:val="20"/>
                <w:szCs w:val="20"/>
              </w:rPr>
              <w:t>(c)</w:t>
            </w:r>
            <w:r w:rsidRPr="006A5080">
              <w:rPr>
                <w:rFonts w:cs="Times New Roman"/>
                <w:color w:val="002060"/>
                <w:sz w:val="20"/>
                <w:szCs w:val="20"/>
              </w:rPr>
              <w:t xml:space="preserve"> </w:t>
            </w:r>
            <w:r w:rsidR="001577BC" w:rsidRPr="001E302B">
              <w:rPr>
                <w:rFonts w:cs="Times New Roman"/>
                <w:color w:val="002060"/>
                <w:sz w:val="20"/>
                <w:szCs w:val="20"/>
              </w:rPr>
              <w:t>veidot savstarpēju uzticēšanos, proti, veicināt iedzīvotāju sadraudzības pasākumus</w:t>
            </w:r>
          </w:p>
        </w:tc>
        <w:tc>
          <w:tcPr>
            <w:tcW w:w="575" w:type="dxa"/>
            <w:tcBorders>
              <w:top w:val="single" w:sz="4" w:space="0" w:color="000000"/>
              <w:left w:val="single" w:sz="4" w:space="0" w:color="000000"/>
              <w:bottom w:val="single" w:sz="4" w:space="0" w:color="000000"/>
              <w:right w:val="single" w:sz="4" w:space="0" w:color="000000"/>
            </w:tcBorders>
            <w:shd w:val="clear" w:color="auto" w:fill="auto"/>
          </w:tcPr>
          <w:p w14:paraId="1C34B860" w14:textId="792BF7AE" w:rsidR="00A62285" w:rsidRPr="005A1C2A" w:rsidRDefault="00F245CB" w:rsidP="0081165A">
            <w:pPr>
              <w:spacing w:line="240" w:lineRule="auto"/>
              <w:rPr>
                <w:rFonts w:cs="Times New Roman"/>
                <w:color w:val="002060"/>
                <w:sz w:val="20"/>
                <w:szCs w:val="20"/>
              </w:rPr>
            </w:pPr>
            <w:r w:rsidRPr="0052507A">
              <w:rPr>
                <w:rFonts w:cs="Times New Roman"/>
                <w:color w:val="002060"/>
                <w:sz w:val="20"/>
                <w:szCs w:val="20"/>
              </w:rPr>
              <w:t xml:space="preserve">RKR </w:t>
            </w:r>
            <w:r w:rsidR="009B29AB" w:rsidRPr="0052507A">
              <w:rPr>
                <w:rFonts w:cs="Times New Roman"/>
                <w:color w:val="002060"/>
                <w:sz w:val="20"/>
                <w:szCs w:val="20"/>
              </w:rPr>
              <w:t>84</w:t>
            </w:r>
          </w:p>
          <w:p w14:paraId="2D91EB21" w14:textId="77777777" w:rsidR="00A62285" w:rsidRPr="006A5080" w:rsidRDefault="00A62285" w:rsidP="0081165A">
            <w:pPr>
              <w:spacing w:before="120" w:after="120" w:line="240" w:lineRule="auto"/>
              <w:jc w:val="both"/>
              <w:rPr>
                <w:rFonts w:cs="Times New Roman"/>
                <w:bCs/>
                <w:color w:val="002060"/>
                <w:sz w:val="20"/>
                <w:szCs w:val="20"/>
                <w:lang w:val="en-GB"/>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Pr>
          <w:p w14:paraId="7DE89019" w14:textId="77777777" w:rsidR="000743BF" w:rsidRPr="001E302B" w:rsidRDefault="000743BF" w:rsidP="001E302B">
            <w:pPr>
              <w:spacing w:line="240" w:lineRule="auto"/>
              <w:jc w:val="both"/>
              <w:rPr>
                <w:color w:val="002060"/>
                <w:sz w:val="20"/>
                <w:szCs w:val="20"/>
              </w:rPr>
            </w:pPr>
            <w:r w:rsidRPr="001E302B">
              <w:rPr>
                <w:rFonts w:cs="Times New Roman"/>
                <w:color w:val="002060"/>
                <w:sz w:val="20"/>
                <w:szCs w:val="20"/>
              </w:rPr>
              <w:t>Organizācijas, kas sadarbojas pāri robežām pēc projekta pabeigšanas</w:t>
            </w:r>
          </w:p>
          <w:p w14:paraId="51F629ED" w14:textId="3B031EA5" w:rsidR="00A62285" w:rsidRPr="0052507A" w:rsidRDefault="00A62285" w:rsidP="0081165A">
            <w:pPr>
              <w:spacing w:line="240" w:lineRule="auto"/>
              <w:rPr>
                <w:rFonts w:cs="Times New Roman"/>
                <w:bCs/>
                <w:color w:val="002060"/>
                <w:sz w:val="20"/>
                <w:szCs w:val="20"/>
              </w:rPr>
            </w:pPr>
          </w:p>
        </w:tc>
        <w:tc>
          <w:tcPr>
            <w:tcW w:w="1211" w:type="dxa"/>
            <w:tcBorders>
              <w:top w:val="single" w:sz="4" w:space="0" w:color="000000"/>
              <w:left w:val="single" w:sz="4" w:space="0" w:color="000000"/>
              <w:bottom w:val="single" w:sz="4" w:space="0" w:color="000000"/>
              <w:right w:val="single" w:sz="4" w:space="0" w:color="000000"/>
            </w:tcBorders>
            <w:shd w:val="clear" w:color="auto" w:fill="auto"/>
          </w:tcPr>
          <w:p w14:paraId="6BB35A3D" w14:textId="14C58C30" w:rsidR="00A62285" w:rsidRPr="0052507A" w:rsidRDefault="005D0790" w:rsidP="0081165A">
            <w:pPr>
              <w:spacing w:line="240" w:lineRule="auto"/>
              <w:rPr>
                <w:rFonts w:cs="Times New Roman"/>
                <w:bCs/>
                <w:color w:val="002060"/>
                <w:sz w:val="20"/>
                <w:szCs w:val="20"/>
              </w:rPr>
            </w:pPr>
            <w:r w:rsidRPr="0052507A">
              <w:rPr>
                <w:rFonts w:cs="Times New Roman"/>
                <w:color w:val="002060"/>
                <w:sz w:val="20"/>
                <w:szCs w:val="20"/>
              </w:rPr>
              <w:t>Organizāciju skaits</w:t>
            </w:r>
          </w:p>
        </w:tc>
        <w:tc>
          <w:tcPr>
            <w:tcW w:w="724" w:type="dxa"/>
            <w:tcBorders>
              <w:top w:val="single" w:sz="4" w:space="0" w:color="000000"/>
              <w:left w:val="single" w:sz="4" w:space="0" w:color="000000"/>
              <w:bottom w:val="single" w:sz="4" w:space="0" w:color="000000"/>
              <w:right w:val="single" w:sz="4" w:space="0" w:color="000000"/>
            </w:tcBorders>
            <w:shd w:val="clear" w:color="auto" w:fill="auto"/>
          </w:tcPr>
          <w:p w14:paraId="5A99BAA3" w14:textId="77777777" w:rsidR="00A62285" w:rsidRPr="0052507A" w:rsidRDefault="009B29AB" w:rsidP="0081165A">
            <w:pPr>
              <w:spacing w:line="240" w:lineRule="auto"/>
              <w:rPr>
                <w:rFonts w:cs="Times New Roman"/>
                <w:bCs/>
                <w:color w:val="002060"/>
                <w:sz w:val="20"/>
                <w:szCs w:val="20"/>
              </w:rPr>
            </w:pPr>
            <w:r w:rsidRPr="0052507A">
              <w:rPr>
                <w:rFonts w:cs="Times New Roman"/>
                <w:color w:val="002060"/>
                <w:sz w:val="20"/>
                <w:szCs w:val="20"/>
              </w:rPr>
              <w:t>0</w:t>
            </w:r>
          </w:p>
        </w:tc>
        <w:tc>
          <w:tcPr>
            <w:tcW w:w="830" w:type="dxa"/>
            <w:tcBorders>
              <w:top w:val="single" w:sz="4" w:space="0" w:color="000000"/>
              <w:left w:val="single" w:sz="4" w:space="0" w:color="000000"/>
              <w:bottom w:val="single" w:sz="4" w:space="0" w:color="000000"/>
              <w:right w:val="single" w:sz="4" w:space="0" w:color="000000"/>
            </w:tcBorders>
            <w:shd w:val="clear" w:color="auto" w:fill="auto"/>
          </w:tcPr>
          <w:p w14:paraId="5699EF62" w14:textId="77777777" w:rsidR="00A62285" w:rsidRPr="0052507A" w:rsidRDefault="009B29AB" w:rsidP="0081165A">
            <w:pPr>
              <w:spacing w:line="240" w:lineRule="auto"/>
              <w:rPr>
                <w:rFonts w:cs="Times New Roman"/>
                <w:bCs/>
                <w:color w:val="002060"/>
                <w:sz w:val="20"/>
                <w:szCs w:val="20"/>
              </w:rPr>
            </w:pPr>
            <w:r w:rsidRPr="0052507A">
              <w:rPr>
                <w:rFonts w:cs="Times New Roman"/>
                <w:color w:val="002060"/>
                <w:sz w:val="20"/>
                <w:szCs w:val="20"/>
              </w:rPr>
              <w:t>2021</w:t>
            </w:r>
          </w:p>
        </w:tc>
        <w:tc>
          <w:tcPr>
            <w:tcW w:w="597" w:type="dxa"/>
            <w:tcBorders>
              <w:top w:val="single" w:sz="4" w:space="0" w:color="000000"/>
              <w:left w:val="single" w:sz="4" w:space="0" w:color="000000"/>
              <w:bottom w:val="single" w:sz="4" w:space="0" w:color="000000"/>
              <w:right w:val="single" w:sz="4" w:space="0" w:color="000000"/>
            </w:tcBorders>
            <w:shd w:val="clear" w:color="auto" w:fill="auto"/>
          </w:tcPr>
          <w:p w14:paraId="6A815937" w14:textId="01BB73A4" w:rsidR="00A62285" w:rsidRPr="005A1C2A" w:rsidRDefault="00584201" w:rsidP="0081165A">
            <w:pPr>
              <w:spacing w:line="240" w:lineRule="auto"/>
              <w:rPr>
                <w:rFonts w:cs="Times New Roman"/>
                <w:color w:val="002060"/>
                <w:sz w:val="22"/>
              </w:rPr>
            </w:pPr>
            <w:r w:rsidRPr="0052507A">
              <w:rPr>
                <w:rFonts w:cs="Times New Roman"/>
                <w:color w:val="002060"/>
                <w:sz w:val="20"/>
                <w:szCs w:val="20"/>
              </w:rPr>
              <w:t>2</w:t>
            </w:r>
            <w:r w:rsidR="001E302B">
              <w:rPr>
                <w:rFonts w:cs="Times New Roman"/>
                <w:color w:val="002060"/>
                <w:sz w:val="20"/>
                <w:szCs w:val="20"/>
              </w:rPr>
              <w:t>1</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14:paraId="7F489248" w14:textId="77777777" w:rsidR="00A62285" w:rsidRPr="005A1C2A" w:rsidRDefault="009B29AB" w:rsidP="0081165A">
            <w:pPr>
              <w:spacing w:line="480" w:lineRule="auto"/>
              <w:rPr>
                <w:rFonts w:cs="Times New Roman"/>
                <w:color w:val="002060"/>
                <w:sz w:val="20"/>
                <w:szCs w:val="20"/>
              </w:rPr>
            </w:pPr>
            <w:r w:rsidRPr="006A5080">
              <w:rPr>
                <w:rFonts w:cs="Times New Roman"/>
                <w:color w:val="002060"/>
                <w:sz w:val="20"/>
                <w:szCs w:val="20"/>
              </w:rPr>
              <w:t xml:space="preserve">Projekti  </w:t>
            </w:r>
          </w:p>
        </w:tc>
        <w:tc>
          <w:tcPr>
            <w:tcW w:w="877" w:type="dxa"/>
            <w:tcBorders>
              <w:top w:val="single" w:sz="4" w:space="0" w:color="000000"/>
              <w:left w:val="single" w:sz="4" w:space="0" w:color="000000"/>
              <w:bottom w:val="single" w:sz="4" w:space="0" w:color="000000"/>
              <w:right w:val="single" w:sz="4" w:space="0" w:color="000000"/>
            </w:tcBorders>
            <w:shd w:val="clear" w:color="auto" w:fill="auto"/>
          </w:tcPr>
          <w:p w14:paraId="1E20C54D" w14:textId="77777777" w:rsidR="00A62285" w:rsidRPr="006A5080" w:rsidRDefault="00A62285" w:rsidP="0081165A">
            <w:pPr>
              <w:spacing w:after="200" w:line="276" w:lineRule="auto"/>
              <w:rPr>
                <w:rFonts w:cs="Times New Roman"/>
                <w:bCs/>
                <w:color w:val="002060"/>
                <w:sz w:val="20"/>
                <w:szCs w:val="20"/>
                <w:lang w:val="en-GB"/>
              </w:rPr>
            </w:pPr>
          </w:p>
        </w:tc>
      </w:tr>
    </w:tbl>
    <w:p w14:paraId="61C3D0D3" w14:textId="77777777" w:rsidR="00A62285" w:rsidRPr="005A1C2A" w:rsidRDefault="00A62285" w:rsidP="0081165A">
      <w:pPr>
        <w:spacing w:before="240" w:after="240" w:line="240" w:lineRule="auto"/>
        <w:ind w:left="709" w:hanging="709"/>
        <w:jc w:val="both"/>
        <w:rPr>
          <w:rFonts w:eastAsia="Times New Roman" w:cs="Times New Roman"/>
          <w:b/>
          <w:iCs/>
          <w:szCs w:val="24"/>
          <w:lang w:val="en-GB" w:eastAsia="en-GB"/>
        </w:rPr>
      </w:pPr>
    </w:p>
    <w:p w14:paraId="302F1C6C" w14:textId="0F5009F0"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2.4.</w:t>
      </w:r>
      <w:r w:rsidR="001E302B">
        <w:rPr>
          <w:rFonts w:cs="Times New Roman"/>
          <w:b/>
          <w:iCs/>
          <w:szCs w:val="24"/>
        </w:rPr>
        <w:t>4</w:t>
      </w:r>
      <w:r w:rsidRPr="006A5080">
        <w:rPr>
          <w:rFonts w:cs="Times New Roman"/>
          <w:b/>
          <w:iCs/>
          <w:szCs w:val="24"/>
        </w:rPr>
        <w:t>.</w:t>
      </w:r>
      <w:r w:rsidRPr="006A5080">
        <w:rPr>
          <w:rFonts w:cs="Times New Roman"/>
          <w:b/>
          <w:iCs/>
          <w:szCs w:val="24"/>
        </w:rPr>
        <w:tab/>
        <w:t xml:space="preserve">Galvenās </w:t>
      </w:r>
      <w:proofErr w:type="spellStart"/>
      <w:r w:rsidRPr="006A5080">
        <w:rPr>
          <w:rFonts w:cs="Times New Roman"/>
          <w:b/>
          <w:iCs/>
          <w:szCs w:val="24"/>
        </w:rPr>
        <w:t>mērķgrupas</w:t>
      </w:r>
      <w:proofErr w:type="spellEnd"/>
    </w:p>
    <w:p w14:paraId="1A62390C" w14:textId="40FA2144"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A62F14" w:rsidRPr="006A5080">
        <w:rPr>
          <w:rFonts w:cs="Times New Roman"/>
          <w:i/>
          <w:color w:val="000000"/>
          <w:szCs w:val="24"/>
        </w:rPr>
        <w:t> </w:t>
      </w:r>
      <w:r w:rsidRPr="0052507A">
        <w:rPr>
          <w:rFonts w:cs="Times New Roman"/>
          <w:i/>
          <w:color w:val="000000"/>
          <w:szCs w:val="24"/>
        </w:rPr>
        <w:t>panta 3.</w:t>
      </w:r>
      <w:r w:rsidR="00A62F14" w:rsidRPr="0052507A">
        <w:rPr>
          <w:rFonts w:cs="Times New Roman"/>
          <w:i/>
          <w:color w:val="000000"/>
          <w:szCs w:val="24"/>
        </w:rPr>
        <w:t> </w:t>
      </w:r>
      <w:r w:rsidRPr="0052507A">
        <w:rPr>
          <w:rFonts w:cs="Times New Roman"/>
          <w:i/>
          <w:color w:val="000000"/>
          <w:szCs w:val="24"/>
        </w:rPr>
        <w:t>punkta e) apakšpunkta iii) punkts, 17.</w:t>
      </w:r>
      <w:r w:rsidR="00A62F14" w:rsidRPr="0052507A">
        <w:rPr>
          <w:rFonts w:cs="Times New Roman"/>
          <w:i/>
          <w:color w:val="000000"/>
          <w:szCs w:val="24"/>
        </w:rPr>
        <w:t> </w:t>
      </w:r>
      <w:r w:rsidRPr="0052507A">
        <w:rPr>
          <w:rFonts w:cs="Times New Roman"/>
          <w:i/>
          <w:color w:val="000000"/>
          <w:szCs w:val="24"/>
        </w:rPr>
        <w:t>panta 9.</w:t>
      </w:r>
      <w:r w:rsidR="00A62F14" w:rsidRPr="0052507A">
        <w:rPr>
          <w:rFonts w:cs="Times New Roman"/>
          <w:i/>
          <w:color w:val="000000"/>
          <w:szCs w:val="24"/>
        </w:rPr>
        <w:t> </w:t>
      </w:r>
      <w:r w:rsidRPr="0052507A">
        <w:rPr>
          <w:rFonts w:cs="Times New Roman"/>
          <w:i/>
          <w:color w:val="000000"/>
          <w:szCs w:val="24"/>
        </w:rPr>
        <w:t>punkta c) apakšpunkta (iv) punkts</w:t>
      </w:r>
    </w:p>
    <w:p w14:paraId="5AE02BFF" w14:textId="0CEF02E1"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cs="Times New Roman"/>
          <w:color w:val="002060"/>
          <w:sz w:val="22"/>
        </w:rPr>
      </w:pPr>
      <w:r w:rsidRPr="006A5080">
        <w:rPr>
          <w:rFonts w:cs="Times New Roman"/>
          <w:color w:val="002060"/>
          <w:sz w:val="22"/>
        </w:rPr>
        <w:t>Izraudzīt</w:t>
      </w:r>
      <w:r w:rsidR="00C84022" w:rsidRPr="0052507A">
        <w:rPr>
          <w:rFonts w:cs="Times New Roman"/>
          <w:color w:val="002060"/>
          <w:sz w:val="22"/>
        </w:rPr>
        <w:t>ā</w:t>
      </w:r>
      <w:r w:rsidRPr="0052507A">
        <w:rPr>
          <w:rFonts w:cs="Times New Roman"/>
          <w:color w:val="002060"/>
          <w:sz w:val="22"/>
        </w:rPr>
        <w:t xml:space="preserve"> IKM Nr. 1 “Labāka sadarbības pārvaldība” konkrētais mērķis/darbība (c) “</w:t>
      </w:r>
      <w:r w:rsidR="001577BC" w:rsidRPr="005A1C2A">
        <w:rPr>
          <w:rFonts w:cs="Times New Roman"/>
          <w:color w:val="002060"/>
          <w:sz w:val="22"/>
        </w:rPr>
        <w:t>Veidot savstarpēju uzticēšanos, proti, veicināt iedzīvotāju sadraudzības pasākumus</w:t>
      </w:r>
      <w:r w:rsidRPr="0052507A">
        <w:rPr>
          <w:rFonts w:cs="Times New Roman"/>
          <w:color w:val="002060"/>
          <w:sz w:val="22"/>
        </w:rPr>
        <w:t xml:space="preserve">” paredz tādu </w:t>
      </w:r>
      <w:r w:rsidR="001E302B">
        <w:rPr>
          <w:rFonts w:cs="Times New Roman"/>
          <w:color w:val="002060"/>
          <w:sz w:val="22"/>
        </w:rPr>
        <w:t>pārstāvju un organizāciju</w:t>
      </w:r>
      <w:r w:rsidR="001E302B" w:rsidRPr="008F4AC2">
        <w:rPr>
          <w:rFonts w:cs="Times New Roman"/>
          <w:color w:val="002060"/>
          <w:sz w:val="22"/>
        </w:rPr>
        <w:t xml:space="preserve"> </w:t>
      </w:r>
      <w:r w:rsidRPr="001E302B">
        <w:rPr>
          <w:rFonts w:cs="Times New Roman"/>
          <w:color w:val="002060"/>
          <w:sz w:val="22"/>
        </w:rPr>
        <w:t xml:space="preserve">iesaistīšanos, kas nodarbojas vai spēj organizēt un veicināt cilvēku savstarpējās darbības dažādās jomās.   </w:t>
      </w:r>
    </w:p>
    <w:p w14:paraId="6504B7B7" w14:textId="484E28CF"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cs="Times New Roman"/>
          <w:color w:val="002060"/>
          <w:sz w:val="22"/>
        </w:rPr>
      </w:pPr>
      <w:r w:rsidRPr="006A5080">
        <w:rPr>
          <w:rFonts w:cs="Times New Roman"/>
          <w:color w:val="002060"/>
          <w:sz w:val="22"/>
        </w:rPr>
        <w:t xml:space="preserve">Galvenās </w:t>
      </w:r>
      <w:proofErr w:type="spellStart"/>
      <w:r w:rsidRPr="006A5080">
        <w:rPr>
          <w:rFonts w:cs="Times New Roman"/>
          <w:color w:val="002060"/>
          <w:sz w:val="22"/>
        </w:rPr>
        <w:t>mērķgrupas</w:t>
      </w:r>
      <w:proofErr w:type="spellEnd"/>
      <w:r w:rsidRPr="006A5080">
        <w:rPr>
          <w:rFonts w:cs="Times New Roman"/>
          <w:color w:val="002060"/>
          <w:sz w:val="22"/>
        </w:rPr>
        <w:t xml:space="preserve"> ir personas un organizācijas, kas dzīvo un/vai strādā Programmas teritorijā, jo īpaš</w:t>
      </w:r>
      <w:r w:rsidRPr="00615CE6">
        <w:rPr>
          <w:rFonts w:cs="Times New Roman"/>
          <w:color w:val="002060"/>
          <w:sz w:val="22"/>
        </w:rPr>
        <w:t>i šim konkrētajam mērķim to starpā ir:</w:t>
      </w:r>
    </w:p>
    <w:p w14:paraId="4C56E5A3" w14:textId="50E63ACF"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cs="Times New Roman"/>
          <w:color w:val="002060"/>
          <w:sz w:val="22"/>
        </w:rPr>
      </w:pPr>
      <w:r w:rsidRPr="006A5080">
        <w:rPr>
          <w:rFonts w:cs="Times New Roman"/>
          <w:color w:val="002060"/>
          <w:sz w:val="22"/>
        </w:rPr>
        <w:t>- Reģionālās un vietējās</w:t>
      </w:r>
      <w:r w:rsidR="003E37B3" w:rsidRPr="0052507A">
        <w:rPr>
          <w:rFonts w:cs="Times New Roman"/>
          <w:color w:val="002060"/>
          <w:sz w:val="22"/>
        </w:rPr>
        <w:t xml:space="preserve"> </w:t>
      </w:r>
      <w:r w:rsidR="004253DF">
        <w:rPr>
          <w:rFonts w:cs="Times New Roman"/>
          <w:color w:val="002060"/>
          <w:sz w:val="22"/>
        </w:rPr>
        <w:t>publiskās</w:t>
      </w:r>
      <w:r w:rsidRPr="004253DF">
        <w:rPr>
          <w:rFonts w:cs="Times New Roman"/>
          <w:color w:val="002060"/>
          <w:sz w:val="22"/>
        </w:rPr>
        <w:t xml:space="preserve"> iestādes;</w:t>
      </w:r>
    </w:p>
    <w:p w14:paraId="3CB46F4A"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cs="Times New Roman"/>
          <w:color w:val="002060"/>
          <w:sz w:val="22"/>
        </w:rPr>
      </w:pPr>
      <w:r w:rsidRPr="006A5080">
        <w:rPr>
          <w:rFonts w:cs="Times New Roman"/>
          <w:color w:val="002060"/>
          <w:sz w:val="22"/>
        </w:rPr>
        <w:t>- Ar cilvēku savstarpējo darbību saistītās iestādes un organizācijas (t.sk. NVO, izglītības iestādes, interešu grupas, u.c.).</w:t>
      </w:r>
    </w:p>
    <w:p w14:paraId="711E3D5A"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line="276" w:lineRule="auto"/>
        <w:jc w:val="both"/>
        <w:rPr>
          <w:rFonts w:cs="Times New Roman"/>
          <w:color w:val="002060"/>
          <w:sz w:val="22"/>
        </w:rPr>
      </w:pPr>
      <w:r w:rsidRPr="006A5080">
        <w:rPr>
          <w:rFonts w:cs="Times New Roman"/>
          <w:color w:val="002060"/>
          <w:sz w:val="22"/>
        </w:rPr>
        <w:t>- Vietējie iedzīvotāji un vietējās kopienas.</w:t>
      </w:r>
    </w:p>
    <w:p w14:paraId="30248CDF" w14:textId="28528A69"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2.3.5.</w:t>
      </w:r>
      <w:r w:rsidRPr="006A5080">
        <w:rPr>
          <w:rFonts w:cs="Times New Roman"/>
          <w:b/>
          <w:iCs/>
          <w:szCs w:val="24"/>
        </w:rPr>
        <w:tab/>
        <w:t>Norāde</w:t>
      </w:r>
      <w:r w:rsidR="004253DF">
        <w:rPr>
          <w:rFonts w:cs="Times New Roman"/>
          <w:b/>
          <w:iCs/>
          <w:szCs w:val="24"/>
        </w:rPr>
        <w:t>s</w:t>
      </w:r>
      <w:r w:rsidRPr="006A5080">
        <w:rPr>
          <w:rFonts w:cs="Times New Roman"/>
          <w:b/>
          <w:iCs/>
          <w:szCs w:val="24"/>
        </w:rPr>
        <w:t xml:space="preserve"> par konkrētām </w:t>
      </w:r>
      <w:proofErr w:type="spellStart"/>
      <w:r w:rsidRPr="006A5080">
        <w:rPr>
          <w:rFonts w:cs="Times New Roman"/>
          <w:b/>
          <w:iCs/>
          <w:szCs w:val="24"/>
        </w:rPr>
        <w:t>mērķteritorijām</w:t>
      </w:r>
      <w:proofErr w:type="spellEnd"/>
      <w:r w:rsidRPr="006A5080">
        <w:rPr>
          <w:rFonts w:cs="Times New Roman"/>
          <w:b/>
          <w:iCs/>
          <w:szCs w:val="24"/>
        </w:rPr>
        <w:t>, tostarp plānotais ITI, SVVA vai citu teritoriālo rīku izmantojums</w:t>
      </w:r>
    </w:p>
    <w:p w14:paraId="4A329C6E" w14:textId="41A5132F" w:rsidR="00A62285" w:rsidRPr="005A1C2A" w:rsidRDefault="009B29AB" w:rsidP="00F171D1">
      <w:pPr>
        <w:spacing w:after="200" w:line="276" w:lineRule="auto"/>
        <w:jc w:val="both"/>
        <w:rPr>
          <w:rFonts w:eastAsia="Times New Roman" w:cs="Times New Roman"/>
          <w:i/>
          <w:iCs/>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A62F14" w:rsidRPr="006A5080">
        <w:rPr>
          <w:rFonts w:cs="Times New Roman"/>
          <w:i/>
          <w:color w:val="000000"/>
          <w:szCs w:val="24"/>
        </w:rPr>
        <w:t> </w:t>
      </w:r>
      <w:r w:rsidRPr="0052507A">
        <w:rPr>
          <w:rFonts w:cs="Times New Roman"/>
          <w:i/>
          <w:color w:val="000000"/>
          <w:szCs w:val="24"/>
        </w:rPr>
        <w:t>panta 3.</w:t>
      </w:r>
      <w:r w:rsidR="00A62F14" w:rsidRPr="0052507A">
        <w:rPr>
          <w:rFonts w:cs="Times New Roman"/>
          <w:i/>
          <w:color w:val="000000"/>
          <w:szCs w:val="24"/>
        </w:rPr>
        <w:t> </w:t>
      </w:r>
      <w:r w:rsidRPr="0052507A">
        <w:rPr>
          <w:rFonts w:cs="Times New Roman"/>
          <w:i/>
          <w:color w:val="000000"/>
          <w:szCs w:val="24"/>
        </w:rPr>
        <w:t>punkta e) apakšpunkta (iv) punkts</w:t>
      </w:r>
    </w:p>
    <w:p w14:paraId="43E32E53" w14:textId="16DB1A25" w:rsidR="00F171D1" w:rsidRPr="005A1C2A" w:rsidRDefault="00F171D1" w:rsidP="00F171D1">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002060"/>
          <w:sz w:val="22"/>
        </w:rPr>
      </w:pPr>
      <w:r w:rsidRPr="006A5080">
        <w:rPr>
          <w:rFonts w:cs="Times New Roman"/>
          <w:color w:val="002060"/>
          <w:sz w:val="22"/>
        </w:rPr>
        <w:t>Programmā netiks izmantoti ITI, SVVA vai citi teritoriālie rīki. Programmas prioritātes nav vērstas uz nevienu konkrētu Programmas teritorijas daļu.</w:t>
      </w:r>
    </w:p>
    <w:p w14:paraId="2B5B9C79" w14:textId="73F9E973" w:rsidR="00F171D1" w:rsidRPr="005A1C2A" w:rsidRDefault="00F171D1" w:rsidP="00F171D1">
      <w:pPr>
        <w:spacing w:before="240" w:after="240" w:line="240" w:lineRule="auto"/>
        <w:ind w:left="709" w:hanging="709"/>
        <w:jc w:val="both"/>
        <w:rPr>
          <w:rFonts w:eastAsia="Times New Roman" w:cs="Times New Roman"/>
          <w:b/>
          <w:iCs/>
          <w:szCs w:val="24"/>
        </w:rPr>
      </w:pPr>
      <w:r w:rsidRPr="006A5080">
        <w:rPr>
          <w:rFonts w:cs="Times New Roman"/>
          <w:b/>
          <w:iCs/>
          <w:szCs w:val="24"/>
        </w:rPr>
        <w:t>2.3.6.</w:t>
      </w:r>
      <w:r w:rsidRPr="006A5080">
        <w:rPr>
          <w:rFonts w:cs="Times New Roman"/>
          <w:b/>
          <w:iCs/>
          <w:szCs w:val="24"/>
        </w:rPr>
        <w:tab/>
        <w:t>Plānotais finanšu instrumentu izmantojums</w:t>
      </w:r>
    </w:p>
    <w:p w14:paraId="12A7FF8E" w14:textId="69E677BE"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Atsauce:</w:t>
      </w:r>
      <w:r w:rsidR="003D2FFA" w:rsidRPr="006A5080">
        <w:rPr>
          <w:rFonts w:cs="Times New Roman"/>
          <w:i/>
          <w:color w:val="000000"/>
          <w:szCs w:val="24"/>
        </w:rPr>
        <w:t xml:space="preserve"> Interreg regulas</w:t>
      </w:r>
      <w:r w:rsidRPr="006A5080">
        <w:rPr>
          <w:rFonts w:cs="Times New Roman"/>
          <w:i/>
          <w:color w:val="000000"/>
          <w:szCs w:val="24"/>
        </w:rPr>
        <w:t xml:space="preserve"> 17.</w:t>
      </w:r>
      <w:r w:rsidR="00A62F14" w:rsidRPr="006A5080">
        <w:rPr>
          <w:rFonts w:cs="Times New Roman"/>
          <w:i/>
          <w:color w:val="000000"/>
          <w:szCs w:val="24"/>
        </w:rPr>
        <w:t> </w:t>
      </w:r>
      <w:r w:rsidRPr="0052507A">
        <w:rPr>
          <w:rFonts w:cs="Times New Roman"/>
          <w:i/>
          <w:color w:val="000000"/>
          <w:szCs w:val="24"/>
        </w:rPr>
        <w:t>panta 3.</w:t>
      </w:r>
      <w:r w:rsidR="00A62F14" w:rsidRPr="0052507A">
        <w:rPr>
          <w:rFonts w:cs="Times New Roman"/>
          <w:i/>
          <w:color w:val="000000"/>
          <w:szCs w:val="24"/>
        </w:rPr>
        <w:t> </w:t>
      </w:r>
      <w:r w:rsidRPr="0052507A">
        <w:rPr>
          <w:rFonts w:cs="Times New Roman"/>
          <w:i/>
          <w:color w:val="000000"/>
          <w:szCs w:val="24"/>
        </w:rPr>
        <w:t>punkta e) apakšpunkta (v) punkts</w:t>
      </w:r>
    </w:p>
    <w:p w14:paraId="66E6A83B" w14:textId="34B07155" w:rsidR="00F171D1" w:rsidRPr="005A1C2A" w:rsidRDefault="00D27C7E" w:rsidP="00F171D1">
      <w:pPr>
        <w:pBdr>
          <w:top w:val="single" w:sz="4" w:space="1" w:color="000000"/>
          <w:left w:val="single" w:sz="4" w:space="4" w:color="000000"/>
          <w:bottom w:val="single" w:sz="4" w:space="1" w:color="000000"/>
          <w:right w:val="single" w:sz="4" w:space="4" w:color="000000"/>
        </w:pBdr>
        <w:spacing w:after="200" w:line="276" w:lineRule="auto"/>
        <w:jc w:val="both"/>
        <w:rPr>
          <w:rFonts w:eastAsia="Times New Roman" w:cs="Times New Roman"/>
          <w:i/>
          <w:color w:val="002060"/>
          <w:sz w:val="22"/>
        </w:rPr>
      </w:pPr>
      <w:bookmarkStart w:id="68" w:name="_Hlk79157887"/>
      <w:r w:rsidRPr="006A5080">
        <w:rPr>
          <w:rFonts w:cs="Times New Roman"/>
          <w:color w:val="002060"/>
          <w:sz w:val="22"/>
        </w:rPr>
        <w:t>Programmā netiek plānots izmantot finanšu instrumentus.</w:t>
      </w:r>
      <w:bookmarkEnd w:id="68"/>
      <w:r w:rsidRPr="006A5080">
        <w:rPr>
          <w:rFonts w:cs="Times New Roman"/>
          <w:i/>
          <w:iCs/>
          <w:color w:val="002060"/>
          <w:sz w:val="22"/>
        </w:rPr>
        <w:t xml:space="preserve"> </w:t>
      </w:r>
    </w:p>
    <w:p w14:paraId="29E30686" w14:textId="2211326E"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2.4.7.</w:t>
      </w:r>
      <w:r w:rsidRPr="006A5080">
        <w:rPr>
          <w:rFonts w:cs="Times New Roman"/>
          <w:b/>
          <w:iCs/>
          <w:szCs w:val="24"/>
        </w:rPr>
        <w:tab/>
        <w:t>Indikatīvs ES programmas resursu sadalījums pēc intervences veida</w:t>
      </w:r>
    </w:p>
    <w:p w14:paraId="057E0525" w14:textId="4FFDC557"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A62F14" w:rsidRPr="006A5080">
        <w:rPr>
          <w:rFonts w:cs="Times New Roman"/>
          <w:i/>
          <w:color w:val="000000"/>
          <w:szCs w:val="24"/>
        </w:rPr>
        <w:t> </w:t>
      </w:r>
      <w:r w:rsidRPr="0052507A">
        <w:rPr>
          <w:rFonts w:cs="Times New Roman"/>
          <w:i/>
          <w:color w:val="000000"/>
          <w:szCs w:val="24"/>
        </w:rPr>
        <w:t>panta 3.</w:t>
      </w:r>
      <w:r w:rsidR="00A62F14" w:rsidRPr="0052507A">
        <w:rPr>
          <w:rFonts w:cs="Times New Roman"/>
          <w:i/>
          <w:color w:val="000000"/>
          <w:szCs w:val="24"/>
        </w:rPr>
        <w:t> </w:t>
      </w:r>
      <w:r w:rsidRPr="0052507A">
        <w:rPr>
          <w:rFonts w:cs="Times New Roman"/>
          <w:i/>
          <w:color w:val="000000"/>
          <w:szCs w:val="24"/>
        </w:rPr>
        <w:t>punkta e) apakšpunkta (i) punkts, 17.</w:t>
      </w:r>
      <w:r w:rsidR="00A62F14" w:rsidRPr="0052507A">
        <w:rPr>
          <w:rFonts w:cs="Times New Roman"/>
          <w:i/>
          <w:color w:val="000000"/>
          <w:szCs w:val="24"/>
        </w:rPr>
        <w:t> </w:t>
      </w:r>
      <w:r w:rsidRPr="0052507A">
        <w:rPr>
          <w:rFonts w:cs="Times New Roman"/>
          <w:i/>
          <w:color w:val="000000"/>
          <w:szCs w:val="24"/>
        </w:rPr>
        <w:t>panta 9.</w:t>
      </w:r>
      <w:r w:rsidR="00A62F14" w:rsidRPr="0052507A">
        <w:rPr>
          <w:rFonts w:cs="Times New Roman"/>
          <w:i/>
          <w:color w:val="000000"/>
          <w:szCs w:val="24"/>
        </w:rPr>
        <w:t> </w:t>
      </w:r>
      <w:r w:rsidRPr="0052507A">
        <w:rPr>
          <w:rFonts w:cs="Times New Roman"/>
          <w:i/>
          <w:color w:val="000000"/>
          <w:szCs w:val="24"/>
        </w:rPr>
        <w:t>punkta c) apakšpunkta v) punkts</w:t>
      </w:r>
    </w:p>
    <w:p w14:paraId="4E981456" w14:textId="77777777" w:rsidR="00A62285" w:rsidRPr="005A1C2A" w:rsidRDefault="009B29AB" w:rsidP="0081165A">
      <w:pPr>
        <w:spacing w:after="200" w:line="276" w:lineRule="auto"/>
        <w:jc w:val="center"/>
        <w:rPr>
          <w:rFonts w:eastAsia="Times New Roman" w:cs="Times New Roman"/>
          <w:i/>
          <w:color w:val="000000"/>
          <w:szCs w:val="24"/>
        </w:rPr>
      </w:pPr>
      <w:r w:rsidRPr="006A5080">
        <w:rPr>
          <w:rFonts w:cs="Times New Roman"/>
        </w:rPr>
        <w:t>4. tabula: 1. dimensija – intervences joma</w:t>
      </w:r>
    </w:p>
    <w:tbl>
      <w:tblPr>
        <w:tblStyle w:val="TableGrid1"/>
        <w:tblW w:w="9062" w:type="dxa"/>
        <w:tblLook w:val="04A0" w:firstRow="1" w:lastRow="0" w:firstColumn="1" w:lastColumn="0" w:noHBand="0" w:noVBand="1"/>
      </w:tblPr>
      <w:tblGrid>
        <w:gridCol w:w="1754"/>
        <w:gridCol w:w="1861"/>
        <w:gridCol w:w="1376"/>
        <w:gridCol w:w="2447"/>
        <w:gridCol w:w="1624"/>
      </w:tblGrid>
      <w:tr w:rsidR="00A62285" w:rsidRPr="005A1C2A" w14:paraId="4C7ACF62" w14:textId="77777777" w:rsidTr="00C43393">
        <w:tc>
          <w:tcPr>
            <w:tcW w:w="1815" w:type="dxa"/>
            <w:shd w:val="clear" w:color="auto" w:fill="auto"/>
          </w:tcPr>
          <w:p w14:paraId="3B51146A"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lastRenderedPageBreak/>
              <w:t>Prioritātes Nr.</w:t>
            </w:r>
          </w:p>
        </w:tc>
        <w:tc>
          <w:tcPr>
            <w:tcW w:w="1605" w:type="dxa"/>
            <w:shd w:val="clear" w:color="auto" w:fill="auto"/>
          </w:tcPr>
          <w:p w14:paraId="3088F2F0"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Fonds</w:t>
            </w:r>
          </w:p>
        </w:tc>
        <w:tc>
          <w:tcPr>
            <w:tcW w:w="1395" w:type="dxa"/>
            <w:shd w:val="clear" w:color="auto" w:fill="auto"/>
          </w:tcPr>
          <w:p w14:paraId="10DC9F28"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Konkrētais mērķis</w:t>
            </w:r>
          </w:p>
        </w:tc>
        <w:tc>
          <w:tcPr>
            <w:tcW w:w="2551" w:type="dxa"/>
            <w:shd w:val="clear" w:color="auto" w:fill="auto"/>
          </w:tcPr>
          <w:p w14:paraId="7AD27D52"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Kods </w:t>
            </w:r>
          </w:p>
        </w:tc>
        <w:tc>
          <w:tcPr>
            <w:tcW w:w="1696" w:type="dxa"/>
            <w:shd w:val="clear" w:color="auto" w:fill="auto"/>
          </w:tcPr>
          <w:p w14:paraId="781EB10A"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Summa (EUR)</w:t>
            </w:r>
          </w:p>
        </w:tc>
      </w:tr>
      <w:tr w:rsidR="00A62285" w:rsidRPr="005A1C2A" w14:paraId="7E9A711D" w14:textId="77777777" w:rsidTr="00C43393">
        <w:tc>
          <w:tcPr>
            <w:tcW w:w="1815" w:type="dxa"/>
            <w:shd w:val="clear" w:color="auto" w:fill="auto"/>
          </w:tcPr>
          <w:p w14:paraId="1E72BB18" w14:textId="23E6AF14" w:rsidR="00A62285" w:rsidRPr="005A1C2A" w:rsidRDefault="00297985" w:rsidP="0081165A">
            <w:pPr>
              <w:spacing w:line="240" w:lineRule="auto"/>
              <w:jc w:val="both"/>
              <w:rPr>
                <w:rFonts w:eastAsia="Times New Roman" w:cs="Times New Roman"/>
                <w:iCs/>
                <w:color w:val="002060"/>
                <w:sz w:val="20"/>
                <w:szCs w:val="20"/>
              </w:rPr>
            </w:pPr>
            <w:r w:rsidRPr="006A5080">
              <w:rPr>
                <w:rFonts w:cs="Times New Roman"/>
                <w:iCs/>
                <w:color w:val="002060"/>
                <w:sz w:val="20"/>
                <w:szCs w:val="20"/>
              </w:rPr>
              <w:t>4</w:t>
            </w:r>
          </w:p>
        </w:tc>
        <w:tc>
          <w:tcPr>
            <w:tcW w:w="1605" w:type="dxa"/>
            <w:shd w:val="clear" w:color="auto" w:fill="auto"/>
          </w:tcPr>
          <w:p w14:paraId="1BCFE19E" w14:textId="4F2295FC" w:rsidR="00A62285" w:rsidRPr="005A1C2A" w:rsidRDefault="00164CE3"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ERAF/NDICI</w:t>
            </w:r>
            <w:r w:rsidR="00503502">
              <w:rPr>
                <w:rFonts w:cs="Times New Roman"/>
                <w:bCs/>
                <w:iCs/>
                <w:color w:val="002060"/>
                <w:sz w:val="20"/>
                <w:szCs w:val="20"/>
              </w:rPr>
              <w:t>-PRS</w:t>
            </w:r>
            <w:r w:rsidRPr="006A5080">
              <w:rPr>
                <w:rFonts w:cs="Times New Roman"/>
                <w:bCs/>
                <w:iCs/>
                <w:color w:val="002060"/>
                <w:sz w:val="20"/>
                <w:szCs w:val="20"/>
              </w:rPr>
              <w:t>/</w:t>
            </w:r>
          </w:p>
          <w:p w14:paraId="32804F0D" w14:textId="66A04817" w:rsidR="00AE1C7E" w:rsidRPr="005A1C2A" w:rsidRDefault="00AE1C7E"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Krievijas Federācijas ieguldījums</w:t>
            </w:r>
          </w:p>
        </w:tc>
        <w:tc>
          <w:tcPr>
            <w:tcW w:w="1395" w:type="dxa"/>
            <w:shd w:val="clear" w:color="auto" w:fill="auto"/>
          </w:tcPr>
          <w:p w14:paraId="7F657C90" w14:textId="21A3F040" w:rsidR="00A62285" w:rsidRPr="005A1C2A" w:rsidRDefault="009D0EDC" w:rsidP="009D0EDC">
            <w:pPr>
              <w:spacing w:line="240" w:lineRule="auto"/>
              <w:rPr>
                <w:rFonts w:eastAsia="Times New Roman" w:cs="Times New Roman"/>
                <w:b/>
                <w:iCs/>
                <w:color w:val="002060"/>
                <w:sz w:val="20"/>
                <w:szCs w:val="20"/>
              </w:rPr>
            </w:pPr>
            <w:r w:rsidRPr="006A5080">
              <w:rPr>
                <w:rFonts w:cs="Times New Roman"/>
                <w:bCs/>
                <w:iCs/>
                <w:color w:val="002060"/>
                <w:sz w:val="20"/>
                <w:szCs w:val="20"/>
              </w:rPr>
              <w:t>(c)</w:t>
            </w:r>
          </w:p>
        </w:tc>
        <w:tc>
          <w:tcPr>
            <w:tcW w:w="2551" w:type="dxa"/>
            <w:shd w:val="clear" w:color="auto" w:fill="auto"/>
          </w:tcPr>
          <w:p w14:paraId="73688E28" w14:textId="07A26FF2" w:rsidR="00A62285" w:rsidRPr="005A1C2A" w:rsidRDefault="00C43393"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xml:space="preserve">171 Sadarbības uzlabošana ar partneriem </w:t>
            </w:r>
            <w:r w:rsidR="004253DF">
              <w:rPr>
                <w:rFonts w:cs="Times New Roman"/>
                <w:bCs/>
                <w:iCs/>
                <w:color w:val="002060"/>
                <w:sz w:val="20"/>
                <w:szCs w:val="20"/>
              </w:rPr>
              <w:t xml:space="preserve">gan </w:t>
            </w:r>
            <w:r w:rsidRPr="006A5080">
              <w:rPr>
                <w:rFonts w:cs="Times New Roman"/>
                <w:bCs/>
                <w:iCs/>
                <w:color w:val="002060"/>
                <w:sz w:val="20"/>
                <w:szCs w:val="20"/>
              </w:rPr>
              <w:t>dalībvalst</w:t>
            </w:r>
            <w:r w:rsidR="004253DF">
              <w:rPr>
                <w:rFonts w:cs="Times New Roman"/>
                <w:bCs/>
                <w:iCs/>
                <w:color w:val="002060"/>
                <w:sz w:val="20"/>
                <w:szCs w:val="20"/>
              </w:rPr>
              <w:t>ī, gan aiz tās</w:t>
            </w:r>
            <w:r w:rsidRPr="006A5080">
              <w:rPr>
                <w:rFonts w:cs="Times New Roman"/>
                <w:bCs/>
                <w:iCs/>
                <w:color w:val="002060"/>
                <w:sz w:val="20"/>
                <w:szCs w:val="20"/>
              </w:rPr>
              <w:t xml:space="preserve"> robežā</w:t>
            </w:r>
            <w:r w:rsidR="004253DF">
              <w:rPr>
                <w:rFonts w:cs="Times New Roman"/>
                <w:bCs/>
                <w:iCs/>
                <w:color w:val="002060"/>
                <w:sz w:val="20"/>
                <w:szCs w:val="20"/>
              </w:rPr>
              <w:t>m</w:t>
            </w:r>
          </w:p>
        </w:tc>
        <w:tc>
          <w:tcPr>
            <w:tcW w:w="1696" w:type="dxa"/>
            <w:shd w:val="clear" w:color="auto" w:fill="auto"/>
          </w:tcPr>
          <w:p w14:paraId="384C74F7" w14:textId="051C1740" w:rsidR="00A62285" w:rsidRPr="005A1C2A" w:rsidRDefault="007D787E"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0D227977" w14:textId="7DAD41B2" w:rsidR="007D787E" w:rsidRPr="005A1C2A" w:rsidRDefault="004253DF" w:rsidP="0081165A">
            <w:pPr>
              <w:spacing w:line="240" w:lineRule="auto"/>
              <w:jc w:val="both"/>
              <w:rPr>
                <w:rFonts w:eastAsia="Times New Roman" w:cs="Times New Roman"/>
                <w:bCs/>
                <w:iCs/>
                <w:color w:val="002060"/>
                <w:sz w:val="20"/>
                <w:szCs w:val="20"/>
              </w:rPr>
            </w:pPr>
            <w:r>
              <w:rPr>
                <w:rFonts w:eastAsia="Times New Roman" w:cs="Times New Roman"/>
                <w:bCs/>
                <w:iCs/>
                <w:sz w:val="20"/>
                <w:szCs w:val="20"/>
                <w:lang w:eastAsia="en-GB"/>
              </w:rPr>
              <w:t>1 496 270</w:t>
            </w:r>
          </w:p>
        </w:tc>
      </w:tr>
      <w:tr w:rsidR="00B720E8" w:rsidRPr="005A1C2A" w14:paraId="62F3D58F" w14:textId="77777777" w:rsidTr="00C43393">
        <w:tc>
          <w:tcPr>
            <w:tcW w:w="1815" w:type="dxa"/>
            <w:shd w:val="clear" w:color="auto" w:fill="auto"/>
          </w:tcPr>
          <w:p w14:paraId="0D102F09" w14:textId="522B2CCD" w:rsidR="00B720E8" w:rsidRPr="005A1C2A" w:rsidRDefault="00B720E8" w:rsidP="0081165A">
            <w:pPr>
              <w:spacing w:line="240" w:lineRule="auto"/>
              <w:jc w:val="both"/>
              <w:rPr>
                <w:rFonts w:eastAsia="Times New Roman" w:cs="Times New Roman"/>
                <w:iCs/>
                <w:color w:val="002060"/>
                <w:sz w:val="20"/>
                <w:szCs w:val="20"/>
              </w:rPr>
            </w:pPr>
            <w:r w:rsidRPr="006A5080">
              <w:rPr>
                <w:rFonts w:cs="Times New Roman"/>
                <w:iCs/>
                <w:color w:val="002060"/>
                <w:sz w:val="20"/>
                <w:szCs w:val="20"/>
              </w:rPr>
              <w:t>4</w:t>
            </w:r>
          </w:p>
        </w:tc>
        <w:tc>
          <w:tcPr>
            <w:tcW w:w="1605" w:type="dxa"/>
            <w:shd w:val="clear" w:color="auto" w:fill="auto"/>
          </w:tcPr>
          <w:p w14:paraId="677EBE73" w14:textId="575C5203" w:rsidR="00BE294C" w:rsidRPr="005A1C2A" w:rsidRDefault="00BE294C" w:rsidP="00BE294C">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ERAF/NDICI</w:t>
            </w:r>
            <w:r w:rsidR="00503502">
              <w:rPr>
                <w:rFonts w:cs="Times New Roman"/>
                <w:bCs/>
                <w:iCs/>
                <w:color w:val="002060"/>
                <w:sz w:val="20"/>
                <w:szCs w:val="20"/>
              </w:rPr>
              <w:t>-PRS</w:t>
            </w:r>
            <w:r w:rsidRPr="006A5080">
              <w:rPr>
                <w:rFonts w:cs="Times New Roman"/>
                <w:bCs/>
                <w:iCs/>
                <w:color w:val="002060"/>
                <w:sz w:val="20"/>
                <w:szCs w:val="20"/>
              </w:rPr>
              <w:t>/</w:t>
            </w:r>
          </w:p>
          <w:p w14:paraId="40E91D7F" w14:textId="24402A84" w:rsidR="00B720E8" w:rsidRPr="005A1C2A" w:rsidRDefault="00BE294C" w:rsidP="00BE294C">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Krievijas Federācijas ieguldījums/Latvijas līdzfinansējums</w:t>
            </w:r>
          </w:p>
        </w:tc>
        <w:tc>
          <w:tcPr>
            <w:tcW w:w="1395" w:type="dxa"/>
            <w:shd w:val="clear" w:color="auto" w:fill="auto"/>
          </w:tcPr>
          <w:p w14:paraId="4A1D77F0" w14:textId="360BB5C9" w:rsidR="00B720E8" w:rsidRPr="005A1C2A" w:rsidRDefault="001313D6" w:rsidP="009D0EDC">
            <w:pPr>
              <w:spacing w:line="240" w:lineRule="auto"/>
              <w:rPr>
                <w:rFonts w:eastAsia="Times New Roman" w:cs="Times New Roman"/>
                <w:bCs/>
                <w:iCs/>
                <w:color w:val="002060"/>
                <w:sz w:val="20"/>
                <w:szCs w:val="20"/>
              </w:rPr>
            </w:pPr>
            <w:r w:rsidRPr="006A5080">
              <w:rPr>
                <w:rFonts w:cs="Times New Roman"/>
                <w:bCs/>
                <w:iCs/>
                <w:color w:val="002060"/>
                <w:sz w:val="20"/>
                <w:szCs w:val="20"/>
              </w:rPr>
              <w:t>(c)</w:t>
            </w:r>
          </w:p>
        </w:tc>
        <w:tc>
          <w:tcPr>
            <w:tcW w:w="2551" w:type="dxa"/>
            <w:shd w:val="clear" w:color="auto" w:fill="auto"/>
          </w:tcPr>
          <w:p w14:paraId="64C67F0B" w14:textId="77777777" w:rsidR="00DF3773" w:rsidRPr="005A1C2A" w:rsidRDefault="00DF3773" w:rsidP="00DF3773">
            <w:pPr>
              <w:pStyle w:val="ListParagraph"/>
              <w:ind w:left="0"/>
              <w:jc w:val="both"/>
              <w:rPr>
                <w:rFonts w:ascii="Times New Roman" w:eastAsia="Times New Roman" w:hAnsi="Times New Roman" w:cs="Times New Roman"/>
                <w:color w:val="002060"/>
                <w:sz w:val="20"/>
                <w:szCs w:val="20"/>
              </w:rPr>
            </w:pPr>
            <w:r w:rsidRPr="006A5080">
              <w:rPr>
                <w:rFonts w:ascii="Times New Roman" w:hAnsi="Times New Roman" w:cs="Times New Roman"/>
                <w:color w:val="002060"/>
                <w:sz w:val="20"/>
                <w:szCs w:val="20"/>
              </w:rPr>
              <w:t xml:space="preserve">Tehniskā palīdzība </w:t>
            </w:r>
          </w:p>
          <w:p w14:paraId="678F141E" w14:textId="6F83CE38" w:rsidR="00B720E8" w:rsidRPr="005A1C2A" w:rsidRDefault="00DF3773" w:rsidP="00DF3773">
            <w:pPr>
              <w:pStyle w:val="ListParagraph"/>
              <w:ind w:left="0"/>
              <w:jc w:val="both"/>
              <w:rPr>
                <w:rFonts w:ascii="Times New Roman" w:eastAsia="Times New Roman" w:hAnsi="Times New Roman" w:cs="Times New Roman"/>
                <w:color w:val="002060"/>
                <w:sz w:val="20"/>
                <w:szCs w:val="20"/>
              </w:rPr>
            </w:pPr>
            <w:r w:rsidRPr="006A5080">
              <w:rPr>
                <w:rFonts w:ascii="Times New Roman" w:hAnsi="Times New Roman" w:cs="Times New Roman"/>
                <w:color w:val="002060"/>
                <w:sz w:val="20"/>
                <w:szCs w:val="20"/>
              </w:rPr>
              <w:t xml:space="preserve">179 Informācija un </w:t>
            </w:r>
            <w:r w:rsidR="004253DF">
              <w:rPr>
                <w:rFonts w:ascii="Times New Roman" w:hAnsi="Times New Roman" w:cs="Times New Roman"/>
                <w:color w:val="002060"/>
                <w:sz w:val="20"/>
                <w:szCs w:val="20"/>
              </w:rPr>
              <w:t>sakari</w:t>
            </w:r>
          </w:p>
        </w:tc>
        <w:tc>
          <w:tcPr>
            <w:tcW w:w="1696" w:type="dxa"/>
            <w:shd w:val="clear" w:color="auto" w:fill="auto"/>
          </w:tcPr>
          <w:p w14:paraId="35B51A61" w14:textId="74D0FF15" w:rsidR="00B720E8" w:rsidRPr="005A1C2A" w:rsidRDefault="007D787E"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7703AC3F" w14:textId="2E8B37DA" w:rsidR="007D787E" w:rsidRPr="005A1C2A" w:rsidRDefault="004253DF" w:rsidP="0081165A">
            <w:pPr>
              <w:spacing w:line="240" w:lineRule="auto"/>
              <w:jc w:val="both"/>
              <w:rPr>
                <w:rFonts w:eastAsia="Times New Roman" w:cs="Times New Roman"/>
                <w:bCs/>
                <w:iCs/>
                <w:color w:val="002060"/>
                <w:sz w:val="20"/>
                <w:szCs w:val="20"/>
              </w:rPr>
            </w:pPr>
            <w:r>
              <w:rPr>
                <w:rFonts w:eastAsia="Times New Roman" w:cs="Times New Roman"/>
                <w:bCs/>
                <w:iCs/>
                <w:sz w:val="20"/>
                <w:szCs w:val="20"/>
                <w:lang w:eastAsia="en-GB"/>
              </w:rPr>
              <w:t>110 749</w:t>
            </w:r>
          </w:p>
        </w:tc>
      </w:tr>
      <w:tr w:rsidR="00B720E8" w:rsidRPr="005A1C2A" w14:paraId="6BF0780E" w14:textId="77777777" w:rsidTr="00F171D1">
        <w:trPr>
          <w:trHeight w:val="924"/>
        </w:trPr>
        <w:tc>
          <w:tcPr>
            <w:tcW w:w="1815" w:type="dxa"/>
            <w:shd w:val="clear" w:color="auto" w:fill="auto"/>
          </w:tcPr>
          <w:p w14:paraId="582D71E6" w14:textId="5D6286AB" w:rsidR="00B720E8" w:rsidRPr="005A1C2A" w:rsidRDefault="00B720E8" w:rsidP="0081165A">
            <w:pPr>
              <w:spacing w:line="240" w:lineRule="auto"/>
              <w:jc w:val="both"/>
              <w:rPr>
                <w:rFonts w:eastAsia="Times New Roman" w:cs="Times New Roman"/>
                <w:iCs/>
                <w:color w:val="002060"/>
                <w:sz w:val="20"/>
                <w:szCs w:val="20"/>
              </w:rPr>
            </w:pPr>
            <w:r w:rsidRPr="006A5080">
              <w:rPr>
                <w:rFonts w:cs="Times New Roman"/>
                <w:iCs/>
                <w:color w:val="002060"/>
                <w:sz w:val="20"/>
                <w:szCs w:val="20"/>
              </w:rPr>
              <w:t>4</w:t>
            </w:r>
          </w:p>
        </w:tc>
        <w:tc>
          <w:tcPr>
            <w:tcW w:w="1605" w:type="dxa"/>
            <w:shd w:val="clear" w:color="auto" w:fill="auto"/>
          </w:tcPr>
          <w:p w14:paraId="3409EC8C" w14:textId="5EA58ADB" w:rsidR="00BE294C" w:rsidRPr="005A1C2A" w:rsidRDefault="00BE294C" w:rsidP="00BE294C">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ERAF/NDICI</w:t>
            </w:r>
            <w:r w:rsidR="00503502">
              <w:rPr>
                <w:rFonts w:cs="Times New Roman"/>
                <w:bCs/>
                <w:iCs/>
                <w:color w:val="002060"/>
                <w:sz w:val="20"/>
                <w:szCs w:val="20"/>
              </w:rPr>
              <w:t>-PRS</w:t>
            </w:r>
            <w:r w:rsidRPr="006A5080">
              <w:rPr>
                <w:rFonts w:cs="Times New Roman"/>
                <w:bCs/>
                <w:iCs/>
                <w:color w:val="002060"/>
                <w:sz w:val="20"/>
                <w:szCs w:val="20"/>
              </w:rPr>
              <w:t>/</w:t>
            </w:r>
          </w:p>
          <w:p w14:paraId="62775F97" w14:textId="14E34526" w:rsidR="00B720E8" w:rsidRPr="005A1C2A" w:rsidRDefault="00BE294C" w:rsidP="00BE294C">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Krievijas Federācijas ieguldījums/Latvijas līdzfinansējums</w:t>
            </w:r>
          </w:p>
        </w:tc>
        <w:tc>
          <w:tcPr>
            <w:tcW w:w="1395" w:type="dxa"/>
            <w:shd w:val="clear" w:color="auto" w:fill="auto"/>
          </w:tcPr>
          <w:p w14:paraId="189B184C" w14:textId="18F613F7" w:rsidR="00B720E8" w:rsidRPr="005A1C2A" w:rsidRDefault="001313D6" w:rsidP="009D0EDC">
            <w:pPr>
              <w:spacing w:line="240" w:lineRule="auto"/>
              <w:rPr>
                <w:rFonts w:eastAsia="Times New Roman" w:cs="Times New Roman"/>
                <w:bCs/>
                <w:iCs/>
                <w:color w:val="002060"/>
                <w:sz w:val="20"/>
                <w:szCs w:val="20"/>
              </w:rPr>
            </w:pPr>
            <w:r w:rsidRPr="006A5080">
              <w:rPr>
                <w:rFonts w:cs="Times New Roman"/>
                <w:bCs/>
                <w:iCs/>
                <w:color w:val="002060"/>
                <w:sz w:val="20"/>
                <w:szCs w:val="20"/>
              </w:rPr>
              <w:t>(c)</w:t>
            </w:r>
          </w:p>
        </w:tc>
        <w:tc>
          <w:tcPr>
            <w:tcW w:w="2551" w:type="dxa"/>
            <w:shd w:val="clear" w:color="auto" w:fill="auto"/>
          </w:tcPr>
          <w:p w14:paraId="6ECDDE4A" w14:textId="77777777" w:rsidR="00BD50E3" w:rsidRPr="005A1C2A" w:rsidRDefault="00BD50E3" w:rsidP="00BD50E3">
            <w:pPr>
              <w:pStyle w:val="ListParagraph"/>
              <w:ind w:left="0"/>
              <w:jc w:val="both"/>
              <w:rPr>
                <w:rFonts w:ascii="Times New Roman" w:eastAsia="Times New Roman" w:hAnsi="Times New Roman" w:cs="Times New Roman"/>
                <w:color w:val="002060"/>
                <w:sz w:val="20"/>
                <w:szCs w:val="20"/>
              </w:rPr>
            </w:pPr>
            <w:r w:rsidRPr="006A5080">
              <w:rPr>
                <w:rFonts w:ascii="Times New Roman" w:hAnsi="Times New Roman" w:cs="Times New Roman"/>
                <w:color w:val="002060"/>
                <w:sz w:val="20"/>
                <w:szCs w:val="20"/>
              </w:rPr>
              <w:t xml:space="preserve">Tehniskā palīdzība </w:t>
            </w:r>
          </w:p>
          <w:p w14:paraId="2F87FC61" w14:textId="28C43AF3" w:rsidR="00BD50E3" w:rsidRPr="005A1C2A" w:rsidRDefault="00BD50E3" w:rsidP="00BD50E3">
            <w:pPr>
              <w:pStyle w:val="ListParagraph"/>
              <w:ind w:left="0"/>
              <w:jc w:val="both"/>
              <w:rPr>
                <w:rFonts w:ascii="Times New Roman" w:eastAsia="Times New Roman" w:hAnsi="Times New Roman" w:cs="Times New Roman"/>
                <w:color w:val="002060"/>
                <w:sz w:val="20"/>
                <w:szCs w:val="20"/>
              </w:rPr>
            </w:pPr>
            <w:r w:rsidRPr="006A5080">
              <w:rPr>
                <w:rFonts w:ascii="Times New Roman" w:hAnsi="Times New Roman" w:cs="Times New Roman"/>
                <w:color w:val="002060"/>
                <w:sz w:val="20"/>
                <w:szCs w:val="20"/>
              </w:rPr>
              <w:t>180 Sagatavošana, īstenošana, uzraudzība un kontrole</w:t>
            </w:r>
          </w:p>
          <w:p w14:paraId="10FFD96E" w14:textId="1CDF6CD0" w:rsidR="00B720E8" w:rsidRPr="005A1C2A" w:rsidRDefault="00B720E8" w:rsidP="005854BC">
            <w:pPr>
              <w:pStyle w:val="ListParagraph"/>
              <w:ind w:left="0"/>
              <w:jc w:val="both"/>
              <w:rPr>
                <w:rFonts w:ascii="Times New Roman" w:eastAsia="Times New Roman" w:hAnsi="Times New Roman" w:cs="Times New Roman"/>
                <w:color w:val="002060"/>
                <w:sz w:val="20"/>
                <w:szCs w:val="20"/>
              </w:rPr>
            </w:pPr>
          </w:p>
        </w:tc>
        <w:tc>
          <w:tcPr>
            <w:tcW w:w="1696" w:type="dxa"/>
            <w:shd w:val="clear" w:color="auto" w:fill="auto"/>
          </w:tcPr>
          <w:p w14:paraId="48F46AFF" w14:textId="662745C8" w:rsidR="00B720E8" w:rsidRPr="005A1C2A" w:rsidRDefault="007D787E"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4244FED1" w14:textId="13EEDC9B" w:rsidR="007D787E" w:rsidRPr="005A1C2A" w:rsidRDefault="004253DF" w:rsidP="0081165A">
            <w:pPr>
              <w:spacing w:line="240" w:lineRule="auto"/>
              <w:jc w:val="both"/>
              <w:rPr>
                <w:rFonts w:eastAsia="Times New Roman" w:cs="Times New Roman"/>
                <w:bCs/>
                <w:iCs/>
                <w:color w:val="002060"/>
                <w:sz w:val="20"/>
                <w:szCs w:val="20"/>
              </w:rPr>
            </w:pPr>
            <w:r>
              <w:rPr>
                <w:rFonts w:eastAsia="Times New Roman" w:cs="Times New Roman"/>
                <w:bCs/>
                <w:iCs/>
                <w:sz w:val="20"/>
                <w:szCs w:val="20"/>
                <w:lang w:eastAsia="en-GB"/>
              </w:rPr>
              <w:t>221 498</w:t>
            </w:r>
          </w:p>
        </w:tc>
      </w:tr>
      <w:tr w:rsidR="00B720E8" w:rsidRPr="005A1C2A" w14:paraId="258CEC42" w14:textId="77777777" w:rsidTr="00C43393">
        <w:tc>
          <w:tcPr>
            <w:tcW w:w="1815" w:type="dxa"/>
            <w:shd w:val="clear" w:color="auto" w:fill="auto"/>
          </w:tcPr>
          <w:p w14:paraId="7A59866C" w14:textId="27D531ED" w:rsidR="00B720E8" w:rsidRPr="005A1C2A" w:rsidRDefault="00B720E8" w:rsidP="0081165A">
            <w:pPr>
              <w:spacing w:line="240" w:lineRule="auto"/>
              <w:jc w:val="both"/>
              <w:rPr>
                <w:rFonts w:eastAsia="Times New Roman" w:cs="Times New Roman"/>
                <w:iCs/>
                <w:color w:val="002060"/>
                <w:sz w:val="20"/>
                <w:szCs w:val="20"/>
              </w:rPr>
            </w:pPr>
            <w:r w:rsidRPr="006A5080">
              <w:rPr>
                <w:rFonts w:cs="Times New Roman"/>
                <w:iCs/>
                <w:color w:val="002060"/>
                <w:sz w:val="20"/>
                <w:szCs w:val="20"/>
              </w:rPr>
              <w:t>4</w:t>
            </w:r>
          </w:p>
        </w:tc>
        <w:tc>
          <w:tcPr>
            <w:tcW w:w="1605" w:type="dxa"/>
            <w:shd w:val="clear" w:color="auto" w:fill="auto"/>
          </w:tcPr>
          <w:p w14:paraId="619CC860" w14:textId="1B7D1C04" w:rsidR="00BE294C" w:rsidRPr="005A1C2A" w:rsidRDefault="00BE294C" w:rsidP="00BE294C">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ERAF/NDICI</w:t>
            </w:r>
            <w:r w:rsidR="00503502">
              <w:rPr>
                <w:rFonts w:cs="Times New Roman"/>
                <w:bCs/>
                <w:iCs/>
                <w:color w:val="002060"/>
                <w:sz w:val="20"/>
                <w:szCs w:val="20"/>
              </w:rPr>
              <w:t>-PRS</w:t>
            </w:r>
            <w:r w:rsidRPr="006A5080">
              <w:rPr>
                <w:rFonts w:cs="Times New Roman"/>
                <w:bCs/>
                <w:iCs/>
                <w:color w:val="002060"/>
                <w:sz w:val="20"/>
                <w:szCs w:val="20"/>
              </w:rPr>
              <w:t>/</w:t>
            </w:r>
          </w:p>
          <w:p w14:paraId="5786CBC1" w14:textId="4B01D4BD" w:rsidR="00B720E8" w:rsidRPr="005A1C2A" w:rsidRDefault="00BE294C" w:rsidP="00BE294C">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Krievijas Federācijas ieguldījums/Latvijas līdzfinansējums</w:t>
            </w:r>
          </w:p>
        </w:tc>
        <w:tc>
          <w:tcPr>
            <w:tcW w:w="1395" w:type="dxa"/>
            <w:shd w:val="clear" w:color="auto" w:fill="auto"/>
          </w:tcPr>
          <w:p w14:paraId="694381F4" w14:textId="3612159F" w:rsidR="00B720E8" w:rsidRPr="005A1C2A" w:rsidRDefault="001313D6" w:rsidP="009D0EDC">
            <w:pPr>
              <w:spacing w:line="240" w:lineRule="auto"/>
              <w:rPr>
                <w:rFonts w:eastAsia="Times New Roman" w:cs="Times New Roman"/>
                <w:bCs/>
                <w:iCs/>
                <w:color w:val="002060"/>
                <w:sz w:val="20"/>
                <w:szCs w:val="20"/>
              </w:rPr>
            </w:pPr>
            <w:r w:rsidRPr="006A5080">
              <w:rPr>
                <w:rFonts w:cs="Times New Roman"/>
                <w:bCs/>
                <w:iCs/>
                <w:color w:val="002060"/>
                <w:sz w:val="20"/>
                <w:szCs w:val="20"/>
              </w:rPr>
              <w:t>(c)</w:t>
            </w:r>
          </w:p>
        </w:tc>
        <w:tc>
          <w:tcPr>
            <w:tcW w:w="2551" w:type="dxa"/>
            <w:shd w:val="clear" w:color="auto" w:fill="auto"/>
          </w:tcPr>
          <w:p w14:paraId="20419BAF" w14:textId="77777777" w:rsidR="006C2144" w:rsidRPr="005A1C2A" w:rsidRDefault="00BD50E3" w:rsidP="006C2144">
            <w:pPr>
              <w:pStyle w:val="ListParagraph"/>
              <w:ind w:left="0"/>
              <w:jc w:val="both"/>
              <w:rPr>
                <w:rFonts w:ascii="Times New Roman" w:eastAsia="Times New Roman" w:hAnsi="Times New Roman" w:cs="Times New Roman"/>
                <w:color w:val="002060"/>
                <w:sz w:val="20"/>
                <w:szCs w:val="20"/>
              </w:rPr>
            </w:pPr>
            <w:r w:rsidRPr="006A5080">
              <w:rPr>
                <w:rFonts w:ascii="Times New Roman" w:hAnsi="Times New Roman" w:cs="Times New Roman"/>
                <w:color w:val="002060"/>
                <w:sz w:val="20"/>
                <w:szCs w:val="20"/>
              </w:rPr>
              <w:t xml:space="preserve">Tehniskā palīdzība </w:t>
            </w:r>
          </w:p>
          <w:p w14:paraId="5DDD5B7C" w14:textId="62A76759" w:rsidR="00B720E8" w:rsidRPr="005A1C2A" w:rsidRDefault="006C2144" w:rsidP="006C2144">
            <w:pPr>
              <w:pStyle w:val="ListParagraph"/>
              <w:ind w:left="0"/>
              <w:jc w:val="both"/>
              <w:rPr>
                <w:rFonts w:ascii="Times New Roman" w:eastAsia="Times New Roman" w:hAnsi="Times New Roman" w:cs="Times New Roman"/>
                <w:color w:val="002060"/>
                <w:sz w:val="20"/>
                <w:szCs w:val="20"/>
              </w:rPr>
            </w:pPr>
            <w:r w:rsidRPr="006A5080">
              <w:rPr>
                <w:rFonts w:ascii="Times New Roman" w:hAnsi="Times New Roman" w:cs="Times New Roman"/>
                <w:color w:val="002060"/>
                <w:sz w:val="20"/>
                <w:szCs w:val="20"/>
              </w:rPr>
              <w:t xml:space="preserve">181 </w:t>
            </w:r>
            <w:r w:rsidR="004253DF">
              <w:rPr>
                <w:rFonts w:ascii="Times New Roman" w:hAnsi="Times New Roman" w:cs="Times New Roman"/>
                <w:color w:val="002060"/>
                <w:sz w:val="20"/>
                <w:szCs w:val="20"/>
              </w:rPr>
              <w:t>Iz</w:t>
            </w:r>
            <w:r w:rsidRPr="006A5080">
              <w:rPr>
                <w:rFonts w:ascii="Times New Roman" w:hAnsi="Times New Roman" w:cs="Times New Roman"/>
                <w:color w:val="002060"/>
                <w:sz w:val="20"/>
                <w:szCs w:val="20"/>
              </w:rPr>
              <w:t xml:space="preserve">vērtēšana un </w:t>
            </w:r>
            <w:r w:rsidR="004253DF">
              <w:rPr>
                <w:rFonts w:ascii="Times New Roman" w:hAnsi="Times New Roman" w:cs="Times New Roman"/>
                <w:color w:val="002060"/>
                <w:sz w:val="20"/>
                <w:szCs w:val="20"/>
              </w:rPr>
              <w:t>pētījumi</w:t>
            </w:r>
            <w:r w:rsidRPr="006A5080">
              <w:rPr>
                <w:rFonts w:ascii="Times New Roman" w:hAnsi="Times New Roman" w:cs="Times New Roman"/>
                <w:color w:val="002060"/>
                <w:sz w:val="20"/>
                <w:szCs w:val="20"/>
              </w:rPr>
              <w:t>, datu vākšana</w:t>
            </w:r>
          </w:p>
        </w:tc>
        <w:tc>
          <w:tcPr>
            <w:tcW w:w="1696" w:type="dxa"/>
            <w:shd w:val="clear" w:color="auto" w:fill="auto"/>
          </w:tcPr>
          <w:p w14:paraId="2DFADBAB" w14:textId="7440BDA1" w:rsidR="00B720E8" w:rsidRPr="005A1C2A" w:rsidRDefault="007D787E"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w:t>
            </w:r>
          </w:p>
          <w:p w14:paraId="100B88D4" w14:textId="4B34BD57" w:rsidR="007D787E" w:rsidRPr="005A1C2A" w:rsidRDefault="004253DF" w:rsidP="0081165A">
            <w:pPr>
              <w:spacing w:line="240" w:lineRule="auto"/>
              <w:jc w:val="both"/>
              <w:rPr>
                <w:rFonts w:eastAsia="Times New Roman" w:cs="Times New Roman"/>
                <w:bCs/>
                <w:iCs/>
                <w:color w:val="002060"/>
                <w:sz w:val="20"/>
                <w:szCs w:val="20"/>
              </w:rPr>
            </w:pPr>
            <w:r>
              <w:rPr>
                <w:rFonts w:eastAsia="Times New Roman" w:cs="Times New Roman"/>
                <w:bCs/>
                <w:iCs/>
                <w:sz w:val="20"/>
                <w:szCs w:val="20"/>
                <w:lang w:eastAsia="en-GB"/>
              </w:rPr>
              <w:t>36 916</w:t>
            </w:r>
          </w:p>
        </w:tc>
      </w:tr>
    </w:tbl>
    <w:p w14:paraId="05F27028" w14:textId="77777777" w:rsidR="00A62285" w:rsidRPr="005A1C2A" w:rsidRDefault="00A62285" w:rsidP="0081165A">
      <w:pPr>
        <w:spacing w:after="200" w:line="276" w:lineRule="auto"/>
        <w:rPr>
          <w:rFonts w:eastAsia="Times New Roman" w:cs="Times New Roman"/>
          <w:iCs/>
          <w:szCs w:val="24"/>
          <w:lang w:val="en-GB" w:eastAsia="en-GB"/>
        </w:rPr>
      </w:pPr>
    </w:p>
    <w:p w14:paraId="40C56381" w14:textId="77777777" w:rsidR="00A62285" w:rsidRPr="005A1C2A" w:rsidRDefault="009B29AB" w:rsidP="0081165A">
      <w:pPr>
        <w:spacing w:after="200" w:line="276" w:lineRule="auto"/>
        <w:jc w:val="center"/>
        <w:rPr>
          <w:rFonts w:eastAsia="Times New Roman" w:cs="Times New Roman"/>
          <w:i/>
          <w:color w:val="000000"/>
          <w:szCs w:val="24"/>
        </w:rPr>
      </w:pPr>
      <w:r w:rsidRPr="006A5080">
        <w:rPr>
          <w:rFonts w:cs="Times New Roman"/>
        </w:rPr>
        <w:t>5. tabula: 2. dimensija – finansējuma veids</w:t>
      </w:r>
    </w:p>
    <w:tbl>
      <w:tblPr>
        <w:tblStyle w:val="TableGrid1"/>
        <w:tblW w:w="9062" w:type="dxa"/>
        <w:tblLook w:val="04A0" w:firstRow="1" w:lastRow="0" w:firstColumn="1" w:lastColumn="0" w:noHBand="0" w:noVBand="1"/>
      </w:tblPr>
      <w:tblGrid>
        <w:gridCol w:w="1764"/>
        <w:gridCol w:w="1861"/>
        <w:gridCol w:w="1798"/>
        <w:gridCol w:w="1143"/>
        <w:gridCol w:w="2496"/>
      </w:tblGrid>
      <w:tr w:rsidR="00A62285" w:rsidRPr="005A1C2A" w14:paraId="02B08DBD" w14:textId="77777777">
        <w:tc>
          <w:tcPr>
            <w:tcW w:w="1825" w:type="dxa"/>
            <w:shd w:val="clear" w:color="auto" w:fill="auto"/>
          </w:tcPr>
          <w:p w14:paraId="6F8735CF"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Prioritātes Nr.</w:t>
            </w:r>
          </w:p>
        </w:tc>
        <w:tc>
          <w:tcPr>
            <w:tcW w:w="1614" w:type="dxa"/>
            <w:shd w:val="clear" w:color="auto" w:fill="auto"/>
          </w:tcPr>
          <w:p w14:paraId="31284042"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Fonds</w:t>
            </w:r>
          </w:p>
        </w:tc>
        <w:tc>
          <w:tcPr>
            <w:tcW w:w="1857" w:type="dxa"/>
            <w:shd w:val="clear" w:color="auto" w:fill="auto"/>
          </w:tcPr>
          <w:p w14:paraId="7035F9C4"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Konkrētais mērķis</w:t>
            </w:r>
          </w:p>
        </w:tc>
        <w:tc>
          <w:tcPr>
            <w:tcW w:w="1180" w:type="dxa"/>
            <w:shd w:val="clear" w:color="auto" w:fill="auto"/>
          </w:tcPr>
          <w:p w14:paraId="61BBD394"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Kods </w:t>
            </w:r>
          </w:p>
        </w:tc>
        <w:tc>
          <w:tcPr>
            <w:tcW w:w="2586" w:type="dxa"/>
            <w:shd w:val="clear" w:color="auto" w:fill="auto"/>
          </w:tcPr>
          <w:p w14:paraId="7DB0CCDF"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Summa (EUR)</w:t>
            </w:r>
          </w:p>
        </w:tc>
      </w:tr>
      <w:tr w:rsidR="00A62285" w:rsidRPr="005A1C2A" w14:paraId="49DDEE1E" w14:textId="77777777">
        <w:tc>
          <w:tcPr>
            <w:tcW w:w="1825" w:type="dxa"/>
            <w:shd w:val="clear" w:color="auto" w:fill="auto"/>
          </w:tcPr>
          <w:p w14:paraId="4A3A2F8D" w14:textId="63D751E1" w:rsidR="00A62285" w:rsidRPr="005A1C2A" w:rsidRDefault="00297985"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4</w:t>
            </w:r>
          </w:p>
        </w:tc>
        <w:tc>
          <w:tcPr>
            <w:tcW w:w="1614" w:type="dxa"/>
            <w:shd w:val="clear" w:color="auto" w:fill="auto"/>
          </w:tcPr>
          <w:p w14:paraId="3FEB1D7B" w14:textId="0FD6CF8D" w:rsidR="00BE294C" w:rsidRPr="005A1C2A" w:rsidRDefault="00BE294C" w:rsidP="00BE294C">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ERAF/</w:t>
            </w:r>
            <w:r w:rsidRPr="006A5080">
              <w:rPr>
                <w:rFonts w:cs="Times New Roman"/>
                <w:color w:val="002060"/>
              </w:rPr>
              <w:t xml:space="preserve"> </w:t>
            </w:r>
            <w:r w:rsidRPr="006A5080">
              <w:rPr>
                <w:rFonts w:cs="Times New Roman"/>
                <w:bCs/>
                <w:iCs/>
                <w:color w:val="002060"/>
                <w:sz w:val="20"/>
                <w:szCs w:val="20"/>
              </w:rPr>
              <w:t>NDICI</w:t>
            </w:r>
            <w:r w:rsidR="00503502">
              <w:rPr>
                <w:rFonts w:cs="Times New Roman"/>
                <w:bCs/>
                <w:iCs/>
                <w:color w:val="002060"/>
                <w:sz w:val="20"/>
                <w:szCs w:val="20"/>
              </w:rPr>
              <w:t>-PRS</w:t>
            </w:r>
            <w:r w:rsidRPr="006A5080">
              <w:rPr>
                <w:rFonts w:cs="Times New Roman"/>
                <w:bCs/>
                <w:iCs/>
                <w:color w:val="002060"/>
                <w:sz w:val="20"/>
                <w:szCs w:val="20"/>
              </w:rPr>
              <w:t>/</w:t>
            </w:r>
          </w:p>
          <w:p w14:paraId="353F0E4A" w14:textId="5F0101EC" w:rsidR="00A62285" w:rsidRPr="005A1C2A" w:rsidRDefault="00BE294C" w:rsidP="00BE294C">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Krievijas Federācijas ieguldījums/Latvijas līdzfinansējums</w:t>
            </w:r>
          </w:p>
        </w:tc>
        <w:tc>
          <w:tcPr>
            <w:tcW w:w="1857" w:type="dxa"/>
            <w:shd w:val="clear" w:color="auto" w:fill="auto"/>
          </w:tcPr>
          <w:p w14:paraId="4F140419" w14:textId="65F29D9C" w:rsidR="00A62285" w:rsidRPr="005A1C2A" w:rsidRDefault="009D0EDC"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(c)</w:t>
            </w:r>
          </w:p>
        </w:tc>
        <w:tc>
          <w:tcPr>
            <w:tcW w:w="1180" w:type="dxa"/>
            <w:shd w:val="clear" w:color="auto" w:fill="auto"/>
          </w:tcPr>
          <w:p w14:paraId="4DEE1D68" w14:textId="47F27C90" w:rsidR="00A62285" w:rsidRPr="005A1C2A" w:rsidRDefault="00252F41"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xml:space="preserve">01 </w:t>
            </w:r>
            <w:r w:rsidR="004253DF">
              <w:rPr>
                <w:rFonts w:cs="Times New Roman"/>
                <w:bCs/>
                <w:iCs/>
                <w:color w:val="002060"/>
                <w:sz w:val="20"/>
                <w:szCs w:val="20"/>
              </w:rPr>
              <w:t>Grants</w:t>
            </w:r>
          </w:p>
        </w:tc>
        <w:tc>
          <w:tcPr>
            <w:tcW w:w="2586" w:type="dxa"/>
            <w:shd w:val="clear" w:color="auto" w:fill="auto"/>
          </w:tcPr>
          <w:p w14:paraId="42EAEEF4" w14:textId="0FF0C40F" w:rsidR="007D787E" w:rsidRPr="005A1C2A" w:rsidRDefault="004253DF" w:rsidP="007D787E">
            <w:pPr>
              <w:spacing w:line="240" w:lineRule="auto"/>
              <w:jc w:val="both"/>
              <w:rPr>
                <w:rFonts w:eastAsia="Times New Roman" w:cs="Times New Roman"/>
                <w:bCs/>
                <w:iCs/>
                <w:color w:val="002060"/>
                <w:sz w:val="20"/>
                <w:szCs w:val="20"/>
              </w:rPr>
            </w:pPr>
            <w:r>
              <w:rPr>
                <w:bCs/>
                <w:iCs/>
                <w:color w:val="002060"/>
                <w:sz w:val="20"/>
                <w:szCs w:val="20"/>
              </w:rPr>
              <w:t xml:space="preserve">1 865 433 </w:t>
            </w:r>
            <w:r>
              <w:rPr>
                <w:rFonts w:cs="Times New Roman"/>
                <w:bCs/>
                <w:iCs/>
                <w:color w:val="002060"/>
                <w:sz w:val="20"/>
                <w:szCs w:val="20"/>
              </w:rPr>
              <w:t> </w:t>
            </w:r>
            <w:r w:rsidR="007D787E" w:rsidRPr="006A5080">
              <w:rPr>
                <w:rFonts w:cs="Times New Roman"/>
                <w:bCs/>
                <w:iCs/>
                <w:color w:val="002060"/>
                <w:sz w:val="20"/>
                <w:szCs w:val="20"/>
              </w:rPr>
              <w:t xml:space="preserve">(tai skaitā </w:t>
            </w:r>
            <w:r>
              <w:rPr>
                <w:bCs/>
                <w:iCs/>
                <w:color w:val="002060"/>
                <w:sz w:val="20"/>
                <w:szCs w:val="20"/>
              </w:rPr>
              <w:t>1 496 270</w:t>
            </w:r>
            <w:r w:rsidRPr="006A5080" w:rsidDel="004253DF">
              <w:rPr>
                <w:rFonts w:cs="Times New Roman"/>
                <w:bCs/>
                <w:iCs/>
                <w:color w:val="002060"/>
                <w:sz w:val="20"/>
                <w:szCs w:val="20"/>
              </w:rPr>
              <w:t xml:space="preserve"> </w:t>
            </w:r>
            <w:r>
              <w:rPr>
                <w:rFonts w:cs="Times New Roman"/>
                <w:bCs/>
                <w:iCs/>
                <w:color w:val="002060"/>
                <w:sz w:val="20"/>
                <w:szCs w:val="20"/>
              </w:rPr>
              <w:t> </w:t>
            </w:r>
            <w:r w:rsidR="007D787E" w:rsidRPr="006A5080">
              <w:rPr>
                <w:rFonts w:cs="Times New Roman"/>
                <w:bCs/>
                <w:iCs/>
                <w:color w:val="002060"/>
                <w:sz w:val="20"/>
                <w:szCs w:val="20"/>
              </w:rPr>
              <w:t>projektiem (</w:t>
            </w:r>
            <w:r w:rsidR="00DC5D7F">
              <w:rPr>
                <w:bCs/>
                <w:iCs/>
                <w:color w:val="002060"/>
                <w:sz w:val="20"/>
                <w:szCs w:val="20"/>
              </w:rPr>
              <w:t>997 691</w:t>
            </w:r>
            <w:r w:rsidR="00DC5D7F" w:rsidRPr="006A5080" w:rsidDel="00DC5D7F">
              <w:rPr>
                <w:rFonts w:cs="Times New Roman"/>
                <w:bCs/>
                <w:iCs/>
                <w:color w:val="002060"/>
                <w:sz w:val="20"/>
                <w:szCs w:val="20"/>
              </w:rPr>
              <w:t xml:space="preserve"> </w:t>
            </w:r>
            <w:r w:rsidR="00DC5D7F">
              <w:rPr>
                <w:rFonts w:cs="Times New Roman"/>
                <w:bCs/>
                <w:iCs/>
                <w:color w:val="002060"/>
                <w:sz w:val="20"/>
                <w:szCs w:val="20"/>
              </w:rPr>
              <w:t> </w:t>
            </w:r>
            <w:r w:rsidR="007D787E" w:rsidRPr="006A5080">
              <w:rPr>
                <w:rFonts w:cs="Times New Roman"/>
                <w:bCs/>
                <w:iCs/>
                <w:color w:val="002060"/>
                <w:sz w:val="20"/>
                <w:szCs w:val="20"/>
              </w:rPr>
              <w:t xml:space="preserve">ir ES finansējums un </w:t>
            </w:r>
            <w:r w:rsidR="00DC5D7F">
              <w:rPr>
                <w:bCs/>
                <w:iCs/>
                <w:color w:val="002060"/>
                <w:sz w:val="20"/>
                <w:szCs w:val="20"/>
              </w:rPr>
              <w:t>498 579</w:t>
            </w:r>
            <w:r w:rsidR="00DC5D7F" w:rsidRPr="006A5080" w:rsidDel="00DC5D7F">
              <w:rPr>
                <w:rFonts w:cs="Times New Roman"/>
                <w:bCs/>
                <w:iCs/>
                <w:color w:val="002060"/>
                <w:sz w:val="20"/>
                <w:szCs w:val="20"/>
              </w:rPr>
              <w:t xml:space="preserve"> </w:t>
            </w:r>
            <w:r w:rsidR="00DC5D7F">
              <w:rPr>
                <w:rFonts w:cs="Times New Roman"/>
                <w:bCs/>
                <w:iCs/>
                <w:color w:val="002060"/>
                <w:sz w:val="20"/>
                <w:szCs w:val="20"/>
              </w:rPr>
              <w:t> </w:t>
            </w:r>
            <w:r w:rsidR="007D787E" w:rsidRPr="006A5080">
              <w:rPr>
                <w:rFonts w:cs="Times New Roman"/>
                <w:bCs/>
                <w:iCs/>
                <w:color w:val="002060"/>
                <w:sz w:val="20"/>
                <w:szCs w:val="20"/>
              </w:rPr>
              <w:t xml:space="preserve">ir Krievijas ieguldījums) un </w:t>
            </w:r>
            <w:r w:rsidR="00DC5D7F">
              <w:rPr>
                <w:bCs/>
                <w:iCs/>
                <w:color w:val="002060"/>
                <w:sz w:val="20"/>
                <w:szCs w:val="20"/>
              </w:rPr>
              <w:t xml:space="preserve">369 163 </w:t>
            </w:r>
            <w:r w:rsidR="00DC5D7F">
              <w:rPr>
                <w:rFonts w:cs="Times New Roman"/>
                <w:bCs/>
                <w:iCs/>
                <w:color w:val="002060"/>
                <w:sz w:val="20"/>
                <w:szCs w:val="20"/>
              </w:rPr>
              <w:t> priekš</w:t>
            </w:r>
            <w:r w:rsidR="007D787E" w:rsidRPr="006A5080">
              <w:rPr>
                <w:rFonts w:cs="Times New Roman"/>
                <w:bCs/>
                <w:iCs/>
                <w:color w:val="002060"/>
                <w:sz w:val="20"/>
                <w:szCs w:val="20"/>
              </w:rPr>
              <w:t xml:space="preserve"> TP (</w:t>
            </w:r>
            <w:r w:rsidR="00DC5D7F">
              <w:rPr>
                <w:bCs/>
                <w:iCs/>
                <w:color w:val="002060"/>
                <w:sz w:val="20"/>
                <w:szCs w:val="20"/>
              </w:rPr>
              <w:t>189 403</w:t>
            </w:r>
            <w:r w:rsidR="00DC5D7F" w:rsidRPr="006A5080" w:rsidDel="00DC5D7F">
              <w:rPr>
                <w:rFonts w:cs="Times New Roman"/>
                <w:bCs/>
                <w:iCs/>
                <w:color w:val="002060"/>
                <w:sz w:val="20"/>
                <w:szCs w:val="20"/>
              </w:rPr>
              <w:t xml:space="preserve"> </w:t>
            </w:r>
            <w:r w:rsidR="00DC5D7F">
              <w:rPr>
                <w:rFonts w:cs="Times New Roman"/>
                <w:bCs/>
                <w:iCs/>
                <w:color w:val="002060"/>
                <w:sz w:val="20"/>
                <w:szCs w:val="20"/>
              </w:rPr>
              <w:t> </w:t>
            </w:r>
            <w:r w:rsidR="007D787E" w:rsidRPr="006A5080">
              <w:rPr>
                <w:rFonts w:cs="Times New Roman"/>
                <w:bCs/>
                <w:iCs/>
                <w:color w:val="002060"/>
                <w:sz w:val="20"/>
                <w:szCs w:val="20"/>
              </w:rPr>
              <w:t xml:space="preserve">ir ES finansējums, </w:t>
            </w:r>
            <w:r w:rsidR="00DC5D7F">
              <w:rPr>
                <w:bCs/>
                <w:iCs/>
                <w:color w:val="002060"/>
                <w:sz w:val="20"/>
                <w:szCs w:val="20"/>
              </w:rPr>
              <w:t>94 968</w:t>
            </w:r>
            <w:r w:rsidR="00DC5D7F" w:rsidRPr="006A5080" w:rsidDel="00DC5D7F">
              <w:rPr>
                <w:rFonts w:cs="Times New Roman"/>
                <w:bCs/>
                <w:iCs/>
                <w:color w:val="002060"/>
                <w:sz w:val="20"/>
                <w:szCs w:val="20"/>
              </w:rPr>
              <w:t xml:space="preserve"> </w:t>
            </w:r>
            <w:r w:rsidR="00DC5D7F">
              <w:rPr>
                <w:rFonts w:cs="Times New Roman"/>
                <w:bCs/>
                <w:iCs/>
                <w:color w:val="002060"/>
                <w:sz w:val="20"/>
                <w:szCs w:val="20"/>
              </w:rPr>
              <w:t> </w:t>
            </w:r>
            <w:r w:rsidR="007D787E" w:rsidRPr="006A5080">
              <w:rPr>
                <w:rFonts w:cs="Times New Roman"/>
                <w:bCs/>
                <w:iCs/>
                <w:color w:val="002060"/>
                <w:sz w:val="20"/>
                <w:szCs w:val="20"/>
              </w:rPr>
              <w:t xml:space="preserve">ir Krievijas ieguldījums un </w:t>
            </w:r>
            <w:r w:rsidR="00DC5D7F">
              <w:rPr>
                <w:bCs/>
                <w:iCs/>
                <w:color w:val="002060"/>
                <w:sz w:val="20"/>
                <w:szCs w:val="20"/>
              </w:rPr>
              <w:t>84 792</w:t>
            </w:r>
            <w:r w:rsidR="00DC5D7F" w:rsidRPr="006A5080" w:rsidDel="00DC5D7F">
              <w:rPr>
                <w:rFonts w:cs="Times New Roman"/>
                <w:bCs/>
                <w:iCs/>
                <w:color w:val="002060"/>
                <w:sz w:val="20"/>
                <w:szCs w:val="20"/>
              </w:rPr>
              <w:t xml:space="preserve"> </w:t>
            </w:r>
            <w:r w:rsidR="00DC5D7F">
              <w:rPr>
                <w:rFonts w:cs="Times New Roman"/>
                <w:bCs/>
                <w:iCs/>
                <w:color w:val="002060"/>
                <w:sz w:val="20"/>
                <w:szCs w:val="20"/>
              </w:rPr>
              <w:t> </w:t>
            </w:r>
            <w:r w:rsidR="007D787E" w:rsidRPr="006A5080">
              <w:rPr>
                <w:rFonts w:cs="Times New Roman"/>
                <w:bCs/>
                <w:iCs/>
                <w:color w:val="002060"/>
                <w:sz w:val="20"/>
                <w:szCs w:val="20"/>
              </w:rPr>
              <w:t>ir Latvijas līdzfinansējums)</w:t>
            </w:r>
          </w:p>
        </w:tc>
      </w:tr>
    </w:tbl>
    <w:p w14:paraId="6204C8D1" w14:textId="77777777" w:rsidR="00A62285" w:rsidRPr="005A1C2A" w:rsidRDefault="00A62285" w:rsidP="0081165A">
      <w:pPr>
        <w:spacing w:after="200" w:line="276" w:lineRule="auto"/>
        <w:jc w:val="center"/>
        <w:rPr>
          <w:rFonts w:eastAsia="Times New Roman" w:cs="Times New Roman"/>
          <w:iCs/>
          <w:szCs w:val="24"/>
          <w:lang w:eastAsia="en-GB"/>
        </w:rPr>
      </w:pPr>
    </w:p>
    <w:p w14:paraId="6C98E48C" w14:textId="77777777" w:rsidR="00A62285" w:rsidRPr="005A1C2A" w:rsidRDefault="009B29AB" w:rsidP="0081165A">
      <w:pPr>
        <w:spacing w:after="200" w:line="276" w:lineRule="auto"/>
        <w:jc w:val="center"/>
        <w:rPr>
          <w:rFonts w:eastAsia="Times New Roman" w:cs="Times New Roman"/>
          <w:i/>
          <w:color w:val="000000"/>
          <w:szCs w:val="24"/>
        </w:rPr>
      </w:pPr>
      <w:r w:rsidRPr="006A5080">
        <w:rPr>
          <w:rFonts w:cs="Times New Roman"/>
        </w:rPr>
        <w:t>6. tabula: 3. dimensija – teritoriālais īstenošanas mehānisms un teritoriālais aspekts</w:t>
      </w:r>
    </w:p>
    <w:tbl>
      <w:tblPr>
        <w:tblStyle w:val="TableGrid1"/>
        <w:tblW w:w="9062" w:type="dxa"/>
        <w:tblLook w:val="04A0" w:firstRow="1" w:lastRow="0" w:firstColumn="1" w:lastColumn="0" w:noHBand="0" w:noVBand="1"/>
      </w:tblPr>
      <w:tblGrid>
        <w:gridCol w:w="1760"/>
        <w:gridCol w:w="1861"/>
        <w:gridCol w:w="1794"/>
        <w:gridCol w:w="1156"/>
        <w:gridCol w:w="2491"/>
      </w:tblGrid>
      <w:tr w:rsidR="00A62285" w:rsidRPr="005A1C2A" w14:paraId="670FA797" w14:textId="77777777">
        <w:tc>
          <w:tcPr>
            <w:tcW w:w="1825" w:type="dxa"/>
            <w:shd w:val="clear" w:color="auto" w:fill="auto"/>
          </w:tcPr>
          <w:p w14:paraId="4084BAE8"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Prioritātes Nr.</w:t>
            </w:r>
          </w:p>
        </w:tc>
        <w:tc>
          <w:tcPr>
            <w:tcW w:w="1614" w:type="dxa"/>
            <w:shd w:val="clear" w:color="auto" w:fill="auto"/>
          </w:tcPr>
          <w:p w14:paraId="3F032D6C"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Fonds</w:t>
            </w:r>
          </w:p>
        </w:tc>
        <w:tc>
          <w:tcPr>
            <w:tcW w:w="1857" w:type="dxa"/>
            <w:shd w:val="clear" w:color="auto" w:fill="auto"/>
          </w:tcPr>
          <w:p w14:paraId="77F26B96"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Konkrētais mērķis</w:t>
            </w:r>
          </w:p>
        </w:tc>
        <w:tc>
          <w:tcPr>
            <w:tcW w:w="1180" w:type="dxa"/>
            <w:shd w:val="clear" w:color="auto" w:fill="auto"/>
          </w:tcPr>
          <w:p w14:paraId="2A165427"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 xml:space="preserve">Kods </w:t>
            </w:r>
          </w:p>
        </w:tc>
        <w:tc>
          <w:tcPr>
            <w:tcW w:w="2586" w:type="dxa"/>
            <w:shd w:val="clear" w:color="auto" w:fill="auto"/>
          </w:tcPr>
          <w:p w14:paraId="35A71CFB" w14:textId="77777777" w:rsidR="00A62285" w:rsidRPr="005A1C2A" w:rsidRDefault="009B29AB" w:rsidP="0081165A">
            <w:pPr>
              <w:spacing w:line="240" w:lineRule="auto"/>
              <w:jc w:val="both"/>
              <w:rPr>
                <w:rFonts w:eastAsia="Times New Roman" w:cs="Times New Roman"/>
                <w:b/>
                <w:iCs/>
                <w:sz w:val="20"/>
                <w:szCs w:val="20"/>
              </w:rPr>
            </w:pPr>
            <w:r w:rsidRPr="006A5080">
              <w:rPr>
                <w:rFonts w:cs="Times New Roman"/>
                <w:b/>
                <w:iCs/>
                <w:sz w:val="20"/>
                <w:szCs w:val="20"/>
              </w:rPr>
              <w:t>Summa (EUR)</w:t>
            </w:r>
          </w:p>
        </w:tc>
      </w:tr>
      <w:tr w:rsidR="00A62285" w:rsidRPr="005A1C2A" w14:paraId="3EDE9D41" w14:textId="77777777">
        <w:tc>
          <w:tcPr>
            <w:tcW w:w="1825" w:type="dxa"/>
            <w:shd w:val="clear" w:color="auto" w:fill="auto"/>
          </w:tcPr>
          <w:p w14:paraId="5E9D46F6" w14:textId="566D06BE" w:rsidR="00A62285" w:rsidRPr="005A1C2A" w:rsidRDefault="00297985"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4</w:t>
            </w:r>
          </w:p>
        </w:tc>
        <w:tc>
          <w:tcPr>
            <w:tcW w:w="1614" w:type="dxa"/>
            <w:shd w:val="clear" w:color="auto" w:fill="auto"/>
          </w:tcPr>
          <w:p w14:paraId="3AC84B46" w14:textId="6547DC3C" w:rsidR="00BE294C" w:rsidRPr="005A1C2A" w:rsidRDefault="00BE294C" w:rsidP="00BE294C">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 xml:space="preserve">ERAF/ </w:t>
            </w:r>
            <w:r w:rsidR="004253DF">
              <w:rPr>
                <w:rFonts w:cs="Times New Roman"/>
                <w:bCs/>
                <w:iCs/>
                <w:color w:val="002060"/>
                <w:sz w:val="20"/>
                <w:szCs w:val="20"/>
              </w:rPr>
              <w:t>NDICI</w:t>
            </w:r>
            <w:r w:rsidR="00503502">
              <w:rPr>
                <w:rFonts w:cs="Times New Roman"/>
                <w:bCs/>
                <w:iCs/>
                <w:color w:val="002060"/>
                <w:sz w:val="20"/>
                <w:szCs w:val="20"/>
              </w:rPr>
              <w:t>-PRS</w:t>
            </w:r>
            <w:r w:rsidRPr="006A5080">
              <w:rPr>
                <w:rFonts w:cs="Times New Roman"/>
                <w:bCs/>
                <w:iCs/>
                <w:color w:val="002060"/>
                <w:sz w:val="20"/>
                <w:szCs w:val="20"/>
              </w:rPr>
              <w:t>/</w:t>
            </w:r>
          </w:p>
          <w:p w14:paraId="52B835EA" w14:textId="3C6FCD36" w:rsidR="00A62285" w:rsidRPr="005A1C2A" w:rsidRDefault="00BE294C" w:rsidP="00BE294C">
            <w:pPr>
              <w:spacing w:line="240" w:lineRule="auto"/>
              <w:jc w:val="both"/>
              <w:rPr>
                <w:rFonts w:eastAsia="Times New Roman" w:cs="Times New Roman"/>
                <w:b/>
                <w:iCs/>
                <w:color w:val="002060"/>
                <w:sz w:val="20"/>
                <w:szCs w:val="20"/>
              </w:rPr>
            </w:pPr>
            <w:r w:rsidRPr="006A5080">
              <w:rPr>
                <w:rFonts w:cs="Times New Roman"/>
                <w:bCs/>
                <w:iCs/>
                <w:color w:val="002060"/>
                <w:sz w:val="20"/>
                <w:szCs w:val="20"/>
              </w:rPr>
              <w:t>Krievijas Federācijas ieguldījums/Latvijas līdzfinansējums</w:t>
            </w:r>
          </w:p>
        </w:tc>
        <w:tc>
          <w:tcPr>
            <w:tcW w:w="1857" w:type="dxa"/>
            <w:shd w:val="clear" w:color="auto" w:fill="auto"/>
          </w:tcPr>
          <w:p w14:paraId="7FF93715" w14:textId="58DECD2D" w:rsidR="00A62285" w:rsidRPr="005A1C2A" w:rsidRDefault="00966583" w:rsidP="0081165A">
            <w:pPr>
              <w:spacing w:line="240" w:lineRule="auto"/>
              <w:jc w:val="both"/>
              <w:rPr>
                <w:rFonts w:eastAsia="Times New Roman" w:cs="Times New Roman"/>
                <w:b/>
                <w:iCs/>
                <w:color w:val="002060"/>
                <w:sz w:val="20"/>
                <w:szCs w:val="20"/>
              </w:rPr>
            </w:pPr>
            <w:r w:rsidRPr="006A5080">
              <w:rPr>
                <w:rFonts w:cs="Times New Roman"/>
                <w:bCs/>
                <w:iCs/>
                <w:color w:val="002060"/>
                <w:sz w:val="20"/>
                <w:szCs w:val="20"/>
              </w:rPr>
              <w:t>(c)</w:t>
            </w:r>
          </w:p>
        </w:tc>
        <w:tc>
          <w:tcPr>
            <w:tcW w:w="1180" w:type="dxa"/>
            <w:shd w:val="clear" w:color="auto" w:fill="auto"/>
          </w:tcPr>
          <w:p w14:paraId="16C3221C" w14:textId="1DB7F9BD" w:rsidR="00A62285" w:rsidRPr="005A1C2A" w:rsidRDefault="00D661D3" w:rsidP="0081165A">
            <w:pPr>
              <w:spacing w:line="240" w:lineRule="auto"/>
              <w:jc w:val="both"/>
              <w:rPr>
                <w:rFonts w:eastAsia="Times New Roman" w:cs="Times New Roman"/>
                <w:bCs/>
                <w:iCs/>
                <w:color w:val="002060"/>
                <w:sz w:val="20"/>
                <w:szCs w:val="20"/>
              </w:rPr>
            </w:pPr>
            <w:r w:rsidRPr="006A5080">
              <w:rPr>
                <w:rFonts w:cs="Times New Roman"/>
                <w:bCs/>
                <w:iCs/>
                <w:color w:val="002060"/>
                <w:sz w:val="20"/>
                <w:szCs w:val="20"/>
              </w:rPr>
              <w:t>33 Nav mērķa teritoriju</w:t>
            </w:r>
          </w:p>
        </w:tc>
        <w:tc>
          <w:tcPr>
            <w:tcW w:w="2586" w:type="dxa"/>
            <w:shd w:val="clear" w:color="auto" w:fill="auto"/>
          </w:tcPr>
          <w:p w14:paraId="57003ADA" w14:textId="4A35C630" w:rsidR="00DB41E0" w:rsidRPr="005A1C2A" w:rsidRDefault="00DC5D7F" w:rsidP="00DB41E0">
            <w:pPr>
              <w:spacing w:line="240" w:lineRule="auto"/>
              <w:jc w:val="both"/>
              <w:rPr>
                <w:rFonts w:eastAsia="Times New Roman" w:cs="Times New Roman"/>
                <w:b/>
                <w:iCs/>
                <w:color w:val="002060"/>
                <w:sz w:val="20"/>
                <w:szCs w:val="20"/>
              </w:rPr>
            </w:pPr>
            <w:r>
              <w:rPr>
                <w:rFonts w:eastAsia="Times New Roman" w:cs="Times New Roman"/>
                <w:bCs/>
                <w:iCs/>
                <w:color w:val="002060"/>
                <w:sz w:val="20"/>
                <w:szCs w:val="20"/>
                <w:lang w:eastAsia="en-GB"/>
              </w:rPr>
              <w:t xml:space="preserve">1 865 433  </w:t>
            </w:r>
            <w:r>
              <w:rPr>
                <w:rFonts w:cs="Times New Roman"/>
                <w:bCs/>
                <w:iCs/>
                <w:color w:val="002060"/>
                <w:sz w:val="20"/>
                <w:szCs w:val="20"/>
              </w:rPr>
              <w:t> </w:t>
            </w:r>
            <w:r w:rsidR="00DB41E0" w:rsidRPr="006A5080">
              <w:rPr>
                <w:rFonts w:cs="Times New Roman"/>
                <w:bCs/>
                <w:iCs/>
                <w:color w:val="002060"/>
                <w:sz w:val="20"/>
                <w:szCs w:val="20"/>
              </w:rPr>
              <w:t xml:space="preserve">(tai skaitā </w:t>
            </w:r>
            <w:r>
              <w:rPr>
                <w:rFonts w:eastAsia="Times New Roman" w:cs="Times New Roman"/>
                <w:bCs/>
                <w:iCs/>
                <w:color w:val="002060"/>
                <w:sz w:val="20"/>
                <w:szCs w:val="20"/>
                <w:lang w:eastAsia="en-GB"/>
              </w:rPr>
              <w:t>1 496 270</w:t>
            </w:r>
            <w:r w:rsidRPr="006A5080" w:rsidDel="00DC5D7F">
              <w:rPr>
                <w:rFonts w:cs="Times New Roman"/>
                <w:bCs/>
                <w:iCs/>
                <w:color w:val="002060"/>
                <w:sz w:val="20"/>
                <w:szCs w:val="20"/>
              </w:rPr>
              <w:t xml:space="preserve"> </w:t>
            </w:r>
            <w:r>
              <w:rPr>
                <w:rFonts w:cs="Times New Roman"/>
                <w:bCs/>
                <w:iCs/>
                <w:color w:val="002060"/>
                <w:sz w:val="20"/>
                <w:szCs w:val="20"/>
              </w:rPr>
              <w:t> </w:t>
            </w:r>
            <w:r w:rsidR="00DB41E0" w:rsidRPr="006A5080">
              <w:rPr>
                <w:rFonts w:cs="Times New Roman"/>
                <w:bCs/>
                <w:iCs/>
                <w:color w:val="002060"/>
                <w:sz w:val="20"/>
                <w:szCs w:val="20"/>
              </w:rPr>
              <w:t>projektiem (</w:t>
            </w:r>
            <w:r>
              <w:rPr>
                <w:rFonts w:eastAsia="Times New Roman" w:cs="Times New Roman"/>
                <w:bCs/>
                <w:iCs/>
                <w:color w:val="002060"/>
                <w:sz w:val="20"/>
                <w:szCs w:val="20"/>
                <w:lang w:eastAsia="en-GB"/>
              </w:rPr>
              <w:t>997 691</w:t>
            </w:r>
            <w:r w:rsidRPr="006A5080" w:rsidDel="00DC5D7F">
              <w:rPr>
                <w:rFonts w:cs="Times New Roman"/>
                <w:bCs/>
                <w:iCs/>
                <w:color w:val="002060"/>
                <w:sz w:val="20"/>
                <w:szCs w:val="20"/>
              </w:rPr>
              <w:t xml:space="preserve"> </w:t>
            </w:r>
            <w:r>
              <w:rPr>
                <w:rFonts w:cs="Times New Roman"/>
                <w:bCs/>
                <w:iCs/>
                <w:color w:val="002060"/>
                <w:sz w:val="20"/>
                <w:szCs w:val="20"/>
              </w:rPr>
              <w:t> </w:t>
            </w:r>
            <w:r w:rsidR="00DB41E0" w:rsidRPr="006A5080">
              <w:rPr>
                <w:rFonts w:cs="Times New Roman"/>
                <w:bCs/>
                <w:iCs/>
                <w:color w:val="002060"/>
                <w:sz w:val="20"/>
                <w:szCs w:val="20"/>
              </w:rPr>
              <w:t xml:space="preserve">ir ES finansējums un </w:t>
            </w:r>
            <w:r>
              <w:rPr>
                <w:rFonts w:eastAsia="Times New Roman" w:cs="Times New Roman"/>
                <w:bCs/>
                <w:iCs/>
                <w:color w:val="002060"/>
                <w:sz w:val="20"/>
                <w:szCs w:val="20"/>
                <w:lang w:eastAsia="en-GB"/>
              </w:rPr>
              <w:t xml:space="preserve">498 579 </w:t>
            </w:r>
            <w:r>
              <w:rPr>
                <w:rFonts w:cs="Times New Roman"/>
                <w:bCs/>
                <w:iCs/>
                <w:color w:val="002060"/>
                <w:sz w:val="20"/>
                <w:szCs w:val="20"/>
              </w:rPr>
              <w:t> </w:t>
            </w:r>
            <w:r w:rsidR="00DB41E0" w:rsidRPr="006A5080">
              <w:rPr>
                <w:rFonts w:cs="Times New Roman"/>
                <w:bCs/>
                <w:iCs/>
                <w:color w:val="002060"/>
                <w:sz w:val="20"/>
                <w:szCs w:val="20"/>
              </w:rPr>
              <w:t xml:space="preserve">ir Krievijas ieguldījums) un </w:t>
            </w:r>
            <w:r>
              <w:rPr>
                <w:rFonts w:eastAsia="Times New Roman" w:cs="Times New Roman"/>
                <w:bCs/>
                <w:iCs/>
                <w:color w:val="002060"/>
                <w:sz w:val="20"/>
                <w:szCs w:val="20"/>
                <w:lang w:eastAsia="en-GB"/>
              </w:rPr>
              <w:t xml:space="preserve">369 163  </w:t>
            </w:r>
            <w:r>
              <w:rPr>
                <w:rFonts w:cs="Times New Roman"/>
                <w:bCs/>
                <w:iCs/>
                <w:color w:val="002060"/>
                <w:sz w:val="20"/>
                <w:szCs w:val="20"/>
              </w:rPr>
              <w:t> priekš</w:t>
            </w:r>
            <w:r w:rsidR="00DB41E0" w:rsidRPr="006A5080">
              <w:rPr>
                <w:rFonts w:cs="Times New Roman"/>
                <w:bCs/>
                <w:iCs/>
                <w:color w:val="002060"/>
                <w:sz w:val="20"/>
                <w:szCs w:val="20"/>
              </w:rPr>
              <w:t xml:space="preserve"> TP (</w:t>
            </w:r>
            <w:r>
              <w:rPr>
                <w:rFonts w:eastAsia="Times New Roman" w:cs="Times New Roman"/>
                <w:bCs/>
                <w:iCs/>
                <w:color w:val="002060"/>
                <w:sz w:val="20"/>
                <w:szCs w:val="20"/>
                <w:lang w:eastAsia="en-GB"/>
              </w:rPr>
              <w:t xml:space="preserve">189 403 </w:t>
            </w:r>
            <w:r>
              <w:rPr>
                <w:rFonts w:cs="Times New Roman"/>
                <w:bCs/>
                <w:iCs/>
                <w:color w:val="002060"/>
                <w:sz w:val="20"/>
                <w:szCs w:val="20"/>
              </w:rPr>
              <w:t> </w:t>
            </w:r>
            <w:r w:rsidR="00DB41E0" w:rsidRPr="006A5080">
              <w:rPr>
                <w:rFonts w:cs="Times New Roman"/>
                <w:bCs/>
                <w:iCs/>
                <w:color w:val="002060"/>
                <w:sz w:val="20"/>
                <w:szCs w:val="20"/>
              </w:rPr>
              <w:t xml:space="preserve">ir ES finansējums, </w:t>
            </w:r>
            <w:r>
              <w:rPr>
                <w:rFonts w:eastAsia="Times New Roman" w:cs="Times New Roman"/>
                <w:bCs/>
                <w:iCs/>
                <w:color w:val="002060"/>
                <w:sz w:val="20"/>
                <w:szCs w:val="20"/>
                <w:lang w:eastAsia="en-GB"/>
              </w:rPr>
              <w:t xml:space="preserve">94 968 </w:t>
            </w:r>
            <w:r>
              <w:rPr>
                <w:rFonts w:cs="Times New Roman"/>
                <w:bCs/>
                <w:iCs/>
                <w:color w:val="002060"/>
                <w:sz w:val="20"/>
                <w:szCs w:val="20"/>
              </w:rPr>
              <w:t> </w:t>
            </w:r>
            <w:r w:rsidR="00DB41E0" w:rsidRPr="006A5080">
              <w:rPr>
                <w:rFonts w:cs="Times New Roman"/>
                <w:bCs/>
                <w:iCs/>
                <w:color w:val="002060"/>
                <w:sz w:val="20"/>
                <w:szCs w:val="20"/>
              </w:rPr>
              <w:t xml:space="preserve">ir Krievijas ieguldījums un </w:t>
            </w:r>
            <w:r>
              <w:rPr>
                <w:rFonts w:eastAsia="Times New Roman" w:cs="Times New Roman"/>
                <w:bCs/>
                <w:iCs/>
                <w:color w:val="002060"/>
                <w:sz w:val="20"/>
                <w:szCs w:val="20"/>
                <w:lang w:eastAsia="en-GB"/>
              </w:rPr>
              <w:t xml:space="preserve">84 792 </w:t>
            </w:r>
            <w:r>
              <w:rPr>
                <w:rFonts w:cs="Times New Roman"/>
                <w:bCs/>
                <w:iCs/>
                <w:color w:val="002060"/>
                <w:sz w:val="20"/>
                <w:szCs w:val="20"/>
              </w:rPr>
              <w:t> </w:t>
            </w:r>
            <w:r w:rsidR="00DB41E0" w:rsidRPr="006A5080">
              <w:rPr>
                <w:rFonts w:cs="Times New Roman"/>
                <w:bCs/>
                <w:iCs/>
                <w:color w:val="002060"/>
                <w:sz w:val="20"/>
                <w:szCs w:val="20"/>
              </w:rPr>
              <w:t>ir Latvijas līdzfinansējums)</w:t>
            </w:r>
          </w:p>
        </w:tc>
      </w:tr>
      <w:tr w:rsidR="00A62285" w:rsidRPr="005A1C2A" w14:paraId="35B424B0" w14:textId="77777777">
        <w:tc>
          <w:tcPr>
            <w:tcW w:w="1825" w:type="dxa"/>
            <w:shd w:val="clear" w:color="auto" w:fill="auto"/>
          </w:tcPr>
          <w:p w14:paraId="7D439B34" w14:textId="77777777" w:rsidR="00A62285" w:rsidRPr="005A1C2A" w:rsidRDefault="00A62285" w:rsidP="0081165A">
            <w:pPr>
              <w:spacing w:line="240" w:lineRule="auto"/>
              <w:jc w:val="both"/>
              <w:rPr>
                <w:rFonts w:eastAsia="Times New Roman" w:cs="Times New Roman"/>
                <w:b/>
                <w:iCs/>
                <w:sz w:val="20"/>
                <w:szCs w:val="20"/>
                <w:lang w:eastAsia="en-GB"/>
              </w:rPr>
            </w:pPr>
          </w:p>
        </w:tc>
        <w:tc>
          <w:tcPr>
            <w:tcW w:w="1614" w:type="dxa"/>
            <w:shd w:val="clear" w:color="auto" w:fill="auto"/>
          </w:tcPr>
          <w:p w14:paraId="25A61CDE" w14:textId="77777777" w:rsidR="00A62285" w:rsidRPr="005A1C2A" w:rsidRDefault="00A62285" w:rsidP="0081165A">
            <w:pPr>
              <w:spacing w:line="240" w:lineRule="auto"/>
              <w:jc w:val="both"/>
              <w:rPr>
                <w:rFonts w:eastAsia="Times New Roman" w:cs="Times New Roman"/>
                <w:b/>
                <w:iCs/>
                <w:sz w:val="20"/>
                <w:szCs w:val="20"/>
                <w:lang w:eastAsia="en-GB"/>
              </w:rPr>
            </w:pPr>
          </w:p>
        </w:tc>
        <w:tc>
          <w:tcPr>
            <w:tcW w:w="1857" w:type="dxa"/>
            <w:shd w:val="clear" w:color="auto" w:fill="auto"/>
          </w:tcPr>
          <w:p w14:paraId="70AE379A" w14:textId="77777777" w:rsidR="00A62285" w:rsidRPr="005A1C2A" w:rsidRDefault="00A62285" w:rsidP="0081165A">
            <w:pPr>
              <w:spacing w:line="240" w:lineRule="auto"/>
              <w:jc w:val="both"/>
              <w:rPr>
                <w:rFonts w:eastAsia="Times New Roman" w:cs="Times New Roman"/>
                <w:b/>
                <w:iCs/>
                <w:sz w:val="20"/>
                <w:szCs w:val="20"/>
                <w:lang w:eastAsia="en-GB"/>
              </w:rPr>
            </w:pPr>
          </w:p>
        </w:tc>
        <w:tc>
          <w:tcPr>
            <w:tcW w:w="1180" w:type="dxa"/>
            <w:shd w:val="clear" w:color="auto" w:fill="auto"/>
          </w:tcPr>
          <w:p w14:paraId="66980FAC" w14:textId="77777777" w:rsidR="00A62285" w:rsidRPr="005A1C2A" w:rsidRDefault="00A62285" w:rsidP="0081165A">
            <w:pPr>
              <w:spacing w:line="240" w:lineRule="auto"/>
              <w:jc w:val="both"/>
              <w:rPr>
                <w:rFonts w:eastAsia="Times New Roman" w:cs="Times New Roman"/>
                <w:b/>
                <w:iCs/>
                <w:sz w:val="20"/>
                <w:szCs w:val="20"/>
                <w:lang w:eastAsia="en-GB"/>
              </w:rPr>
            </w:pPr>
          </w:p>
        </w:tc>
        <w:tc>
          <w:tcPr>
            <w:tcW w:w="2586" w:type="dxa"/>
            <w:shd w:val="clear" w:color="auto" w:fill="auto"/>
          </w:tcPr>
          <w:p w14:paraId="729E15B8" w14:textId="77777777" w:rsidR="00A62285" w:rsidRPr="005A1C2A" w:rsidRDefault="00A62285" w:rsidP="0081165A">
            <w:pPr>
              <w:spacing w:line="240" w:lineRule="auto"/>
              <w:jc w:val="both"/>
              <w:rPr>
                <w:rFonts w:eastAsia="Times New Roman" w:cs="Times New Roman"/>
                <w:b/>
                <w:iCs/>
                <w:sz w:val="20"/>
                <w:szCs w:val="20"/>
                <w:lang w:eastAsia="en-GB"/>
              </w:rPr>
            </w:pPr>
          </w:p>
        </w:tc>
      </w:tr>
    </w:tbl>
    <w:p w14:paraId="5AF03CB1" w14:textId="77777777" w:rsidR="00A62285" w:rsidRPr="005A1C2A" w:rsidRDefault="009B29AB" w:rsidP="006878A6">
      <w:pPr>
        <w:numPr>
          <w:ilvl w:val="0"/>
          <w:numId w:val="3"/>
        </w:numPr>
        <w:spacing w:before="240" w:after="240" w:line="240" w:lineRule="auto"/>
        <w:jc w:val="both"/>
        <w:rPr>
          <w:rFonts w:eastAsia="Times New Roman" w:cs="Times New Roman"/>
          <w:b/>
          <w:iCs/>
          <w:szCs w:val="24"/>
        </w:rPr>
      </w:pPr>
      <w:r w:rsidRPr="006A5080">
        <w:rPr>
          <w:rFonts w:cs="Times New Roman"/>
          <w:b/>
          <w:iCs/>
          <w:szCs w:val="24"/>
        </w:rPr>
        <w:t>Finansēšanas plāns</w:t>
      </w:r>
    </w:p>
    <w:p w14:paraId="59B03A0C" w14:textId="1C314CED"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 xml:space="preserve">Atsauce: </w:t>
      </w:r>
      <w:r w:rsidR="003D2FFA" w:rsidRPr="006A5080">
        <w:rPr>
          <w:rFonts w:cs="Times New Roman"/>
          <w:i/>
          <w:color w:val="000000"/>
          <w:szCs w:val="24"/>
        </w:rPr>
        <w:t xml:space="preserve">Interreg regulas </w:t>
      </w:r>
      <w:r w:rsidRPr="006A5080">
        <w:rPr>
          <w:rFonts w:cs="Times New Roman"/>
          <w:i/>
          <w:color w:val="000000"/>
          <w:szCs w:val="24"/>
        </w:rPr>
        <w:t>17.</w:t>
      </w:r>
      <w:r w:rsidR="00A62F14" w:rsidRPr="006A5080">
        <w:rPr>
          <w:rFonts w:cs="Times New Roman"/>
          <w:i/>
          <w:color w:val="000000"/>
          <w:szCs w:val="24"/>
        </w:rPr>
        <w:t> </w:t>
      </w:r>
      <w:r w:rsidRPr="0052507A">
        <w:rPr>
          <w:rFonts w:cs="Times New Roman"/>
          <w:i/>
          <w:color w:val="000000"/>
          <w:szCs w:val="24"/>
        </w:rPr>
        <w:t>panta 4.</w:t>
      </w:r>
      <w:r w:rsidR="00A62F14" w:rsidRPr="0052507A">
        <w:rPr>
          <w:rFonts w:cs="Times New Roman"/>
          <w:i/>
          <w:color w:val="000000"/>
          <w:szCs w:val="24"/>
        </w:rPr>
        <w:t> </w:t>
      </w:r>
      <w:r w:rsidRPr="0052507A">
        <w:rPr>
          <w:rFonts w:cs="Times New Roman"/>
          <w:i/>
          <w:color w:val="000000"/>
          <w:szCs w:val="24"/>
        </w:rPr>
        <w:t>punkta g) apakšpunkts</w:t>
      </w:r>
    </w:p>
    <w:p w14:paraId="58AFCA41" w14:textId="77777777"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lastRenderedPageBreak/>
        <w:t>3.1.</w:t>
      </w:r>
      <w:r w:rsidRPr="006A5080">
        <w:rPr>
          <w:rFonts w:cs="Times New Roman"/>
          <w:b/>
          <w:iCs/>
          <w:szCs w:val="24"/>
        </w:rPr>
        <w:tab/>
        <w:t>Finansiālās apropriācijas pa gadiem</w:t>
      </w:r>
    </w:p>
    <w:p w14:paraId="6AEF0F08" w14:textId="46FDE883"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Atsauce:</w:t>
      </w:r>
      <w:r w:rsidR="003D2FFA" w:rsidRPr="006A5080">
        <w:rPr>
          <w:rFonts w:cs="Times New Roman"/>
          <w:i/>
          <w:color w:val="000000"/>
          <w:szCs w:val="24"/>
        </w:rPr>
        <w:t xml:space="preserve"> Interreg regulas</w:t>
      </w:r>
      <w:r w:rsidRPr="006A5080">
        <w:rPr>
          <w:rFonts w:cs="Times New Roman"/>
          <w:i/>
          <w:color w:val="000000"/>
          <w:szCs w:val="24"/>
        </w:rPr>
        <w:t xml:space="preserve"> 17.</w:t>
      </w:r>
      <w:r w:rsidR="00A62F14" w:rsidRPr="006A5080">
        <w:rPr>
          <w:rFonts w:cs="Times New Roman"/>
          <w:i/>
          <w:color w:val="000000"/>
          <w:szCs w:val="24"/>
        </w:rPr>
        <w:t> </w:t>
      </w:r>
      <w:r w:rsidRPr="0052507A">
        <w:rPr>
          <w:rFonts w:cs="Times New Roman"/>
          <w:i/>
          <w:color w:val="000000"/>
          <w:szCs w:val="24"/>
        </w:rPr>
        <w:t>panta 4.</w:t>
      </w:r>
      <w:r w:rsidR="00A62F14" w:rsidRPr="0052507A">
        <w:rPr>
          <w:rFonts w:cs="Times New Roman"/>
          <w:i/>
          <w:color w:val="000000"/>
          <w:szCs w:val="24"/>
        </w:rPr>
        <w:t> </w:t>
      </w:r>
      <w:r w:rsidRPr="0052507A">
        <w:rPr>
          <w:rFonts w:cs="Times New Roman"/>
          <w:i/>
          <w:color w:val="000000"/>
          <w:szCs w:val="24"/>
        </w:rPr>
        <w:t>punkta g) apakšpunkta i) punkts, 17.</w:t>
      </w:r>
      <w:r w:rsidR="00A62F14" w:rsidRPr="0052507A">
        <w:rPr>
          <w:rFonts w:cs="Times New Roman"/>
          <w:i/>
          <w:color w:val="000000"/>
          <w:szCs w:val="24"/>
        </w:rPr>
        <w:t> </w:t>
      </w:r>
      <w:r w:rsidRPr="0052507A">
        <w:rPr>
          <w:rFonts w:cs="Times New Roman"/>
          <w:i/>
          <w:color w:val="000000"/>
          <w:szCs w:val="24"/>
        </w:rPr>
        <w:t>panta 5.</w:t>
      </w:r>
      <w:r w:rsidR="00A62F14" w:rsidRPr="0052507A">
        <w:rPr>
          <w:rFonts w:cs="Times New Roman"/>
          <w:i/>
          <w:color w:val="000000"/>
          <w:szCs w:val="24"/>
        </w:rPr>
        <w:t> </w:t>
      </w:r>
      <w:r w:rsidRPr="0052507A">
        <w:rPr>
          <w:rFonts w:cs="Times New Roman"/>
          <w:i/>
          <w:color w:val="000000"/>
          <w:szCs w:val="24"/>
        </w:rPr>
        <w:t>punkta a)-(d) punkts</w:t>
      </w:r>
    </w:p>
    <w:p w14:paraId="70208390" w14:textId="30F32ED3" w:rsidR="00A62285" w:rsidRPr="005A1C2A" w:rsidRDefault="009B29AB" w:rsidP="0081165A">
      <w:pPr>
        <w:spacing w:before="240" w:after="240" w:line="240" w:lineRule="auto"/>
        <w:jc w:val="center"/>
        <w:rPr>
          <w:rFonts w:eastAsia="Times New Roman" w:cs="Times New Roman"/>
          <w:b/>
          <w:iCs/>
          <w:szCs w:val="24"/>
        </w:rPr>
      </w:pPr>
      <w:r w:rsidRPr="006A5080">
        <w:rPr>
          <w:rFonts w:cs="Times New Roman"/>
        </w:rPr>
        <w:t xml:space="preserve">7. tabula </w:t>
      </w:r>
      <w:r w:rsidRPr="00224314">
        <w:rPr>
          <w:rFonts w:cs="Times New Roman"/>
          <w:iCs/>
          <w:szCs w:val="24"/>
        </w:rPr>
        <w:t>(</w:t>
      </w:r>
      <w:r w:rsidR="00224314">
        <w:rPr>
          <w:rFonts w:cs="Times New Roman"/>
          <w:iCs/>
          <w:szCs w:val="24"/>
        </w:rPr>
        <w:t>Informācija tiks papildināta</w:t>
      </w:r>
      <w:r w:rsidR="00E54D0A">
        <w:rPr>
          <w:rFonts w:cs="Times New Roman"/>
          <w:iCs/>
          <w:szCs w:val="24"/>
        </w:rPr>
        <w:t>)</w:t>
      </w:r>
    </w:p>
    <w:tbl>
      <w:tblPr>
        <w:tblStyle w:val="TableGrid1"/>
        <w:tblW w:w="10553" w:type="dxa"/>
        <w:tblInd w:w="-632" w:type="dxa"/>
        <w:tblLayout w:type="fixed"/>
        <w:tblLook w:val="04A0" w:firstRow="1" w:lastRow="0" w:firstColumn="1" w:lastColumn="0" w:noHBand="0" w:noVBand="1"/>
      </w:tblPr>
      <w:tblGrid>
        <w:gridCol w:w="1129"/>
        <w:gridCol w:w="916"/>
        <w:gridCol w:w="709"/>
        <w:gridCol w:w="850"/>
        <w:gridCol w:w="709"/>
        <w:gridCol w:w="850"/>
        <w:gridCol w:w="851"/>
        <w:gridCol w:w="709"/>
        <w:gridCol w:w="1134"/>
        <w:gridCol w:w="1987"/>
        <w:gridCol w:w="709"/>
      </w:tblGrid>
      <w:tr w:rsidR="000A7B78" w:rsidRPr="005A1C2A" w14:paraId="44F1373D" w14:textId="7B2D04AD" w:rsidTr="00F86E5A">
        <w:trPr>
          <w:trHeight w:val="226"/>
        </w:trPr>
        <w:tc>
          <w:tcPr>
            <w:tcW w:w="1129" w:type="dxa"/>
            <w:shd w:val="clear" w:color="auto" w:fill="auto"/>
          </w:tcPr>
          <w:p w14:paraId="2A642D9D" w14:textId="77777777" w:rsidR="000A7B78" w:rsidRPr="005A1C2A" w:rsidRDefault="000A7B78" w:rsidP="0081165A">
            <w:pPr>
              <w:spacing w:line="240" w:lineRule="auto"/>
              <w:jc w:val="both"/>
              <w:rPr>
                <w:rFonts w:cs="Times New Roman"/>
                <w:b/>
                <w:i/>
                <w:sz w:val="20"/>
                <w:szCs w:val="20"/>
              </w:rPr>
            </w:pPr>
            <w:r w:rsidRPr="006A5080">
              <w:rPr>
                <w:rFonts w:cs="Times New Roman"/>
                <w:b/>
                <w:i/>
                <w:sz w:val="20"/>
                <w:szCs w:val="20"/>
              </w:rPr>
              <w:t>Fonds</w:t>
            </w:r>
          </w:p>
        </w:tc>
        <w:tc>
          <w:tcPr>
            <w:tcW w:w="916" w:type="dxa"/>
            <w:shd w:val="clear" w:color="auto" w:fill="auto"/>
          </w:tcPr>
          <w:p w14:paraId="6036B514" w14:textId="1347B3B2" w:rsidR="000A7B78" w:rsidRPr="005A1C2A" w:rsidRDefault="000A7B78" w:rsidP="0081165A">
            <w:pPr>
              <w:spacing w:line="240" w:lineRule="auto"/>
              <w:jc w:val="both"/>
              <w:rPr>
                <w:rFonts w:cs="Times New Roman"/>
                <w:b/>
                <w:i/>
                <w:sz w:val="20"/>
                <w:szCs w:val="20"/>
              </w:rPr>
            </w:pPr>
            <w:r w:rsidRPr="006A5080">
              <w:rPr>
                <w:rFonts w:cs="Times New Roman"/>
                <w:b/>
                <w:i/>
                <w:sz w:val="20"/>
                <w:szCs w:val="20"/>
              </w:rPr>
              <w:t>2021</w:t>
            </w:r>
            <w:r w:rsidRPr="0052507A">
              <w:rPr>
                <w:rFonts w:cs="Times New Roman"/>
                <w:b/>
                <w:i/>
                <w:sz w:val="20"/>
                <w:szCs w:val="20"/>
              </w:rPr>
              <w:t>g.</w:t>
            </w:r>
          </w:p>
        </w:tc>
        <w:tc>
          <w:tcPr>
            <w:tcW w:w="709" w:type="dxa"/>
            <w:shd w:val="clear" w:color="auto" w:fill="auto"/>
          </w:tcPr>
          <w:p w14:paraId="2DCDA053" w14:textId="40C563EB" w:rsidR="000A7B78" w:rsidRPr="005A1C2A" w:rsidRDefault="000A7B78" w:rsidP="0081165A">
            <w:pPr>
              <w:spacing w:line="240" w:lineRule="auto"/>
              <w:jc w:val="both"/>
              <w:rPr>
                <w:rFonts w:cs="Times New Roman"/>
                <w:b/>
                <w:i/>
                <w:sz w:val="20"/>
                <w:szCs w:val="20"/>
              </w:rPr>
            </w:pPr>
            <w:r w:rsidRPr="006A5080">
              <w:rPr>
                <w:rFonts w:cs="Times New Roman"/>
                <w:b/>
                <w:i/>
                <w:sz w:val="20"/>
                <w:szCs w:val="20"/>
              </w:rPr>
              <w:t>2022</w:t>
            </w:r>
          </w:p>
        </w:tc>
        <w:tc>
          <w:tcPr>
            <w:tcW w:w="850" w:type="dxa"/>
            <w:shd w:val="clear" w:color="auto" w:fill="auto"/>
          </w:tcPr>
          <w:p w14:paraId="448C64BF" w14:textId="6F97074F" w:rsidR="000A7B78" w:rsidRPr="005A1C2A" w:rsidRDefault="000A7B78" w:rsidP="0081165A">
            <w:pPr>
              <w:spacing w:line="240" w:lineRule="auto"/>
              <w:jc w:val="both"/>
              <w:rPr>
                <w:rFonts w:cs="Times New Roman"/>
                <w:b/>
                <w:i/>
                <w:sz w:val="20"/>
                <w:szCs w:val="20"/>
              </w:rPr>
            </w:pPr>
            <w:r w:rsidRPr="006A5080">
              <w:rPr>
                <w:rFonts w:cs="Times New Roman"/>
                <w:b/>
                <w:i/>
                <w:sz w:val="20"/>
                <w:szCs w:val="20"/>
              </w:rPr>
              <w:t>2023</w:t>
            </w:r>
          </w:p>
        </w:tc>
        <w:tc>
          <w:tcPr>
            <w:tcW w:w="709" w:type="dxa"/>
            <w:shd w:val="clear" w:color="auto" w:fill="auto"/>
          </w:tcPr>
          <w:p w14:paraId="5901CFFF" w14:textId="100052D8" w:rsidR="000A7B78" w:rsidRPr="005A1C2A" w:rsidRDefault="000A7B78" w:rsidP="0081165A">
            <w:pPr>
              <w:spacing w:line="240" w:lineRule="auto"/>
              <w:jc w:val="both"/>
              <w:rPr>
                <w:rFonts w:cs="Times New Roman"/>
                <w:b/>
                <w:i/>
                <w:sz w:val="20"/>
                <w:szCs w:val="20"/>
              </w:rPr>
            </w:pPr>
            <w:r w:rsidRPr="006A5080">
              <w:rPr>
                <w:rFonts w:cs="Times New Roman"/>
                <w:b/>
                <w:i/>
                <w:sz w:val="20"/>
                <w:szCs w:val="20"/>
              </w:rPr>
              <w:t>2024</w:t>
            </w:r>
          </w:p>
        </w:tc>
        <w:tc>
          <w:tcPr>
            <w:tcW w:w="850" w:type="dxa"/>
            <w:shd w:val="clear" w:color="auto" w:fill="auto"/>
          </w:tcPr>
          <w:p w14:paraId="359556F5" w14:textId="7776E6BB" w:rsidR="000A7B78" w:rsidRPr="005A1C2A" w:rsidRDefault="000A7B78" w:rsidP="0081165A">
            <w:pPr>
              <w:spacing w:line="240" w:lineRule="auto"/>
              <w:jc w:val="both"/>
              <w:rPr>
                <w:rFonts w:cs="Times New Roman"/>
                <w:b/>
                <w:i/>
                <w:sz w:val="20"/>
                <w:szCs w:val="20"/>
              </w:rPr>
            </w:pPr>
            <w:r w:rsidRPr="006A5080">
              <w:rPr>
                <w:rFonts w:cs="Times New Roman"/>
                <w:b/>
                <w:i/>
                <w:sz w:val="20"/>
                <w:szCs w:val="20"/>
              </w:rPr>
              <w:t>2025</w:t>
            </w:r>
          </w:p>
        </w:tc>
        <w:tc>
          <w:tcPr>
            <w:tcW w:w="851" w:type="dxa"/>
            <w:shd w:val="clear" w:color="auto" w:fill="auto"/>
          </w:tcPr>
          <w:p w14:paraId="3D35CF5E" w14:textId="277E91F7" w:rsidR="000A7B78" w:rsidRPr="005A1C2A" w:rsidRDefault="000A7B78" w:rsidP="0081165A">
            <w:pPr>
              <w:spacing w:line="240" w:lineRule="auto"/>
              <w:jc w:val="both"/>
              <w:rPr>
                <w:rFonts w:cs="Times New Roman"/>
                <w:b/>
                <w:i/>
                <w:sz w:val="20"/>
                <w:szCs w:val="20"/>
              </w:rPr>
            </w:pPr>
            <w:r w:rsidRPr="006A5080">
              <w:rPr>
                <w:rFonts w:cs="Times New Roman"/>
                <w:b/>
                <w:i/>
                <w:sz w:val="20"/>
                <w:szCs w:val="20"/>
              </w:rPr>
              <w:t>2026</w:t>
            </w:r>
          </w:p>
        </w:tc>
        <w:tc>
          <w:tcPr>
            <w:tcW w:w="709" w:type="dxa"/>
          </w:tcPr>
          <w:p w14:paraId="5CDDA8E8" w14:textId="77777777" w:rsidR="000A7B78" w:rsidRPr="005A1C2A" w:rsidRDefault="000A7B78" w:rsidP="0081165A">
            <w:pPr>
              <w:spacing w:line="240" w:lineRule="auto"/>
              <w:jc w:val="both"/>
              <w:rPr>
                <w:rFonts w:cs="Times New Roman"/>
                <w:b/>
                <w:i/>
                <w:sz w:val="20"/>
                <w:szCs w:val="20"/>
              </w:rPr>
            </w:pPr>
          </w:p>
        </w:tc>
        <w:tc>
          <w:tcPr>
            <w:tcW w:w="1134" w:type="dxa"/>
            <w:shd w:val="clear" w:color="auto" w:fill="auto"/>
          </w:tcPr>
          <w:p w14:paraId="5461253C" w14:textId="3DB2784A" w:rsidR="000A7B78" w:rsidRPr="005A1C2A" w:rsidRDefault="000A7B78" w:rsidP="0081165A">
            <w:pPr>
              <w:spacing w:line="240" w:lineRule="auto"/>
              <w:jc w:val="both"/>
              <w:rPr>
                <w:rFonts w:cs="Times New Roman"/>
                <w:b/>
                <w:i/>
                <w:sz w:val="20"/>
                <w:szCs w:val="20"/>
              </w:rPr>
            </w:pPr>
            <w:r w:rsidRPr="006A5080">
              <w:rPr>
                <w:rFonts w:cs="Times New Roman"/>
                <w:b/>
                <w:i/>
                <w:sz w:val="20"/>
                <w:szCs w:val="20"/>
              </w:rPr>
              <w:t>2027</w:t>
            </w:r>
          </w:p>
        </w:tc>
        <w:tc>
          <w:tcPr>
            <w:tcW w:w="1984" w:type="dxa"/>
            <w:shd w:val="clear" w:color="auto" w:fill="auto"/>
          </w:tcPr>
          <w:p w14:paraId="2DDE51B4" w14:textId="77777777" w:rsidR="000A7B78" w:rsidRPr="005A1C2A" w:rsidRDefault="000A7B78" w:rsidP="000A7B78">
            <w:pPr>
              <w:spacing w:line="240" w:lineRule="auto"/>
              <w:ind w:right="1305"/>
              <w:jc w:val="both"/>
              <w:rPr>
                <w:rFonts w:cs="Times New Roman"/>
                <w:b/>
                <w:i/>
                <w:sz w:val="20"/>
                <w:szCs w:val="20"/>
              </w:rPr>
            </w:pPr>
            <w:r w:rsidRPr="006A5080">
              <w:rPr>
                <w:rFonts w:cs="Times New Roman"/>
                <w:b/>
                <w:i/>
                <w:sz w:val="20"/>
                <w:szCs w:val="20"/>
              </w:rPr>
              <w:t xml:space="preserve">Kopā </w:t>
            </w:r>
          </w:p>
        </w:tc>
        <w:tc>
          <w:tcPr>
            <w:tcW w:w="709" w:type="dxa"/>
          </w:tcPr>
          <w:p w14:paraId="09194E8C" w14:textId="77777777" w:rsidR="000A7B78" w:rsidRPr="006A5080" w:rsidRDefault="000A7B78" w:rsidP="0081165A">
            <w:pPr>
              <w:spacing w:line="240" w:lineRule="auto"/>
              <w:jc w:val="both"/>
              <w:rPr>
                <w:rFonts w:cs="Times New Roman"/>
                <w:b/>
                <w:i/>
                <w:sz w:val="20"/>
                <w:szCs w:val="20"/>
              </w:rPr>
            </w:pPr>
          </w:p>
        </w:tc>
      </w:tr>
      <w:tr w:rsidR="000A7B78" w:rsidRPr="005A1C2A" w14:paraId="575118E5" w14:textId="2AE70157" w:rsidTr="00F86E5A">
        <w:tc>
          <w:tcPr>
            <w:tcW w:w="1129" w:type="dxa"/>
            <w:shd w:val="clear" w:color="auto" w:fill="auto"/>
          </w:tcPr>
          <w:p w14:paraId="74E0F89F" w14:textId="77777777" w:rsidR="000A7B78" w:rsidRPr="005A1C2A" w:rsidRDefault="000A7B78" w:rsidP="00683FE6">
            <w:pPr>
              <w:spacing w:line="240" w:lineRule="auto"/>
              <w:jc w:val="both"/>
              <w:rPr>
                <w:rFonts w:cs="Times New Roman"/>
                <w:i/>
                <w:sz w:val="20"/>
                <w:szCs w:val="20"/>
              </w:rPr>
            </w:pPr>
            <w:r w:rsidRPr="006A5080">
              <w:rPr>
                <w:rFonts w:cs="Times New Roman"/>
                <w:i/>
                <w:sz w:val="20"/>
                <w:szCs w:val="20"/>
              </w:rPr>
              <w:t>ERAF</w:t>
            </w:r>
          </w:p>
          <w:p w14:paraId="75AEE751" w14:textId="77777777" w:rsidR="000A7B78" w:rsidRPr="005A1C2A" w:rsidRDefault="000A7B78" w:rsidP="00683FE6">
            <w:pPr>
              <w:spacing w:line="240" w:lineRule="auto"/>
              <w:jc w:val="both"/>
              <w:rPr>
                <w:rFonts w:cs="Times New Roman"/>
                <w:b/>
                <w:i/>
                <w:sz w:val="20"/>
                <w:szCs w:val="20"/>
              </w:rPr>
            </w:pPr>
            <w:r w:rsidRPr="006A5080">
              <w:rPr>
                <w:rFonts w:cs="Times New Roman"/>
                <w:b/>
                <w:i/>
                <w:sz w:val="20"/>
                <w:szCs w:val="20"/>
              </w:rPr>
              <w:t>(teritoriālās sadarbības mērķis)</w:t>
            </w:r>
          </w:p>
        </w:tc>
        <w:tc>
          <w:tcPr>
            <w:tcW w:w="916" w:type="dxa"/>
            <w:shd w:val="clear" w:color="auto" w:fill="auto"/>
          </w:tcPr>
          <w:p w14:paraId="51ECFC7F" w14:textId="2C2E28F2" w:rsidR="000A7B78" w:rsidRPr="005A1C2A" w:rsidRDefault="000A7B78" w:rsidP="0024361E">
            <w:pPr>
              <w:spacing w:line="240" w:lineRule="auto"/>
              <w:rPr>
                <w:rFonts w:cs="Times New Roman"/>
                <w:i/>
                <w:color w:val="002060"/>
                <w:sz w:val="18"/>
                <w:szCs w:val="18"/>
              </w:rPr>
            </w:pPr>
          </w:p>
        </w:tc>
        <w:tc>
          <w:tcPr>
            <w:tcW w:w="709" w:type="dxa"/>
            <w:tcBorders>
              <w:top w:val="nil"/>
              <w:left w:val="nil"/>
              <w:bottom w:val="nil"/>
              <w:right w:val="single" w:sz="4" w:space="0" w:color="auto"/>
            </w:tcBorders>
            <w:shd w:val="clear" w:color="auto" w:fill="auto"/>
            <w:vAlign w:val="bottom"/>
          </w:tcPr>
          <w:p w14:paraId="0B9F6789" w14:textId="01E59426" w:rsidR="000A7B78" w:rsidRPr="005A1C2A" w:rsidRDefault="000A7B78" w:rsidP="0024361E">
            <w:pPr>
              <w:spacing w:line="240" w:lineRule="auto"/>
              <w:rPr>
                <w:rFonts w:cs="Times New Roman"/>
                <w:i/>
                <w:color w:val="002060"/>
                <w:sz w:val="18"/>
                <w:szCs w:val="18"/>
              </w:rPr>
            </w:pPr>
          </w:p>
        </w:tc>
        <w:tc>
          <w:tcPr>
            <w:tcW w:w="850" w:type="dxa"/>
            <w:tcBorders>
              <w:top w:val="nil"/>
              <w:left w:val="single" w:sz="4" w:space="0" w:color="auto"/>
              <w:bottom w:val="nil"/>
              <w:right w:val="single" w:sz="4" w:space="0" w:color="auto"/>
            </w:tcBorders>
            <w:shd w:val="clear" w:color="auto" w:fill="auto"/>
            <w:vAlign w:val="bottom"/>
          </w:tcPr>
          <w:p w14:paraId="7D53AC9C" w14:textId="5F712D2D" w:rsidR="000A7B78" w:rsidRPr="005A1C2A" w:rsidRDefault="000A7B78" w:rsidP="0024361E">
            <w:pPr>
              <w:spacing w:line="240" w:lineRule="auto"/>
              <w:rPr>
                <w:rFonts w:cs="Times New Roman"/>
                <w:i/>
                <w:color w:val="002060"/>
                <w:sz w:val="18"/>
                <w:szCs w:val="18"/>
              </w:rPr>
            </w:pPr>
          </w:p>
        </w:tc>
        <w:tc>
          <w:tcPr>
            <w:tcW w:w="709" w:type="dxa"/>
            <w:tcBorders>
              <w:top w:val="nil"/>
              <w:left w:val="single" w:sz="4" w:space="0" w:color="auto"/>
              <w:bottom w:val="nil"/>
              <w:right w:val="single" w:sz="4" w:space="0" w:color="auto"/>
            </w:tcBorders>
            <w:shd w:val="clear" w:color="auto" w:fill="auto"/>
            <w:vAlign w:val="bottom"/>
          </w:tcPr>
          <w:p w14:paraId="0E11E592" w14:textId="13DEFA1C" w:rsidR="000A7B78" w:rsidRPr="005A1C2A" w:rsidRDefault="000A7B78" w:rsidP="0024361E">
            <w:pPr>
              <w:spacing w:line="240" w:lineRule="auto"/>
              <w:rPr>
                <w:rFonts w:cs="Times New Roman"/>
                <w:i/>
                <w:color w:val="002060"/>
                <w:sz w:val="18"/>
                <w:szCs w:val="18"/>
              </w:rPr>
            </w:pPr>
          </w:p>
        </w:tc>
        <w:tc>
          <w:tcPr>
            <w:tcW w:w="850" w:type="dxa"/>
            <w:tcBorders>
              <w:top w:val="nil"/>
              <w:left w:val="single" w:sz="4" w:space="0" w:color="auto"/>
              <w:bottom w:val="nil"/>
              <w:right w:val="single" w:sz="4" w:space="0" w:color="auto"/>
            </w:tcBorders>
            <w:shd w:val="clear" w:color="auto" w:fill="auto"/>
            <w:vAlign w:val="bottom"/>
          </w:tcPr>
          <w:p w14:paraId="5FA0C01E" w14:textId="6C2DB7B8" w:rsidR="000A7B78" w:rsidRPr="005A1C2A" w:rsidRDefault="000A7B78" w:rsidP="0024361E">
            <w:pPr>
              <w:spacing w:line="240" w:lineRule="auto"/>
              <w:rPr>
                <w:rFonts w:cs="Times New Roman"/>
                <w:i/>
                <w:color w:val="002060"/>
                <w:sz w:val="18"/>
                <w:szCs w:val="18"/>
              </w:rPr>
            </w:pPr>
          </w:p>
        </w:tc>
        <w:tc>
          <w:tcPr>
            <w:tcW w:w="851" w:type="dxa"/>
            <w:tcBorders>
              <w:top w:val="nil"/>
              <w:left w:val="single" w:sz="4" w:space="0" w:color="auto"/>
              <w:bottom w:val="nil"/>
              <w:right w:val="single" w:sz="4" w:space="0" w:color="auto"/>
            </w:tcBorders>
            <w:shd w:val="clear" w:color="auto" w:fill="auto"/>
            <w:vAlign w:val="bottom"/>
          </w:tcPr>
          <w:p w14:paraId="34F733F0" w14:textId="30EE0CD9" w:rsidR="000A7B78" w:rsidRPr="005A1C2A" w:rsidRDefault="000A7B78" w:rsidP="0024361E">
            <w:pPr>
              <w:spacing w:line="240" w:lineRule="auto"/>
              <w:rPr>
                <w:rFonts w:cs="Times New Roman"/>
                <w:i/>
                <w:color w:val="002060"/>
                <w:sz w:val="18"/>
                <w:szCs w:val="18"/>
              </w:rPr>
            </w:pPr>
          </w:p>
        </w:tc>
        <w:tc>
          <w:tcPr>
            <w:tcW w:w="709" w:type="dxa"/>
            <w:tcBorders>
              <w:top w:val="nil"/>
              <w:left w:val="single" w:sz="4" w:space="0" w:color="auto"/>
              <w:bottom w:val="nil"/>
              <w:right w:val="single" w:sz="4" w:space="0" w:color="auto"/>
            </w:tcBorders>
          </w:tcPr>
          <w:p w14:paraId="7344AC0B" w14:textId="77777777" w:rsidR="000A7B78" w:rsidRPr="005A1C2A" w:rsidRDefault="000A7B78" w:rsidP="0024361E">
            <w:pPr>
              <w:spacing w:line="240" w:lineRule="auto"/>
              <w:rPr>
                <w:rFonts w:cs="Times New Roman"/>
                <w:i/>
                <w:color w:val="002060"/>
                <w:sz w:val="18"/>
                <w:szCs w:val="18"/>
              </w:rPr>
            </w:pPr>
          </w:p>
        </w:tc>
        <w:tc>
          <w:tcPr>
            <w:tcW w:w="1134" w:type="dxa"/>
            <w:tcBorders>
              <w:top w:val="nil"/>
              <w:left w:val="single" w:sz="4" w:space="0" w:color="auto"/>
              <w:bottom w:val="nil"/>
              <w:right w:val="nil"/>
            </w:tcBorders>
            <w:shd w:val="clear" w:color="auto" w:fill="auto"/>
            <w:vAlign w:val="bottom"/>
          </w:tcPr>
          <w:p w14:paraId="0A904D64" w14:textId="376FB62D" w:rsidR="000A7B78" w:rsidRPr="005A1C2A" w:rsidRDefault="000A7B78" w:rsidP="0024361E">
            <w:pPr>
              <w:spacing w:line="240" w:lineRule="auto"/>
              <w:rPr>
                <w:rFonts w:cs="Times New Roman"/>
                <w:i/>
                <w:color w:val="002060"/>
                <w:sz w:val="18"/>
                <w:szCs w:val="18"/>
              </w:rPr>
            </w:pPr>
          </w:p>
        </w:tc>
        <w:tc>
          <w:tcPr>
            <w:tcW w:w="1984" w:type="dxa"/>
            <w:shd w:val="clear" w:color="auto" w:fill="auto"/>
          </w:tcPr>
          <w:p w14:paraId="5CF5A894" w14:textId="53ACB1EA" w:rsidR="000A7B78" w:rsidRPr="005A1C2A" w:rsidRDefault="000A7B78" w:rsidP="0024361E">
            <w:pPr>
              <w:spacing w:line="240" w:lineRule="auto"/>
              <w:rPr>
                <w:rFonts w:cs="Times New Roman"/>
                <w:i/>
                <w:color w:val="002060"/>
                <w:sz w:val="18"/>
                <w:szCs w:val="18"/>
              </w:rPr>
            </w:pPr>
          </w:p>
        </w:tc>
        <w:tc>
          <w:tcPr>
            <w:tcW w:w="709" w:type="dxa"/>
          </w:tcPr>
          <w:p w14:paraId="7B2B2E15" w14:textId="77777777" w:rsidR="000A7B78" w:rsidRPr="005A1C2A" w:rsidRDefault="000A7B78" w:rsidP="0024361E">
            <w:pPr>
              <w:spacing w:line="240" w:lineRule="auto"/>
              <w:rPr>
                <w:rFonts w:cs="Times New Roman"/>
                <w:i/>
                <w:color w:val="002060"/>
                <w:sz w:val="18"/>
                <w:szCs w:val="18"/>
              </w:rPr>
            </w:pPr>
          </w:p>
        </w:tc>
      </w:tr>
      <w:tr w:rsidR="000A7B78" w:rsidRPr="005A1C2A" w14:paraId="2C99EF2D" w14:textId="4293E6C5" w:rsidTr="00F86E5A">
        <w:tc>
          <w:tcPr>
            <w:tcW w:w="1129" w:type="dxa"/>
            <w:shd w:val="clear" w:color="auto" w:fill="auto"/>
          </w:tcPr>
          <w:p w14:paraId="5D34EEF1" w14:textId="77777777" w:rsidR="000A7B78" w:rsidRPr="005A1C2A" w:rsidRDefault="000A7B78" w:rsidP="00683FE6">
            <w:pPr>
              <w:spacing w:line="240" w:lineRule="auto"/>
              <w:jc w:val="both"/>
              <w:rPr>
                <w:rFonts w:cs="Times New Roman"/>
                <w:i/>
                <w:sz w:val="20"/>
                <w:szCs w:val="20"/>
              </w:rPr>
            </w:pPr>
          </w:p>
        </w:tc>
        <w:tc>
          <w:tcPr>
            <w:tcW w:w="916" w:type="dxa"/>
            <w:shd w:val="clear" w:color="auto" w:fill="auto"/>
          </w:tcPr>
          <w:p w14:paraId="52BF8704" w14:textId="77777777" w:rsidR="000A7B78" w:rsidRPr="005A1C2A" w:rsidRDefault="000A7B78" w:rsidP="0024361E">
            <w:pPr>
              <w:spacing w:line="240" w:lineRule="auto"/>
              <w:rPr>
                <w:rFonts w:cs="Times New Roman"/>
                <w:i/>
                <w:color w:val="002060"/>
                <w:sz w:val="18"/>
                <w:szCs w:val="18"/>
              </w:rPr>
            </w:pPr>
          </w:p>
        </w:tc>
        <w:tc>
          <w:tcPr>
            <w:tcW w:w="709" w:type="dxa"/>
            <w:shd w:val="clear" w:color="auto" w:fill="auto"/>
          </w:tcPr>
          <w:p w14:paraId="18AB7AC6" w14:textId="77777777" w:rsidR="000A7B78" w:rsidRPr="005A1C2A" w:rsidRDefault="000A7B78" w:rsidP="0024361E">
            <w:pPr>
              <w:spacing w:line="240" w:lineRule="auto"/>
              <w:rPr>
                <w:rFonts w:cs="Times New Roman"/>
                <w:i/>
                <w:color w:val="002060"/>
                <w:sz w:val="18"/>
                <w:szCs w:val="18"/>
              </w:rPr>
            </w:pPr>
          </w:p>
        </w:tc>
        <w:tc>
          <w:tcPr>
            <w:tcW w:w="850" w:type="dxa"/>
            <w:shd w:val="clear" w:color="auto" w:fill="auto"/>
          </w:tcPr>
          <w:p w14:paraId="0591BB00" w14:textId="77777777" w:rsidR="000A7B78" w:rsidRPr="005A1C2A" w:rsidRDefault="000A7B78" w:rsidP="0024361E">
            <w:pPr>
              <w:spacing w:line="240" w:lineRule="auto"/>
              <w:rPr>
                <w:rFonts w:cs="Times New Roman"/>
                <w:i/>
                <w:color w:val="002060"/>
                <w:sz w:val="18"/>
                <w:szCs w:val="18"/>
              </w:rPr>
            </w:pPr>
          </w:p>
        </w:tc>
        <w:tc>
          <w:tcPr>
            <w:tcW w:w="709" w:type="dxa"/>
            <w:shd w:val="clear" w:color="auto" w:fill="auto"/>
          </w:tcPr>
          <w:p w14:paraId="42BFA3E6" w14:textId="77777777" w:rsidR="000A7B78" w:rsidRPr="005A1C2A" w:rsidRDefault="000A7B78" w:rsidP="0024361E">
            <w:pPr>
              <w:spacing w:line="240" w:lineRule="auto"/>
              <w:rPr>
                <w:rFonts w:cs="Times New Roman"/>
                <w:i/>
                <w:color w:val="002060"/>
                <w:sz w:val="18"/>
                <w:szCs w:val="18"/>
              </w:rPr>
            </w:pPr>
          </w:p>
        </w:tc>
        <w:tc>
          <w:tcPr>
            <w:tcW w:w="850" w:type="dxa"/>
            <w:shd w:val="clear" w:color="auto" w:fill="auto"/>
          </w:tcPr>
          <w:p w14:paraId="4CFF9189" w14:textId="77777777" w:rsidR="000A7B78" w:rsidRPr="005A1C2A" w:rsidRDefault="000A7B78" w:rsidP="0024361E">
            <w:pPr>
              <w:spacing w:line="240" w:lineRule="auto"/>
              <w:rPr>
                <w:rFonts w:cs="Times New Roman"/>
                <w:i/>
                <w:color w:val="002060"/>
                <w:sz w:val="18"/>
                <w:szCs w:val="18"/>
              </w:rPr>
            </w:pPr>
          </w:p>
        </w:tc>
        <w:tc>
          <w:tcPr>
            <w:tcW w:w="851" w:type="dxa"/>
            <w:shd w:val="clear" w:color="auto" w:fill="auto"/>
          </w:tcPr>
          <w:p w14:paraId="037F0C97" w14:textId="77777777" w:rsidR="000A7B78" w:rsidRPr="005A1C2A" w:rsidRDefault="000A7B78" w:rsidP="0024361E">
            <w:pPr>
              <w:spacing w:line="240" w:lineRule="auto"/>
              <w:rPr>
                <w:rFonts w:cs="Times New Roman"/>
                <w:i/>
                <w:color w:val="002060"/>
                <w:sz w:val="18"/>
                <w:szCs w:val="18"/>
              </w:rPr>
            </w:pPr>
          </w:p>
        </w:tc>
        <w:tc>
          <w:tcPr>
            <w:tcW w:w="709" w:type="dxa"/>
          </w:tcPr>
          <w:p w14:paraId="23597735" w14:textId="77777777" w:rsidR="000A7B78" w:rsidRPr="005A1C2A" w:rsidRDefault="000A7B78" w:rsidP="0024361E">
            <w:pPr>
              <w:spacing w:line="240" w:lineRule="auto"/>
              <w:rPr>
                <w:rFonts w:cs="Times New Roman"/>
                <w:i/>
                <w:color w:val="002060"/>
                <w:sz w:val="18"/>
                <w:szCs w:val="18"/>
              </w:rPr>
            </w:pPr>
          </w:p>
        </w:tc>
        <w:tc>
          <w:tcPr>
            <w:tcW w:w="1134" w:type="dxa"/>
            <w:shd w:val="clear" w:color="auto" w:fill="auto"/>
          </w:tcPr>
          <w:p w14:paraId="3C12ABD6" w14:textId="2C891E3B" w:rsidR="000A7B78" w:rsidRPr="005A1C2A" w:rsidRDefault="000A7B78" w:rsidP="0024361E">
            <w:pPr>
              <w:spacing w:line="240" w:lineRule="auto"/>
              <w:rPr>
                <w:rFonts w:cs="Times New Roman"/>
                <w:i/>
                <w:color w:val="002060"/>
                <w:sz w:val="18"/>
                <w:szCs w:val="18"/>
              </w:rPr>
            </w:pPr>
          </w:p>
        </w:tc>
        <w:tc>
          <w:tcPr>
            <w:tcW w:w="1984" w:type="dxa"/>
            <w:shd w:val="clear" w:color="auto" w:fill="auto"/>
          </w:tcPr>
          <w:p w14:paraId="33570650" w14:textId="77777777" w:rsidR="000A7B78" w:rsidRPr="005A1C2A" w:rsidRDefault="000A7B78" w:rsidP="0024361E">
            <w:pPr>
              <w:spacing w:line="240" w:lineRule="auto"/>
              <w:rPr>
                <w:rFonts w:cs="Times New Roman"/>
                <w:i/>
                <w:color w:val="002060"/>
                <w:sz w:val="18"/>
                <w:szCs w:val="18"/>
              </w:rPr>
            </w:pPr>
          </w:p>
        </w:tc>
        <w:tc>
          <w:tcPr>
            <w:tcW w:w="709" w:type="dxa"/>
          </w:tcPr>
          <w:p w14:paraId="3F08F93F" w14:textId="77777777" w:rsidR="000A7B78" w:rsidRPr="005A1C2A" w:rsidRDefault="000A7B78" w:rsidP="0024361E">
            <w:pPr>
              <w:spacing w:line="240" w:lineRule="auto"/>
              <w:rPr>
                <w:rFonts w:cs="Times New Roman"/>
                <w:i/>
                <w:color w:val="002060"/>
                <w:sz w:val="18"/>
                <w:szCs w:val="18"/>
              </w:rPr>
            </w:pPr>
          </w:p>
        </w:tc>
      </w:tr>
      <w:tr w:rsidR="000A7B78" w:rsidRPr="005A1C2A" w14:paraId="7C769EAC" w14:textId="564EAC05" w:rsidTr="00F86E5A">
        <w:tc>
          <w:tcPr>
            <w:tcW w:w="1129" w:type="dxa"/>
            <w:shd w:val="clear" w:color="auto" w:fill="auto"/>
          </w:tcPr>
          <w:p w14:paraId="28794919" w14:textId="2332487C" w:rsidR="000A7B78" w:rsidRPr="005A1C2A" w:rsidRDefault="000A7B78" w:rsidP="00683FE6">
            <w:pPr>
              <w:spacing w:line="240" w:lineRule="auto"/>
              <w:jc w:val="both"/>
              <w:rPr>
                <w:rFonts w:cs="Times New Roman"/>
                <w:i/>
                <w:sz w:val="20"/>
                <w:szCs w:val="20"/>
              </w:rPr>
            </w:pPr>
            <w:r w:rsidRPr="006A5080">
              <w:rPr>
                <w:rFonts w:cs="Times New Roman"/>
                <w:i/>
                <w:sz w:val="20"/>
                <w:szCs w:val="20"/>
              </w:rPr>
              <w:t>IPA</w:t>
            </w:r>
            <w:r w:rsidRPr="006A5080">
              <w:rPr>
                <w:rFonts w:cs="Times New Roman"/>
              </w:rPr>
              <w:t xml:space="preserve"> </w:t>
            </w:r>
            <w:r w:rsidRPr="006A5080">
              <w:rPr>
                <w:rFonts w:cs="Times New Roman"/>
                <w:i/>
                <w:sz w:val="20"/>
                <w:szCs w:val="20"/>
              </w:rPr>
              <w:t>III PRS</w:t>
            </w:r>
            <w:r w:rsidRPr="00615CE6">
              <w:rPr>
                <w:rFonts w:cs="Times New Roman"/>
                <w:i/>
                <w:sz w:val="20"/>
                <w:szCs w:val="20"/>
                <w:vertAlign w:val="superscript"/>
              </w:rPr>
              <w:t>(1)</w:t>
            </w:r>
          </w:p>
        </w:tc>
        <w:tc>
          <w:tcPr>
            <w:tcW w:w="916" w:type="dxa"/>
            <w:shd w:val="clear" w:color="auto" w:fill="auto"/>
          </w:tcPr>
          <w:p w14:paraId="4FF5FCF4" w14:textId="77777777" w:rsidR="000A7B78" w:rsidRPr="005A1C2A" w:rsidRDefault="000A7B78" w:rsidP="0024361E">
            <w:pPr>
              <w:spacing w:line="240" w:lineRule="auto"/>
              <w:rPr>
                <w:rFonts w:cs="Times New Roman"/>
                <w:i/>
                <w:color w:val="002060"/>
                <w:sz w:val="18"/>
                <w:szCs w:val="18"/>
              </w:rPr>
            </w:pPr>
          </w:p>
        </w:tc>
        <w:tc>
          <w:tcPr>
            <w:tcW w:w="709" w:type="dxa"/>
            <w:shd w:val="clear" w:color="auto" w:fill="auto"/>
          </w:tcPr>
          <w:p w14:paraId="2AF5F150" w14:textId="77777777" w:rsidR="000A7B78" w:rsidRPr="005A1C2A" w:rsidRDefault="000A7B78" w:rsidP="0024361E">
            <w:pPr>
              <w:spacing w:line="240" w:lineRule="auto"/>
              <w:rPr>
                <w:rFonts w:cs="Times New Roman"/>
                <w:i/>
                <w:color w:val="002060"/>
                <w:sz w:val="18"/>
                <w:szCs w:val="18"/>
              </w:rPr>
            </w:pPr>
          </w:p>
        </w:tc>
        <w:tc>
          <w:tcPr>
            <w:tcW w:w="850" w:type="dxa"/>
            <w:shd w:val="clear" w:color="auto" w:fill="auto"/>
          </w:tcPr>
          <w:p w14:paraId="38374748" w14:textId="77777777" w:rsidR="000A7B78" w:rsidRPr="005A1C2A" w:rsidRDefault="000A7B78" w:rsidP="0024361E">
            <w:pPr>
              <w:spacing w:line="240" w:lineRule="auto"/>
              <w:rPr>
                <w:rFonts w:cs="Times New Roman"/>
                <w:i/>
                <w:color w:val="002060"/>
                <w:sz w:val="18"/>
                <w:szCs w:val="18"/>
              </w:rPr>
            </w:pPr>
          </w:p>
        </w:tc>
        <w:tc>
          <w:tcPr>
            <w:tcW w:w="709" w:type="dxa"/>
            <w:shd w:val="clear" w:color="auto" w:fill="auto"/>
          </w:tcPr>
          <w:p w14:paraId="3BB657FE" w14:textId="77777777" w:rsidR="000A7B78" w:rsidRPr="005A1C2A" w:rsidRDefault="000A7B78" w:rsidP="0024361E">
            <w:pPr>
              <w:spacing w:line="240" w:lineRule="auto"/>
              <w:rPr>
                <w:rFonts w:cs="Times New Roman"/>
                <w:i/>
                <w:color w:val="002060"/>
                <w:sz w:val="18"/>
                <w:szCs w:val="18"/>
              </w:rPr>
            </w:pPr>
          </w:p>
        </w:tc>
        <w:tc>
          <w:tcPr>
            <w:tcW w:w="850" w:type="dxa"/>
            <w:shd w:val="clear" w:color="auto" w:fill="auto"/>
          </w:tcPr>
          <w:p w14:paraId="5D5A8603" w14:textId="77777777" w:rsidR="000A7B78" w:rsidRPr="005A1C2A" w:rsidRDefault="000A7B78" w:rsidP="0024361E">
            <w:pPr>
              <w:spacing w:line="240" w:lineRule="auto"/>
              <w:rPr>
                <w:rFonts w:cs="Times New Roman"/>
                <w:i/>
                <w:color w:val="002060"/>
                <w:sz w:val="18"/>
                <w:szCs w:val="18"/>
              </w:rPr>
            </w:pPr>
          </w:p>
        </w:tc>
        <w:tc>
          <w:tcPr>
            <w:tcW w:w="851" w:type="dxa"/>
            <w:shd w:val="clear" w:color="auto" w:fill="auto"/>
          </w:tcPr>
          <w:p w14:paraId="74D3F9A7" w14:textId="77777777" w:rsidR="000A7B78" w:rsidRPr="005A1C2A" w:rsidRDefault="000A7B78" w:rsidP="0024361E">
            <w:pPr>
              <w:spacing w:line="240" w:lineRule="auto"/>
              <w:rPr>
                <w:rFonts w:cs="Times New Roman"/>
                <w:i/>
                <w:color w:val="002060"/>
                <w:sz w:val="18"/>
                <w:szCs w:val="18"/>
              </w:rPr>
            </w:pPr>
          </w:p>
        </w:tc>
        <w:tc>
          <w:tcPr>
            <w:tcW w:w="709" w:type="dxa"/>
          </w:tcPr>
          <w:p w14:paraId="195BF7A2" w14:textId="77777777" w:rsidR="000A7B78" w:rsidRPr="005A1C2A" w:rsidRDefault="000A7B78" w:rsidP="0024361E">
            <w:pPr>
              <w:spacing w:line="240" w:lineRule="auto"/>
              <w:rPr>
                <w:rFonts w:cs="Times New Roman"/>
                <w:i/>
                <w:color w:val="002060"/>
                <w:sz w:val="18"/>
                <w:szCs w:val="18"/>
              </w:rPr>
            </w:pPr>
          </w:p>
        </w:tc>
        <w:tc>
          <w:tcPr>
            <w:tcW w:w="1134" w:type="dxa"/>
            <w:shd w:val="clear" w:color="auto" w:fill="auto"/>
          </w:tcPr>
          <w:p w14:paraId="031D7056" w14:textId="3A3EE174" w:rsidR="000A7B78" w:rsidRPr="005A1C2A" w:rsidRDefault="000A7B78" w:rsidP="0024361E">
            <w:pPr>
              <w:spacing w:line="240" w:lineRule="auto"/>
              <w:rPr>
                <w:rFonts w:cs="Times New Roman"/>
                <w:i/>
                <w:color w:val="002060"/>
                <w:sz w:val="18"/>
                <w:szCs w:val="18"/>
              </w:rPr>
            </w:pPr>
          </w:p>
        </w:tc>
        <w:tc>
          <w:tcPr>
            <w:tcW w:w="1984" w:type="dxa"/>
            <w:shd w:val="clear" w:color="auto" w:fill="auto"/>
          </w:tcPr>
          <w:p w14:paraId="1B6B3FAD" w14:textId="77777777" w:rsidR="000A7B78" w:rsidRPr="005A1C2A" w:rsidRDefault="000A7B78" w:rsidP="0024361E">
            <w:pPr>
              <w:spacing w:line="240" w:lineRule="auto"/>
              <w:rPr>
                <w:rFonts w:cs="Times New Roman"/>
                <w:i/>
                <w:color w:val="002060"/>
                <w:sz w:val="18"/>
                <w:szCs w:val="18"/>
              </w:rPr>
            </w:pPr>
          </w:p>
        </w:tc>
        <w:tc>
          <w:tcPr>
            <w:tcW w:w="709" w:type="dxa"/>
          </w:tcPr>
          <w:p w14:paraId="232A1642" w14:textId="77777777" w:rsidR="000A7B78" w:rsidRPr="005A1C2A" w:rsidRDefault="000A7B78" w:rsidP="0024361E">
            <w:pPr>
              <w:spacing w:line="240" w:lineRule="auto"/>
              <w:rPr>
                <w:rFonts w:cs="Times New Roman"/>
                <w:i/>
                <w:color w:val="002060"/>
                <w:sz w:val="18"/>
                <w:szCs w:val="18"/>
              </w:rPr>
            </w:pPr>
          </w:p>
        </w:tc>
      </w:tr>
      <w:tr w:rsidR="000A7B78" w:rsidRPr="005A1C2A" w14:paraId="27910C7B" w14:textId="20A49EAC" w:rsidTr="00F86E5A">
        <w:tc>
          <w:tcPr>
            <w:tcW w:w="1129" w:type="dxa"/>
            <w:shd w:val="clear" w:color="auto" w:fill="auto"/>
          </w:tcPr>
          <w:p w14:paraId="6DB2209F" w14:textId="14746EFC" w:rsidR="000A7B78" w:rsidRPr="005A1C2A" w:rsidRDefault="000A7B78" w:rsidP="00FC1D11">
            <w:pPr>
              <w:spacing w:line="240" w:lineRule="auto"/>
              <w:jc w:val="both"/>
              <w:rPr>
                <w:rFonts w:cs="Times New Roman"/>
                <w:i/>
                <w:sz w:val="20"/>
                <w:szCs w:val="20"/>
              </w:rPr>
            </w:pPr>
            <w:r w:rsidRPr="006A5080">
              <w:rPr>
                <w:rFonts w:cs="Times New Roman"/>
                <w:i/>
                <w:sz w:val="20"/>
                <w:szCs w:val="20"/>
              </w:rPr>
              <w:t>NDICI-PRS</w:t>
            </w:r>
            <w:r w:rsidRPr="00615CE6">
              <w:rPr>
                <w:rFonts w:cs="Times New Roman"/>
                <w:i/>
                <w:sz w:val="20"/>
                <w:szCs w:val="20"/>
                <w:vertAlign w:val="superscript"/>
              </w:rPr>
              <w:t>(1)</w:t>
            </w:r>
          </w:p>
        </w:tc>
        <w:tc>
          <w:tcPr>
            <w:tcW w:w="916" w:type="dxa"/>
            <w:shd w:val="clear" w:color="auto" w:fill="auto"/>
          </w:tcPr>
          <w:p w14:paraId="659A6294" w14:textId="51D267DA" w:rsidR="000A7B78" w:rsidRPr="005A1C2A" w:rsidRDefault="000A7B78" w:rsidP="00FC1D11">
            <w:pPr>
              <w:spacing w:line="240" w:lineRule="auto"/>
              <w:rPr>
                <w:rFonts w:cs="Times New Roman"/>
                <w:i/>
                <w:color w:val="002060"/>
                <w:sz w:val="18"/>
                <w:szCs w:val="18"/>
              </w:rPr>
            </w:pPr>
          </w:p>
        </w:tc>
        <w:tc>
          <w:tcPr>
            <w:tcW w:w="709" w:type="dxa"/>
            <w:tcBorders>
              <w:top w:val="nil"/>
              <w:left w:val="nil"/>
              <w:bottom w:val="nil"/>
              <w:right w:val="single" w:sz="4" w:space="0" w:color="auto"/>
            </w:tcBorders>
            <w:shd w:val="clear" w:color="auto" w:fill="auto"/>
            <w:vAlign w:val="bottom"/>
          </w:tcPr>
          <w:p w14:paraId="6EC4BA7A" w14:textId="0FE6F9C7" w:rsidR="000A7B78" w:rsidRPr="005A1C2A" w:rsidRDefault="000A7B78" w:rsidP="00FC1D11">
            <w:pPr>
              <w:spacing w:line="240" w:lineRule="auto"/>
              <w:rPr>
                <w:rFonts w:cs="Times New Roman"/>
                <w:i/>
                <w:color w:val="002060"/>
                <w:sz w:val="18"/>
                <w:szCs w:val="18"/>
              </w:rPr>
            </w:pPr>
          </w:p>
        </w:tc>
        <w:tc>
          <w:tcPr>
            <w:tcW w:w="850" w:type="dxa"/>
            <w:tcBorders>
              <w:top w:val="nil"/>
              <w:left w:val="single" w:sz="4" w:space="0" w:color="auto"/>
              <w:bottom w:val="nil"/>
              <w:right w:val="single" w:sz="4" w:space="0" w:color="auto"/>
            </w:tcBorders>
            <w:shd w:val="clear" w:color="auto" w:fill="auto"/>
            <w:vAlign w:val="bottom"/>
          </w:tcPr>
          <w:p w14:paraId="0C32DE0C" w14:textId="2B090A21" w:rsidR="000A7B78" w:rsidRPr="005A1C2A" w:rsidRDefault="000A7B78" w:rsidP="00FC1D11">
            <w:pPr>
              <w:spacing w:line="240" w:lineRule="auto"/>
              <w:rPr>
                <w:rFonts w:cs="Times New Roman"/>
                <w:i/>
                <w:color w:val="002060"/>
                <w:sz w:val="18"/>
                <w:szCs w:val="18"/>
              </w:rPr>
            </w:pPr>
          </w:p>
        </w:tc>
        <w:tc>
          <w:tcPr>
            <w:tcW w:w="709" w:type="dxa"/>
            <w:tcBorders>
              <w:top w:val="nil"/>
              <w:left w:val="single" w:sz="4" w:space="0" w:color="auto"/>
              <w:bottom w:val="nil"/>
              <w:right w:val="single" w:sz="4" w:space="0" w:color="auto"/>
            </w:tcBorders>
            <w:shd w:val="clear" w:color="auto" w:fill="auto"/>
            <w:vAlign w:val="bottom"/>
          </w:tcPr>
          <w:p w14:paraId="167D326D" w14:textId="14D66EBB" w:rsidR="000A7B78" w:rsidRPr="005A1C2A" w:rsidRDefault="000A7B78" w:rsidP="00FC1D11">
            <w:pPr>
              <w:spacing w:line="240" w:lineRule="auto"/>
              <w:rPr>
                <w:rFonts w:cs="Times New Roman"/>
                <w:i/>
                <w:color w:val="002060"/>
                <w:sz w:val="18"/>
                <w:szCs w:val="18"/>
              </w:rPr>
            </w:pPr>
          </w:p>
        </w:tc>
        <w:tc>
          <w:tcPr>
            <w:tcW w:w="850" w:type="dxa"/>
            <w:tcBorders>
              <w:top w:val="nil"/>
              <w:left w:val="single" w:sz="4" w:space="0" w:color="auto"/>
              <w:bottom w:val="nil"/>
              <w:right w:val="single" w:sz="4" w:space="0" w:color="auto"/>
            </w:tcBorders>
            <w:shd w:val="clear" w:color="auto" w:fill="auto"/>
            <w:vAlign w:val="bottom"/>
          </w:tcPr>
          <w:p w14:paraId="5C043EB0" w14:textId="0162AE24" w:rsidR="000A7B78" w:rsidRPr="005A1C2A" w:rsidRDefault="000A7B78" w:rsidP="00FC1D11">
            <w:pPr>
              <w:spacing w:line="240" w:lineRule="auto"/>
              <w:rPr>
                <w:rFonts w:cs="Times New Roman"/>
                <w:i/>
                <w:color w:val="002060"/>
                <w:sz w:val="18"/>
                <w:szCs w:val="18"/>
              </w:rPr>
            </w:pPr>
          </w:p>
        </w:tc>
        <w:tc>
          <w:tcPr>
            <w:tcW w:w="851" w:type="dxa"/>
            <w:tcBorders>
              <w:top w:val="nil"/>
              <w:left w:val="single" w:sz="4" w:space="0" w:color="auto"/>
              <w:bottom w:val="nil"/>
              <w:right w:val="single" w:sz="4" w:space="0" w:color="auto"/>
            </w:tcBorders>
            <w:shd w:val="clear" w:color="auto" w:fill="auto"/>
            <w:vAlign w:val="bottom"/>
          </w:tcPr>
          <w:p w14:paraId="29E5BD88" w14:textId="41BF4304" w:rsidR="000A7B78" w:rsidRPr="005A1C2A" w:rsidRDefault="000A7B78" w:rsidP="00FC1D11">
            <w:pPr>
              <w:spacing w:line="240" w:lineRule="auto"/>
              <w:rPr>
                <w:rFonts w:cs="Times New Roman"/>
                <w:i/>
                <w:color w:val="002060"/>
                <w:sz w:val="18"/>
                <w:szCs w:val="18"/>
              </w:rPr>
            </w:pPr>
          </w:p>
        </w:tc>
        <w:tc>
          <w:tcPr>
            <w:tcW w:w="709" w:type="dxa"/>
            <w:tcBorders>
              <w:top w:val="nil"/>
              <w:left w:val="single" w:sz="4" w:space="0" w:color="auto"/>
              <w:bottom w:val="nil"/>
              <w:right w:val="single" w:sz="4" w:space="0" w:color="auto"/>
            </w:tcBorders>
          </w:tcPr>
          <w:p w14:paraId="0F2DE6EB" w14:textId="77777777" w:rsidR="000A7B78" w:rsidRPr="005A1C2A" w:rsidRDefault="000A7B78" w:rsidP="00FC1D11">
            <w:pPr>
              <w:spacing w:line="240" w:lineRule="auto"/>
              <w:rPr>
                <w:rFonts w:cs="Times New Roman"/>
                <w:i/>
                <w:color w:val="002060"/>
                <w:sz w:val="18"/>
                <w:szCs w:val="18"/>
              </w:rPr>
            </w:pPr>
          </w:p>
        </w:tc>
        <w:tc>
          <w:tcPr>
            <w:tcW w:w="1134" w:type="dxa"/>
            <w:tcBorders>
              <w:top w:val="nil"/>
              <w:left w:val="single" w:sz="4" w:space="0" w:color="auto"/>
              <w:bottom w:val="nil"/>
              <w:right w:val="nil"/>
            </w:tcBorders>
            <w:shd w:val="clear" w:color="auto" w:fill="auto"/>
            <w:vAlign w:val="bottom"/>
          </w:tcPr>
          <w:p w14:paraId="6DA4CAD8" w14:textId="617AC32C" w:rsidR="000A7B78" w:rsidRPr="005A1C2A" w:rsidRDefault="000A7B78" w:rsidP="00FC1D11">
            <w:pPr>
              <w:spacing w:line="240" w:lineRule="auto"/>
              <w:rPr>
                <w:rFonts w:cs="Times New Roman"/>
                <w:i/>
                <w:color w:val="002060"/>
                <w:sz w:val="18"/>
                <w:szCs w:val="18"/>
              </w:rPr>
            </w:pPr>
          </w:p>
        </w:tc>
        <w:tc>
          <w:tcPr>
            <w:tcW w:w="1984" w:type="dxa"/>
            <w:shd w:val="clear" w:color="auto" w:fill="auto"/>
          </w:tcPr>
          <w:p w14:paraId="6606A266" w14:textId="3D9E68AB" w:rsidR="000A7B78" w:rsidRPr="005A1C2A" w:rsidRDefault="000A7B78" w:rsidP="00FC1D11">
            <w:pPr>
              <w:spacing w:line="240" w:lineRule="auto"/>
              <w:rPr>
                <w:rFonts w:cs="Times New Roman"/>
                <w:i/>
                <w:color w:val="002060"/>
                <w:sz w:val="18"/>
                <w:szCs w:val="18"/>
              </w:rPr>
            </w:pPr>
          </w:p>
        </w:tc>
        <w:tc>
          <w:tcPr>
            <w:tcW w:w="709" w:type="dxa"/>
          </w:tcPr>
          <w:p w14:paraId="6667E4E7" w14:textId="77777777" w:rsidR="000A7B78" w:rsidRPr="005A1C2A" w:rsidRDefault="000A7B78" w:rsidP="00FC1D11">
            <w:pPr>
              <w:spacing w:line="240" w:lineRule="auto"/>
              <w:rPr>
                <w:rFonts w:cs="Times New Roman"/>
                <w:i/>
                <w:color w:val="002060"/>
                <w:sz w:val="18"/>
                <w:szCs w:val="18"/>
              </w:rPr>
            </w:pPr>
          </w:p>
        </w:tc>
      </w:tr>
      <w:tr w:rsidR="000A7B78" w:rsidRPr="005A1C2A" w14:paraId="74018E59" w14:textId="3AC56981" w:rsidTr="00F86E5A">
        <w:tc>
          <w:tcPr>
            <w:tcW w:w="1129" w:type="dxa"/>
            <w:shd w:val="clear" w:color="auto" w:fill="auto"/>
          </w:tcPr>
          <w:p w14:paraId="029893F8" w14:textId="0122415D" w:rsidR="000A7B78" w:rsidRPr="005A1C2A" w:rsidRDefault="000A7B78" w:rsidP="00FC1D11">
            <w:pPr>
              <w:spacing w:line="240" w:lineRule="auto"/>
              <w:jc w:val="both"/>
              <w:rPr>
                <w:rFonts w:cs="Times New Roman"/>
                <w:i/>
                <w:sz w:val="20"/>
                <w:szCs w:val="20"/>
              </w:rPr>
            </w:pPr>
            <w:r w:rsidRPr="006A5080">
              <w:rPr>
                <w:rFonts w:cs="Times New Roman"/>
                <w:i/>
                <w:sz w:val="20"/>
                <w:szCs w:val="20"/>
              </w:rPr>
              <w:t>IPA III</w:t>
            </w:r>
            <w:r w:rsidRPr="006A5080">
              <w:rPr>
                <w:rFonts w:cs="Times New Roman"/>
                <w:i/>
                <w:sz w:val="20"/>
                <w:szCs w:val="20"/>
                <w:vertAlign w:val="superscript"/>
              </w:rPr>
              <w:t>(2)</w:t>
            </w:r>
          </w:p>
        </w:tc>
        <w:tc>
          <w:tcPr>
            <w:tcW w:w="916" w:type="dxa"/>
            <w:shd w:val="clear" w:color="auto" w:fill="auto"/>
          </w:tcPr>
          <w:p w14:paraId="327136EF" w14:textId="77777777" w:rsidR="000A7B78" w:rsidRPr="005A1C2A" w:rsidRDefault="000A7B78" w:rsidP="00FC1D11">
            <w:pPr>
              <w:spacing w:line="240" w:lineRule="auto"/>
              <w:rPr>
                <w:rFonts w:cs="Times New Roman"/>
                <w:i/>
                <w:color w:val="002060"/>
                <w:sz w:val="18"/>
                <w:szCs w:val="18"/>
              </w:rPr>
            </w:pPr>
          </w:p>
        </w:tc>
        <w:tc>
          <w:tcPr>
            <w:tcW w:w="709" w:type="dxa"/>
            <w:shd w:val="clear" w:color="auto" w:fill="auto"/>
          </w:tcPr>
          <w:p w14:paraId="3C553E40" w14:textId="77777777" w:rsidR="000A7B78" w:rsidRPr="005A1C2A" w:rsidRDefault="000A7B78" w:rsidP="00FC1D11">
            <w:pPr>
              <w:spacing w:line="240" w:lineRule="auto"/>
              <w:rPr>
                <w:rFonts w:cs="Times New Roman"/>
                <w:i/>
                <w:color w:val="002060"/>
                <w:sz w:val="18"/>
                <w:szCs w:val="18"/>
              </w:rPr>
            </w:pPr>
          </w:p>
        </w:tc>
        <w:tc>
          <w:tcPr>
            <w:tcW w:w="850" w:type="dxa"/>
            <w:shd w:val="clear" w:color="auto" w:fill="auto"/>
          </w:tcPr>
          <w:p w14:paraId="2D41FC69" w14:textId="77777777" w:rsidR="000A7B78" w:rsidRPr="005A1C2A" w:rsidRDefault="000A7B78" w:rsidP="00FC1D11">
            <w:pPr>
              <w:spacing w:line="240" w:lineRule="auto"/>
              <w:rPr>
                <w:rFonts w:cs="Times New Roman"/>
                <w:i/>
                <w:color w:val="002060"/>
                <w:sz w:val="18"/>
                <w:szCs w:val="18"/>
              </w:rPr>
            </w:pPr>
          </w:p>
        </w:tc>
        <w:tc>
          <w:tcPr>
            <w:tcW w:w="709" w:type="dxa"/>
            <w:shd w:val="clear" w:color="auto" w:fill="auto"/>
          </w:tcPr>
          <w:p w14:paraId="577D15D8" w14:textId="77777777" w:rsidR="000A7B78" w:rsidRPr="005A1C2A" w:rsidRDefault="000A7B78" w:rsidP="00FC1D11">
            <w:pPr>
              <w:spacing w:line="240" w:lineRule="auto"/>
              <w:rPr>
                <w:rFonts w:cs="Times New Roman"/>
                <w:i/>
                <w:color w:val="002060"/>
                <w:sz w:val="18"/>
                <w:szCs w:val="18"/>
              </w:rPr>
            </w:pPr>
          </w:p>
        </w:tc>
        <w:tc>
          <w:tcPr>
            <w:tcW w:w="850" w:type="dxa"/>
            <w:shd w:val="clear" w:color="auto" w:fill="auto"/>
          </w:tcPr>
          <w:p w14:paraId="74BBE72B" w14:textId="77777777" w:rsidR="000A7B78" w:rsidRPr="005A1C2A" w:rsidRDefault="000A7B78" w:rsidP="00FC1D11">
            <w:pPr>
              <w:spacing w:line="240" w:lineRule="auto"/>
              <w:rPr>
                <w:rFonts w:cs="Times New Roman"/>
                <w:i/>
                <w:color w:val="002060"/>
                <w:sz w:val="18"/>
                <w:szCs w:val="18"/>
              </w:rPr>
            </w:pPr>
          </w:p>
        </w:tc>
        <w:tc>
          <w:tcPr>
            <w:tcW w:w="851" w:type="dxa"/>
            <w:shd w:val="clear" w:color="auto" w:fill="auto"/>
          </w:tcPr>
          <w:p w14:paraId="67A04572" w14:textId="77777777" w:rsidR="000A7B78" w:rsidRPr="005A1C2A" w:rsidRDefault="000A7B78" w:rsidP="00FC1D11">
            <w:pPr>
              <w:spacing w:line="240" w:lineRule="auto"/>
              <w:rPr>
                <w:rFonts w:cs="Times New Roman"/>
                <w:i/>
                <w:color w:val="002060"/>
                <w:sz w:val="18"/>
                <w:szCs w:val="18"/>
              </w:rPr>
            </w:pPr>
          </w:p>
        </w:tc>
        <w:tc>
          <w:tcPr>
            <w:tcW w:w="709" w:type="dxa"/>
          </w:tcPr>
          <w:p w14:paraId="032B4BD9" w14:textId="77777777" w:rsidR="000A7B78" w:rsidRPr="005A1C2A" w:rsidRDefault="000A7B78" w:rsidP="00FC1D11">
            <w:pPr>
              <w:spacing w:line="240" w:lineRule="auto"/>
              <w:rPr>
                <w:rFonts w:cs="Times New Roman"/>
                <w:i/>
                <w:color w:val="002060"/>
                <w:sz w:val="18"/>
                <w:szCs w:val="18"/>
              </w:rPr>
            </w:pPr>
          </w:p>
        </w:tc>
        <w:tc>
          <w:tcPr>
            <w:tcW w:w="1134" w:type="dxa"/>
            <w:shd w:val="clear" w:color="auto" w:fill="auto"/>
          </w:tcPr>
          <w:p w14:paraId="0A9504C1" w14:textId="6F008CED" w:rsidR="000A7B78" w:rsidRPr="005A1C2A" w:rsidRDefault="000A7B78" w:rsidP="00FC1D11">
            <w:pPr>
              <w:spacing w:line="240" w:lineRule="auto"/>
              <w:rPr>
                <w:rFonts w:cs="Times New Roman"/>
                <w:i/>
                <w:color w:val="002060"/>
                <w:sz w:val="18"/>
                <w:szCs w:val="18"/>
              </w:rPr>
            </w:pPr>
          </w:p>
        </w:tc>
        <w:tc>
          <w:tcPr>
            <w:tcW w:w="1984" w:type="dxa"/>
            <w:shd w:val="clear" w:color="auto" w:fill="auto"/>
          </w:tcPr>
          <w:p w14:paraId="11E40787" w14:textId="77777777" w:rsidR="000A7B78" w:rsidRPr="005A1C2A" w:rsidRDefault="000A7B78" w:rsidP="00FC1D11">
            <w:pPr>
              <w:spacing w:line="240" w:lineRule="auto"/>
              <w:rPr>
                <w:rFonts w:cs="Times New Roman"/>
                <w:i/>
                <w:color w:val="002060"/>
                <w:sz w:val="18"/>
                <w:szCs w:val="18"/>
              </w:rPr>
            </w:pPr>
          </w:p>
        </w:tc>
        <w:tc>
          <w:tcPr>
            <w:tcW w:w="709" w:type="dxa"/>
          </w:tcPr>
          <w:p w14:paraId="426D4FCE" w14:textId="77777777" w:rsidR="000A7B78" w:rsidRPr="005A1C2A" w:rsidRDefault="000A7B78" w:rsidP="00FC1D11">
            <w:pPr>
              <w:spacing w:line="240" w:lineRule="auto"/>
              <w:rPr>
                <w:rFonts w:cs="Times New Roman"/>
                <w:i/>
                <w:color w:val="002060"/>
                <w:sz w:val="18"/>
                <w:szCs w:val="18"/>
              </w:rPr>
            </w:pPr>
          </w:p>
        </w:tc>
      </w:tr>
      <w:tr w:rsidR="000A7B78" w:rsidRPr="005A1C2A" w14:paraId="5CAAFFC7" w14:textId="769B78C9" w:rsidTr="00F86E5A">
        <w:tc>
          <w:tcPr>
            <w:tcW w:w="1129" w:type="dxa"/>
            <w:shd w:val="clear" w:color="auto" w:fill="auto"/>
          </w:tcPr>
          <w:p w14:paraId="7ABED108" w14:textId="1A324D14" w:rsidR="000A7B78" w:rsidRPr="005A1C2A" w:rsidRDefault="000A7B78" w:rsidP="00FC1D11">
            <w:pPr>
              <w:spacing w:line="240" w:lineRule="auto"/>
              <w:jc w:val="both"/>
              <w:rPr>
                <w:rFonts w:cs="Times New Roman"/>
                <w:i/>
                <w:sz w:val="20"/>
                <w:szCs w:val="20"/>
              </w:rPr>
            </w:pPr>
            <w:r w:rsidRPr="006A5080">
              <w:rPr>
                <w:rFonts w:cs="Times New Roman"/>
                <w:i/>
                <w:sz w:val="20"/>
                <w:szCs w:val="20"/>
              </w:rPr>
              <w:t>NDICI</w:t>
            </w:r>
            <w:r w:rsidRPr="006A5080">
              <w:rPr>
                <w:rFonts w:cs="Times New Roman"/>
                <w:i/>
                <w:sz w:val="20"/>
                <w:szCs w:val="20"/>
                <w:vertAlign w:val="superscript"/>
              </w:rPr>
              <w:t>(2)</w:t>
            </w:r>
          </w:p>
        </w:tc>
        <w:tc>
          <w:tcPr>
            <w:tcW w:w="916" w:type="dxa"/>
            <w:shd w:val="clear" w:color="auto" w:fill="auto"/>
          </w:tcPr>
          <w:p w14:paraId="056624E8" w14:textId="3B5F6616" w:rsidR="000A7B78" w:rsidRPr="005A1C2A" w:rsidRDefault="000A7B78" w:rsidP="00FC1D11">
            <w:pPr>
              <w:spacing w:line="240" w:lineRule="auto"/>
              <w:rPr>
                <w:rFonts w:cs="Times New Roman"/>
                <w:i/>
                <w:color w:val="002060"/>
                <w:sz w:val="18"/>
                <w:szCs w:val="18"/>
              </w:rPr>
            </w:pPr>
          </w:p>
        </w:tc>
        <w:tc>
          <w:tcPr>
            <w:tcW w:w="709" w:type="dxa"/>
            <w:tcBorders>
              <w:top w:val="nil"/>
              <w:left w:val="nil"/>
              <w:bottom w:val="nil"/>
              <w:right w:val="single" w:sz="4" w:space="0" w:color="auto"/>
            </w:tcBorders>
            <w:shd w:val="clear" w:color="auto" w:fill="auto"/>
            <w:vAlign w:val="bottom"/>
          </w:tcPr>
          <w:p w14:paraId="3AA29BA4" w14:textId="7341B8E7" w:rsidR="000A7B78" w:rsidRPr="005A1C2A" w:rsidRDefault="000A7B78" w:rsidP="00FC1D11">
            <w:pPr>
              <w:spacing w:line="240" w:lineRule="auto"/>
              <w:rPr>
                <w:rFonts w:cs="Times New Roman"/>
                <w:i/>
                <w:color w:val="002060"/>
                <w:sz w:val="18"/>
                <w:szCs w:val="18"/>
              </w:rPr>
            </w:pPr>
          </w:p>
        </w:tc>
        <w:tc>
          <w:tcPr>
            <w:tcW w:w="850" w:type="dxa"/>
            <w:tcBorders>
              <w:top w:val="nil"/>
              <w:left w:val="single" w:sz="4" w:space="0" w:color="auto"/>
              <w:bottom w:val="nil"/>
              <w:right w:val="single" w:sz="4" w:space="0" w:color="auto"/>
            </w:tcBorders>
            <w:shd w:val="clear" w:color="auto" w:fill="auto"/>
            <w:vAlign w:val="bottom"/>
          </w:tcPr>
          <w:p w14:paraId="0B39C7BC" w14:textId="33E85641" w:rsidR="000A7B78" w:rsidRPr="005A1C2A" w:rsidRDefault="000A7B78" w:rsidP="00FC1D11">
            <w:pPr>
              <w:spacing w:line="240" w:lineRule="auto"/>
              <w:rPr>
                <w:rFonts w:cs="Times New Roman"/>
                <w:i/>
                <w:color w:val="002060"/>
                <w:sz w:val="18"/>
                <w:szCs w:val="18"/>
              </w:rPr>
            </w:pPr>
          </w:p>
        </w:tc>
        <w:tc>
          <w:tcPr>
            <w:tcW w:w="709" w:type="dxa"/>
            <w:tcBorders>
              <w:top w:val="nil"/>
              <w:left w:val="single" w:sz="4" w:space="0" w:color="auto"/>
              <w:bottom w:val="nil"/>
              <w:right w:val="single" w:sz="4" w:space="0" w:color="auto"/>
            </w:tcBorders>
            <w:shd w:val="clear" w:color="auto" w:fill="auto"/>
            <w:vAlign w:val="bottom"/>
          </w:tcPr>
          <w:p w14:paraId="42B03304" w14:textId="1F0F9588" w:rsidR="000A7B78" w:rsidRPr="005A1C2A" w:rsidRDefault="000A7B78" w:rsidP="00FC1D11">
            <w:pPr>
              <w:spacing w:line="240" w:lineRule="auto"/>
              <w:rPr>
                <w:rFonts w:cs="Times New Roman"/>
                <w:i/>
                <w:color w:val="002060"/>
                <w:sz w:val="18"/>
                <w:szCs w:val="18"/>
              </w:rPr>
            </w:pPr>
          </w:p>
        </w:tc>
        <w:tc>
          <w:tcPr>
            <w:tcW w:w="850" w:type="dxa"/>
            <w:tcBorders>
              <w:top w:val="nil"/>
              <w:left w:val="single" w:sz="4" w:space="0" w:color="auto"/>
              <w:bottom w:val="nil"/>
              <w:right w:val="single" w:sz="4" w:space="0" w:color="auto"/>
            </w:tcBorders>
            <w:shd w:val="clear" w:color="auto" w:fill="auto"/>
            <w:vAlign w:val="bottom"/>
          </w:tcPr>
          <w:p w14:paraId="7CA1F15F" w14:textId="07F6B878" w:rsidR="000A7B78" w:rsidRPr="005A1C2A" w:rsidRDefault="000A7B78" w:rsidP="00FC1D11">
            <w:pPr>
              <w:spacing w:line="240" w:lineRule="auto"/>
              <w:rPr>
                <w:rFonts w:cs="Times New Roman"/>
                <w:i/>
                <w:color w:val="002060"/>
                <w:sz w:val="18"/>
                <w:szCs w:val="18"/>
              </w:rPr>
            </w:pPr>
          </w:p>
        </w:tc>
        <w:tc>
          <w:tcPr>
            <w:tcW w:w="851" w:type="dxa"/>
            <w:tcBorders>
              <w:top w:val="nil"/>
              <w:left w:val="single" w:sz="4" w:space="0" w:color="auto"/>
              <w:bottom w:val="nil"/>
              <w:right w:val="single" w:sz="4" w:space="0" w:color="auto"/>
            </w:tcBorders>
            <w:shd w:val="clear" w:color="auto" w:fill="auto"/>
            <w:vAlign w:val="bottom"/>
          </w:tcPr>
          <w:p w14:paraId="6BB5D04E" w14:textId="271C690C" w:rsidR="000A7B78" w:rsidRPr="005A1C2A" w:rsidRDefault="000A7B78" w:rsidP="00FC1D11">
            <w:pPr>
              <w:spacing w:line="240" w:lineRule="auto"/>
              <w:rPr>
                <w:rFonts w:cs="Times New Roman"/>
                <w:i/>
                <w:color w:val="002060"/>
                <w:sz w:val="18"/>
                <w:szCs w:val="18"/>
              </w:rPr>
            </w:pPr>
          </w:p>
        </w:tc>
        <w:tc>
          <w:tcPr>
            <w:tcW w:w="709" w:type="dxa"/>
            <w:tcBorders>
              <w:top w:val="nil"/>
              <w:left w:val="single" w:sz="4" w:space="0" w:color="auto"/>
              <w:bottom w:val="nil"/>
              <w:right w:val="single" w:sz="4" w:space="0" w:color="auto"/>
            </w:tcBorders>
          </w:tcPr>
          <w:p w14:paraId="1A5DD5ED" w14:textId="77777777" w:rsidR="000A7B78" w:rsidRPr="005A1C2A" w:rsidRDefault="000A7B78" w:rsidP="00FC1D11">
            <w:pPr>
              <w:spacing w:line="240" w:lineRule="auto"/>
              <w:rPr>
                <w:rFonts w:cs="Times New Roman"/>
                <w:i/>
                <w:color w:val="002060"/>
                <w:sz w:val="18"/>
                <w:szCs w:val="18"/>
              </w:rPr>
            </w:pPr>
          </w:p>
        </w:tc>
        <w:tc>
          <w:tcPr>
            <w:tcW w:w="1134" w:type="dxa"/>
            <w:tcBorders>
              <w:top w:val="nil"/>
              <w:left w:val="single" w:sz="4" w:space="0" w:color="auto"/>
              <w:bottom w:val="nil"/>
              <w:right w:val="nil"/>
            </w:tcBorders>
            <w:shd w:val="clear" w:color="auto" w:fill="auto"/>
            <w:vAlign w:val="bottom"/>
          </w:tcPr>
          <w:p w14:paraId="390537D9" w14:textId="2F097F1A" w:rsidR="000A7B78" w:rsidRPr="005A1C2A" w:rsidRDefault="000A7B78" w:rsidP="00FC1D11">
            <w:pPr>
              <w:spacing w:line="240" w:lineRule="auto"/>
              <w:rPr>
                <w:rFonts w:cs="Times New Roman"/>
                <w:i/>
                <w:color w:val="002060"/>
                <w:sz w:val="18"/>
                <w:szCs w:val="18"/>
              </w:rPr>
            </w:pPr>
          </w:p>
        </w:tc>
        <w:tc>
          <w:tcPr>
            <w:tcW w:w="1984" w:type="dxa"/>
            <w:shd w:val="clear" w:color="auto" w:fill="auto"/>
          </w:tcPr>
          <w:p w14:paraId="183C4EE2" w14:textId="2D7621EC" w:rsidR="000A7B78" w:rsidRPr="005A1C2A" w:rsidRDefault="000A7B78" w:rsidP="00FC1D11">
            <w:pPr>
              <w:spacing w:line="240" w:lineRule="auto"/>
              <w:rPr>
                <w:rFonts w:cs="Times New Roman"/>
                <w:i/>
                <w:color w:val="002060"/>
                <w:sz w:val="18"/>
                <w:szCs w:val="18"/>
              </w:rPr>
            </w:pPr>
          </w:p>
        </w:tc>
        <w:tc>
          <w:tcPr>
            <w:tcW w:w="709" w:type="dxa"/>
          </w:tcPr>
          <w:p w14:paraId="4575A6E3" w14:textId="77777777" w:rsidR="000A7B78" w:rsidRPr="005A1C2A" w:rsidRDefault="000A7B78" w:rsidP="00FC1D11">
            <w:pPr>
              <w:spacing w:line="240" w:lineRule="auto"/>
              <w:rPr>
                <w:rFonts w:cs="Times New Roman"/>
                <w:i/>
                <w:color w:val="002060"/>
                <w:sz w:val="18"/>
                <w:szCs w:val="18"/>
              </w:rPr>
            </w:pPr>
          </w:p>
        </w:tc>
      </w:tr>
      <w:tr w:rsidR="000A7B78" w:rsidRPr="005A1C2A" w14:paraId="5A370F86" w14:textId="4D9033A5" w:rsidTr="00F86E5A">
        <w:tc>
          <w:tcPr>
            <w:tcW w:w="1129" w:type="dxa"/>
            <w:shd w:val="clear" w:color="auto" w:fill="auto"/>
          </w:tcPr>
          <w:p w14:paraId="272360AB" w14:textId="77777777" w:rsidR="000A7B78" w:rsidRPr="005A1C2A" w:rsidRDefault="000A7B78" w:rsidP="00FC1D11">
            <w:pPr>
              <w:spacing w:line="240" w:lineRule="auto"/>
              <w:jc w:val="both"/>
              <w:rPr>
                <w:rFonts w:cs="Times New Roman"/>
                <w:i/>
                <w:sz w:val="20"/>
                <w:szCs w:val="20"/>
              </w:rPr>
            </w:pPr>
          </w:p>
        </w:tc>
        <w:tc>
          <w:tcPr>
            <w:tcW w:w="916" w:type="dxa"/>
            <w:shd w:val="clear" w:color="auto" w:fill="auto"/>
          </w:tcPr>
          <w:p w14:paraId="13403EC4" w14:textId="77777777" w:rsidR="000A7B78" w:rsidRPr="005A1C2A" w:rsidRDefault="000A7B78" w:rsidP="00FC1D11">
            <w:pPr>
              <w:spacing w:line="240" w:lineRule="auto"/>
              <w:rPr>
                <w:rFonts w:cs="Times New Roman"/>
                <w:i/>
                <w:color w:val="002060"/>
                <w:sz w:val="18"/>
                <w:szCs w:val="18"/>
              </w:rPr>
            </w:pPr>
          </w:p>
        </w:tc>
        <w:tc>
          <w:tcPr>
            <w:tcW w:w="709" w:type="dxa"/>
            <w:shd w:val="clear" w:color="auto" w:fill="auto"/>
          </w:tcPr>
          <w:p w14:paraId="22B492FD" w14:textId="77777777" w:rsidR="000A7B78" w:rsidRPr="005A1C2A" w:rsidRDefault="000A7B78" w:rsidP="00FC1D11">
            <w:pPr>
              <w:spacing w:line="240" w:lineRule="auto"/>
              <w:rPr>
                <w:rFonts w:cs="Times New Roman"/>
                <w:i/>
                <w:color w:val="002060"/>
                <w:sz w:val="18"/>
                <w:szCs w:val="18"/>
              </w:rPr>
            </w:pPr>
          </w:p>
        </w:tc>
        <w:tc>
          <w:tcPr>
            <w:tcW w:w="850" w:type="dxa"/>
            <w:shd w:val="clear" w:color="auto" w:fill="auto"/>
          </w:tcPr>
          <w:p w14:paraId="0477A6B7" w14:textId="77777777" w:rsidR="000A7B78" w:rsidRPr="005A1C2A" w:rsidRDefault="000A7B78" w:rsidP="00FC1D11">
            <w:pPr>
              <w:spacing w:line="240" w:lineRule="auto"/>
              <w:rPr>
                <w:rFonts w:cs="Times New Roman"/>
                <w:i/>
                <w:color w:val="002060"/>
                <w:sz w:val="18"/>
                <w:szCs w:val="18"/>
              </w:rPr>
            </w:pPr>
          </w:p>
        </w:tc>
        <w:tc>
          <w:tcPr>
            <w:tcW w:w="709" w:type="dxa"/>
            <w:shd w:val="clear" w:color="auto" w:fill="auto"/>
          </w:tcPr>
          <w:p w14:paraId="7D4373CC" w14:textId="77777777" w:rsidR="000A7B78" w:rsidRPr="005A1C2A" w:rsidRDefault="000A7B78" w:rsidP="00FC1D11">
            <w:pPr>
              <w:spacing w:line="240" w:lineRule="auto"/>
              <w:rPr>
                <w:rFonts w:cs="Times New Roman"/>
                <w:i/>
                <w:color w:val="002060"/>
                <w:sz w:val="18"/>
                <w:szCs w:val="18"/>
              </w:rPr>
            </w:pPr>
          </w:p>
        </w:tc>
        <w:tc>
          <w:tcPr>
            <w:tcW w:w="850" w:type="dxa"/>
            <w:shd w:val="clear" w:color="auto" w:fill="auto"/>
          </w:tcPr>
          <w:p w14:paraId="1FBE5797" w14:textId="77777777" w:rsidR="000A7B78" w:rsidRPr="005A1C2A" w:rsidRDefault="000A7B78" w:rsidP="00FC1D11">
            <w:pPr>
              <w:spacing w:line="240" w:lineRule="auto"/>
              <w:rPr>
                <w:rFonts w:cs="Times New Roman"/>
                <w:i/>
                <w:color w:val="002060"/>
                <w:sz w:val="18"/>
                <w:szCs w:val="18"/>
              </w:rPr>
            </w:pPr>
          </w:p>
        </w:tc>
        <w:tc>
          <w:tcPr>
            <w:tcW w:w="851" w:type="dxa"/>
            <w:shd w:val="clear" w:color="auto" w:fill="auto"/>
          </w:tcPr>
          <w:p w14:paraId="643306B5" w14:textId="77777777" w:rsidR="000A7B78" w:rsidRPr="005A1C2A" w:rsidRDefault="000A7B78" w:rsidP="00FC1D11">
            <w:pPr>
              <w:spacing w:line="240" w:lineRule="auto"/>
              <w:rPr>
                <w:rFonts w:cs="Times New Roman"/>
                <w:i/>
                <w:color w:val="002060"/>
                <w:sz w:val="18"/>
                <w:szCs w:val="18"/>
              </w:rPr>
            </w:pPr>
          </w:p>
        </w:tc>
        <w:tc>
          <w:tcPr>
            <w:tcW w:w="709" w:type="dxa"/>
          </w:tcPr>
          <w:p w14:paraId="0B225588" w14:textId="77777777" w:rsidR="000A7B78" w:rsidRPr="005A1C2A" w:rsidRDefault="000A7B78" w:rsidP="00FC1D11">
            <w:pPr>
              <w:spacing w:line="240" w:lineRule="auto"/>
              <w:rPr>
                <w:rFonts w:cs="Times New Roman"/>
                <w:i/>
                <w:color w:val="002060"/>
                <w:sz w:val="18"/>
                <w:szCs w:val="18"/>
              </w:rPr>
            </w:pPr>
          </w:p>
        </w:tc>
        <w:tc>
          <w:tcPr>
            <w:tcW w:w="1134" w:type="dxa"/>
            <w:shd w:val="clear" w:color="auto" w:fill="auto"/>
          </w:tcPr>
          <w:p w14:paraId="14953934" w14:textId="1CE4A889" w:rsidR="000A7B78" w:rsidRPr="005A1C2A" w:rsidRDefault="000A7B78" w:rsidP="00FC1D11">
            <w:pPr>
              <w:spacing w:line="240" w:lineRule="auto"/>
              <w:rPr>
                <w:rFonts w:cs="Times New Roman"/>
                <w:i/>
                <w:color w:val="002060"/>
                <w:sz w:val="18"/>
                <w:szCs w:val="18"/>
              </w:rPr>
            </w:pPr>
          </w:p>
        </w:tc>
        <w:tc>
          <w:tcPr>
            <w:tcW w:w="1984" w:type="dxa"/>
            <w:shd w:val="clear" w:color="auto" w:fill="auto"/>
          </w:tcPr>
          <w:p w14:paraId="3BC04580" w14:textId="77777777" w:rsidR="000A7B78" w:rsidRPr="005A1C2A" w:rsidRDefault="000A7B78" w:rsidP="00FC1D11">
            <w:pPr>
              <w:spacing w:line="240" w:lineRule="auto"/>
              <w:rPr>
                <w:rFonts w:cs="Times New Roman"/>
                <w:i/>
                <w:color w:val="002060"/>
                <w:sz w:val="18"/>
                <w:szCs w:val="18"/>
              </w:rPr>
            </w:pPr>
          </w:p>
        </w:tc>
        <w:tc>
          <w:tcPr>
            <w:tcW w:w="709" w:type="dxa"/>
          </w:tcPr>
          <w:p w14:paraId="301A3156" w14:textId="77777777" w:rsidR="000A7B78" w:rsidRPr="005A1C2A" w:rsidRDefault="000A7B78" w:rsidP="00FC1D11">
            <w:pPr>
              <w:spacing w:line="240" w:lineRule="auto"/>
              <w:rPr>
                <w:rFonts w:cs="Times New Roman"/>
                <w:i/>
                <w:color w:val="002060"/>
                <w:sz w:val="18"/>
                <w:szCs w:val="18"/>
              </w:rPr>
            </w:pPr>
          </w:p>
        </w:tc>
      </w:tr>
      <w:tr w:rsidR="000A7B78" w:rsidRPr="005A1C2A" w14:paraId="57ABB8B7" w14:textId="77E37566" w:rsidTr="00F86E5A">
        <w:tc>
          <w:tcPr>
            <w:tcW w:w="1129" w:type="dxa"/>
            <w:shd w:val="clear" w:color="auto" w:fill="auto"/>
          </w:tcPr>
          <w:p w14:paraId="0D5B6139" w14:textId="16C3A5E7" w:rsidR="000A7B78" w:rsidRPr="005A1C2A" w:rsidRDefault="000A7B78" w:rsidP="00FC1D11">
            <w:pPr>
              <w:spacing w:line="240" w:lineRule="auto"/>
              <w:jc w:val="both"/>
              <w:rPr>
                <w:rFonts w:cs="Times New Roman"/>
                <w:i/>
                <w:sz w:val="20"/>
                <w:szCs w:val="20"/>
              </w:rPr>
            </w:pPr>
            <w:r w:rsidRPr="006A5080">
              <w:rPr>
                <w:rFonts w:cs="Times New Roman"/>
                <w:i/>
                <w:sz w:val="20"/>
                <w:szCs w:val="20"/>
              </w:rPr>
              <w:t>AZTP</w:t>
            </w:r>
            <w:r w:rsidRPr="006A5080">
              <w:rPr>
                <w:rFonts w:cs="Times New Roman"/>
                <w:i/>
                <w:sz w:val="20"/>
                <w:szCs w:val="20"/>
                <w:vertAlign w:val="superscript"/>
              </w:rPr>
              <w:t>(3)</w:t>
            </w:r>
          </w:p>
        </w:tc>
        <w:tc>
          <w:tcPr>
            <w:tcW w:w="916" w:type="dxa"/>
            <w:shd w:val="clear" w:color="auto" w:fill="auto"/>
          </w:tcPr>
          <w:p w14:paraId="05AD7D82" w14:textId="77777777" w:rsidR="000A7B78" w:rsidRPr="005A1C2A" w:rsidRDefault="000A7B78" w:rsidP="00FC1D11">
            <w:pPr>
              <w:spacing w:line="240" w:lineRule="auto"/>
              <w:rPr>
                <w:rFonts w:cs="Times New Roman"/>
                <w:i/>
                <w:color w:val="002060"/>
                <w:sz w:val="18"/>
                <w:szCs w:val="18"/>
              </w:rPr>
            </w:pPr>
          </w:p>
        </w:tc>
        <w:tc>
          <w:tcPr>
            <w:tcW w:w="709" w:type="dxa"/>
            <w:shd w:val="clear" w:color="auto" w:fill="auto"/>
          </w:tcPr>
          <w:p w14:paraId="6BB4A7BC" w14:textId="77777777" w:rsidR="000A7B78" w:rsidRPr="005A1C2A" w:rsidRDefault="000A7B78" w:rsidP="00FC1D11">
            <w:pPr>
              <w:spacing w:line="240" w:lineRule="auto"/>
              <w:rPr>
                <w:rFonts w:cs="Times New Roman"/>
                <w:i/>
                <w:color w:val="002060"/>
                <w:sz w:val="18"/>
                <w:szCs w:val="18"/>
              </w:rPr>
            </w:pPr>
          </w:p>
        </w:tc>
        <w:tc>
          <w:tcPr>
            <w:tcW w:w="850" w:type="dxa"/>
            <w:shd w:val="clear" w:color="auto" w:fill="auto"/>
          </w:tcPr>
          <w:p w14:paraId="0C93CA64" w14:textId="77777777" w:rsidR="000A7B78" w:rsidRPr="005A1C2A" w:rsidRDefault="000A7B78" w:rsidP="00FC1D11">
            <w:pPr>
              <w:spacing w:line="240" w:lineRule="auto"/>
              <w:rPr>
                <w:rFonts w:cs="Times New Roman"/>
                <w:i/>
                <w:color w:val="002060"/>
                <w:sz w:val="18"/>
                <w:szCs w:val="18"/>
              </w:rPr>
            </w:pPr>
          </w:p>
        </w:tc>
        <w:tc>
          <w:tcPr>
            <w:tcW w:w="709" w:type="dxa"/>
            <w:shd w:val="clear" w:color="auto" w:fill="auto"/>
          </w:tcPr>
          <w:p w14:paraId="1CC811CE" w14:textId="77777777" w:rsidR="000A7B78" w:rsidRPr="005A1C2A" w:rsidRDefault="000A7B78" w:rsidP="00FC1D11">
            <w:pPr>
              <w:spacing w:line="240" w:lineRule="auto"/>
              <w:rPr>
                <w:rFonts w:cs="Times New Roman"/>
                <w:i/>
                <w:color w:val="002060"/>
                <w:sz w:val="18"/>
                <w:szCs w:val="18"/>
              </w:rPr>
            </w:pPr>
          </w:p>
        </w:tc>
        <w:tc>
          <w:tcPr>
            <w:tcW w:w="850" w:type="dxa"/>
            <w:shd w:val="clear" w:color="auto" w:fill="auto"/>
          </w:tcPr>
          <w:p w14:paraId="425FDD82" w14:textId="77777777" w:rsidR="000A7B78" w:rsidRPr="005A1C2A" w:rsidRDefault="000A7B78" w:rsidP="00FC1D11">
            <w:pPr>
              <w:spacing w:line="240" w:lineRule="auto"/>
              <w:rPr>
                <w:rFonts w:cs="Times New Roman"/>
                <w:i/>
                <w:color w:val="002060"/>
                <w:sz w:val="18"/>
                <w:szCs w:val="18"/>
              </w:rPr>
            </w:pPr>
          </w:p>
        </w:tc>
        <w:tc>
          <w:tcPr>
            <w:tcW w:w="851" w:type="dxa"/>
            <w:shd w:val="clear" w:color="auto" w:fill="auto"/>
          </w:tcPr>
          <w:p w14:paraId="72C19D9D" w14:textId="77777777" w:rsidR="000A7B78" w:rsidRPr="005A1C2A" w:rsidRDefault="000A7B78" w:rsidP="00FC1D11">
            <w:pPr>
              <w:spacing w:line="240" w:lineRule="auto"/>
              <w:rPr>
                <w:rFonts w:cs="Times New Roman"/>
                <w:i/>
                <w:color w:val="002060"/>
                <w:sz w:val="18"/>
                <w:szCs w:val="18"/>
              </w:rPr>
            </w:pPr>
          </w:p>
        </w:tc>
        <w:tc>
          <w:tcPr>
            <w:tcW w:w="709" w:type="dxa"/>
          </w:tcPr>
          <w:p w14:paraId="617EC9A9" w14:textId="77777777" w:rsidR="000A7B78" w:rsidRPr="005A1C2A" w:rsidRDefault="000A7B78" w:rsidP="00FC1D11">
            <w:pPr>
              <w:spacing w:line="240" w:lineRule="auto"/>
              <w:rPr>
                <w:rFonts w:cs="Times New Roman"/>
                <w:i/>
                <w:color w:val="002060"/>
                <w:sz w:val="18"/>
                <w:szCs w:val="18"/>
              </w:rPr>
            </w:pPr>
          </w:p>
        </w:tc>
        <w:tc>
          <w:tcPr>
            <w:tcW w:w="1134" w:type="dxa"/>
            <w:shd w:val="clear" w:color="auto" w:fill="auto"/>
          </w:tcPr>
          <w:p w14:paraId="08C884A1" w14:textId="3F37FA01" w:rsidR="000A7B78" w:rsidRPr="005A1C2A" w:rsidRDefault="000A7B78" w:rsidP="00FC1D11">
            <w:pPr>
              <w:spacing w:line="240" w:lineRule="auto"/>
              <w:rPr>
                <w:rFonts w:cs="Times New Roman"/>
                <w:i/>
                <w:color w:val="002060"/>
                <w:sz w:val="18"/>
                <w:szCs w:val="18"/>
              </w:rPr>
            </w:pPr>
          </w:p>
        </w:tc>
        <w:tc>
          <w:tcPr>
            <w:tcW w:w="1984" w:type="dxa"/>
            <w:shd w:val="clear" w:color="auto" w:fill="auto"/>
          </w:tcPr>
          <w:p w14:paraId="0F94B9E1" w14:textId="77777777" w:rsidR="000A7B78" w:rsidRPr="005A1C2A" w:rsidRDefault="000A7B78" w:rsidP="00FC1D11">
            <w:pPr>
              <w:spacing w:line="240" w:lineRule="auto"/>
              <w:rPr>
                <w:rFonts w:cs="Times New Roman"/>
                <w:i/>
                <w:color w:val="002060"/>
                <w:sz w:val="18"/>
                <w:szCs w:val="18"/>
              </w:rPr>
            </w:pPr>
          </w:p>
        </w:tc>
        <w:tc>
          <w:tcPr>
            <w:tcW w:w="709" w:type="dxa"/>
          </w:tcPr>
          <w:p w14:paraId="6C1BBCFE" w14:textId="77777777" w:rsidR="000A7B78" w:rsidRPr="005A1C2A" w:rsidRDefault="000A7B78" w:rsidP="00FC1D11">
            <w:pPr>
              <w:spacing w:line="240" w:lineRule="auto"/>
              <w:rPr>
                <w:rFonts w:cs="Times New Roman"/>
                <w:i/>
                <w:color w:val="002060"/>
                <w:sz w:val="18"/>
                <w:szCs w:val="18"/>
              </w:rPr>
            </w:pPr>
          </w:p>
        </w:tc>
      </w:tr>
      <w:tr w:rsidR="000A7B78" w:rsidRPr="005A1C2A" w14:paraId="44AB9B77" w14:textId="7F2E4EAF" w:rsidTr="00F86E5A">
        <w:tc>
          <w:tcPr>
            <w:tcW w:w="1129" w:type="dxa"/>
            <w:shd w:val="clear" w:color="auto" w:fill="auto"/>
          </w:tcPr>
          <w:p w14:paraId="71DA255C" w14:textId="6C48A3BA" w:rsidR="000A7B78" w:rsidRPr="005A1C2A" w:rsidRDefault="000A7B78" w:rsidP="00FC1D11">
            <w:pPr>
              <w:spacing w:line="240" w:lineRule="auto"/>
              <w:jc w:val="both"/>
              <w:rPr>
                <w:rFonts w:cs="Times New Roman"/>
                <w:i/>
                <w:sz w:val="20"/>
                <w:szCs w:val="20"/>
              </w:rPr>
            </w:pPr>
            <w:r w:rsidRPr="006A5080">
              <w:rPr>
                <w:rFonts w:cs="Times New Roman"/>
                <w:i/>
                <w:sz w:val="20"/>
                <w:szCs w:val="20"/>
              </w:rPr>
              <w:t>Interreg fondi</w:t>
            </w:r>
            <w:r w:rsidRPr="00615CE6">
              <w:rPr>
                <w:rFonts w:cs="Times New Roman"/>
                <w:i/>
                <w:sz w:val="20"/>
                <w:szCs w:val="20"/>
                <w:vertAlign w:val="superscript"/>
              </w:rPr>
              <w:t>(4)</w:t>
            </w:r>
          </w:p>
        </w:tc>
        <w:tc>
          <w:tcPr>
            <w:tcW w:w="916" w:type="dxa"/>
            <w:shd w:val="clear" w:color="auto" w:fill="auto"/>
          </w:tcPr>
          <w:p w14:paraId="58D8354E" w14:textId="77777777" w:rsidR="000A7B78" w:rsidRPr="005A1C2A" w:rsidRDefault="000A7B78" w:rsidP="00FC1D11">
            <w:pPr>
              <w:spacing w:line="240" w:lineRule="auto"/>
              <w:rPr>
                <w:rFonts w:cs="Times New Roman"/>
                <w:i/>
                <w:color w:val="002060"/>
                <w:sz w:val="18"/>
                <w:szCs w:val="18"/>
              </w:rPr>
            </w:pPr>
          </w:p>
        </w:tc>
        <w:tc>
          <w:tcPr>
            <w:tcW w:w="709" w:type="dxa"/>
            <w:shd w:val="clear" w:color="auto" w:fill="auto"/>
          </w:tcPr>
          <w:p w14:paraId="7981C6FA" w14:textId="77777777" w:rsidR="000A7B78" w:rsidRPr="005A1C2A" w:rsidRDefault="000A7B78" w:rsidP="00FC1D11">
            <w:pPr>
              <w:spacing w:line="240" w:lineRule="auto"/>
              <w:rPr>
                <w:rFonts w:cs="Times New Roman"/>
                <w:i/>
                <w:color w:val="002060"/>
                <w:sz w:val="18"/>
                <w:szCs w:val="18"/>
              </w:rPr>
            </w:pPr>
          </w:p>
        </w:tc>
        <w:tc>
          <w:tcPr>
            <w:tcW w:w="850" w:type="dxa"/>
            <w:shd w:val="clear" w:color="auto" w:fill="auto"/>
          </w:tcPr>
          <w:p w14:paraId="02BB5644" w14:textId="77777777" w:rsidR="000A7B78" w:rsidRPr="005A1C2A" w:rsidRDefault="000A7B78" w:rsidP="00FC1D11">
            <w:pPr>
              <w:spacing w:line="240" w:lineRule="auto"/>
              <w:rPr>
                <w:rFonts w:cs="Times New Roman"/>
                <w:i/>
                <w:color w:val="002060"/>
                <w:sz w:val="18"/>
                <w:szCs w:val="18"/>
              </w:rPr>
            </w:pPr>
          </w:p>
        </w:tc>
        <w:tc>
          <w:tcPr>
            <w:tcW w:w="709" w:type="dxa"/>
            <w:shd w:val="clear" w:color="auto" w:fill="auto"/>
          </w:tcPr>
          <w:p w14:paraId="67E9227A" w14:textId="77777777" w:rsidR="000A7B78" w:rsidRPr="005A1C2A" w:rsidRDefault="000A7B78" w:rsidP="00FC1D11">
            <w:pPr>
              <w:spacing w:line="240" w:lineRule="auto"/>
              <w:rPr>
                <w:rFonts w:cs="Times New Roman"/>
                <w:i/>
                <w:color w:val="002060"/>
                <w:sz w:val="18"/>
                <w:szCs w:val="18"/>
              </w:rPr>
            </w:pPr>
          </w:p>
        </w:tc>
        <w:tc>
          <w:tcPr>
            <w:tcW w:w="850" w:type="dxa"/>
            <w:shd w:val="clear" w:color="auto" w:fill="auto"/>
          </w:tcPr>
          <w:p w14:paraId="75DC8FDD" w14:textId="77777777" w:rsidR="000A7B78" w:rsidRPr="005A1C2A" w:rsidRDefault="000A7B78" w:rsidP="00FC1D11">
            <w:pPr>
              <w:spacing w:line="240" w:lineRule="auto"/>
              <w:rPr>
                <w:rFonts w:cs="Times New Roman"/>
                <w:i/>
                <w:color w:val="002060"/>
                <w:sz w:val="18"/>
                <w:szCs w:val="18"/>
              </w:rPr>
            </w:pPr>
          </w:p>
        </w:tc>
        <w:tc>
          <w:tcPr>
            <w:tcW w:w="851" w:type="dxa"/>
            <w:shd w:val="clear" w:color="auto" w:fill="auto"/>
          </w:tcPr>
          <w:p w14:paraId="2988178F" w14:textId="77777777" w:rsidR="000A7B78" w:rsidRPr="005A1C2A" w:rsidRDefault="000A7B78" w:rsidP="00FC1D11">
            <w:pPr>
              <w:spacing w:line="240" w:lineRule="auto"/>
              <w:rPr>
                <w:rFonts w:cs="Times New Roman"/>
                <w:i/>
                <w:color w:val="002060"/>
                <w:sz w:val="18"/>
                <w:szCs w:val="18"/>
              </w:rPr>
            </w:pPr>
          </w:p>
        </w:tc>
        <w:tc>
          <w:tcPr>
            <w:tcW w:w="709" w:type="dxa"/>
          </w:tcPr>
          <w:p w14:paraId="4108D42B" w14:textId="77777777" w:rsidR="000A7B78" w:rsidRPr="005A1C2A" w:rsidRDefault="000A7B78" w:rsidP="00FC1D11">
            <w:pPr>
              <w:spacing w:line="240" w:lineRule="auto"/>
              <w:rPr>
                <w:rFonts w:cs="Times New Roman"/>
                <w:i/>
                <w:color w:val="002060"/>
                <w:sz w:val="18"/>
                <w:szCs w:val="18"/>
              </w:rPr>
            </w:pPr>
          </w:p>
        </w:tc>
        <w:tc>
          <w:tcPr>
            <w:tcW w:w="1134" w:type="dxa"/>
            <w:shd w:val="clear" w:color="auto" w:fill="auto"/>
          </w:tcPr>
          <w:p w14:paraId="64FC8F9B" w14:textId="580B354E" w:rsidR="000A7B78" w:rsidRPr="005A1C2A" w:rsidRDefault="000A7B78" w:rsidP="00FC1D11">
            <w:pPr>
              <w:spacing w:line="240" w:lineRule="auto"/>
              <w:rPr>
                <w:rFonts w:cs="Times New Roman"/>
                <w:i/>
                <w:color w:val="002060"/>
                <w:sz w:val="18"/>
                <w:szCs w:val="18"/>
              </w:rPr>
            </w:pPr>
          </w:p>
        </w:tc>
        <w:tc>
          <w:tcPr>
            <w:tcW w:w="1984" w:type="dxa"/>
            <w:shd w:val="clear" w:color="auto" w:fill="auto"/>
          </w:tcPr>
          <w:p w14:paraId="481E1229" w14:textId="77777777" w:rsidR="000A7B78" w:rsidRPr="005A1C2A" w:rsidRDefault="000A7B78" w:rsidP="00FC1D11">
            <w:pPr>
              <w:spacing w:line="240" w:lineRule="auto"/>
              <w:rPr>
                <w:rFonts w:cs="Times New Roman"/>
                <w:i/>
                <w:color w:val="002060"/>
                <w:sz w:val="18"/>
                <w:szCs w:val="18"/>
              </w:rPr>
            </w:pPr>
          </w:p>
        </w:tc>
        <w:tc>
          <w:tcPr>
            <w:tcW w:w="709" w:type="dxa"/>
          </w:tcPr>
          <w:p w14:paraId="2E8D9DDD" w14:textId="77777777" w:rsidR="000A7B78" w:rsidRPr="005A1C2A" w:rsidRDefault="000A7B78" w:rsidP="00FC1D11">
            <w:pPr>
              <w:spacing w:line="240" w:lineRule="auto"/>
              <w:rPr>
                <w:rFonts w:cs="Times New Roman"/>
                <w:i/>
                <w:color w:val="002060"/>
                <w:sz w:val="18"/>
                <w:szCs w:val="18"/>
              </w:rPr>
            </w:pPr>
          </w:p>
        </w:tc>
      </w:tr>
      <w:tr w:rsidR="000A7B78" w:rsidRPr="005A1C2A" w14:paraId="7DF40276" w14:textId="09EDFEBB" w:rsidTr="00F86E5A">
        <w:tc>
          <w:tcPr>
            <w:tcW w:w="1129" w:type="dxa"/>
            <w:shd w:val="clear" w:color="auto" w:fill="auto"/>
          </w:tcPr>
          <w:p w14:paraId="067805A4" w14:textId="77777777" w:rsidR="000A7B78" w:rsidRPr="005A1C2A" w:rsidRDefault="000A7B78" w:rsidP="00FC1D11">
            <w:pPr>
              <w:spacing w:line="240" w:lineRule="auto"/>
              <w:jc w:val="both"/>
              <w:rPr>
                <w:rFonts w:cs="Times New Roman"/>
                <w:b/>
                <w:i/>
                <w:sz w:val="20"/>
                <w:szCs w:val="20"/>
              </w:rPr>
            </w:pPr>
            <w:r w:rsidRPr="006A5080">
              <w:rPr>
                <w:rFonts w:cs="Times New Roman"/>
                <w:b/>
                <w:i/>
                <w:sz w:val="20"/>
                <w:szCs w:val="20"/>
              </w:rPr>
              <w:t xml:space="preserve">Kopā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bottom"/>
          </w:tcPr>
          <w:p w14:paraId="457D1D26" w14:textId="39BE14C0" w:rsidR="000A7B78" w:rsidRPr="005A1C2A" w:rsidRDefault="000A7B78" w:rsidP="00FC1D11">
            <w:pPr>
              <w:spacing w:line="240" w:lineRule="auto"/>
              <w:rPr>
                <w:rFonts w:cs="Times New Roman"/>
                <w:i/>
                <w:color w:val="002060"/>
                <w:sz w:val="18"/>
                <w:szCs w:val="18"/>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6BD419F6" w14:textId="4C2EDF18" w:rsidR="000A7B78" w:rsidRPr="005A1C2A" w:rsidRDefault="000A7B78" w:rsidP="00FC1D11">
            <w:pPr>
              <w:spacing w:line="240" w:lineRule="auto"/>
              <w:rPr>
                <w:rFonts w:cs="Times New Roman"/>
                <w:i/>
                <w:color w:val="002060"/>
                <w:sz w:val="18"/>
                <w:szCs w:val="18"/>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42F4E66E" w14:textId="3D31714A" w:rsidR="000A7B78" w:rsidRPr="005A1C2A" w:rsidRDefault="000A7B78" w:rsidP="00FC1D11">
            <w:pPr>
              <w:spacing w:line="240" w:lineRule="auto"/>
              <w:rPr>
                <w:rFonts w:cs="Times New Roman"/>
                <w:i/>
                <w:color w:val="002060"/>
                <w:sz w:val="18"/>
                <w:szCs w:val="18"/>
              </w:rPr>
            </w:pPr>
          </w:p>
        </w:tc>
        <w:tc>
          <w:tcPr>
            <w:tcW w:w="709" w:type="dxa"/>
            <w:tcBorders>
              <w:top w:val="single" w:sz="4" w:space="0" w:color="auto"/>
              <w:left w:val="nil"/>
              <w:bottom w:val="single" w:sz="4" w:space="0" w:color="auto"/>
              <w:right w:val="single" w:sz="4" w:space="0" w:color="auto"/>
            </w:tcBorders>
            <w:shd w:val="clear" w:color="auto" w:fill="auto"/>
            <w:vAlign w:val="bottom"/>
          </w:tcPr>
          <w:p w14:paraId="4838F1BD" w14:textId="2CD3E7FE" w:rsidR="000A7B78" w:rsidRPr="005A1C2A" w:rsidRDefault="000A7B78" w:rsidP="00FC1D11">
            <w:pPr>
              <w:spacing w:line="240" w:lineRule="auto"/>
              <w:rPr>
                <w:rFonts w:cs="Times New Roman"/>
                <w:i/>
                <w:color w:val="002060"/>
                <w:sz w:val="18"/>
                <w:szCs w:val="18"/>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4B9EA917" w14:textId="5877D962" w:rsidR="000A7B78" w:rsidRPr="005A1C2A" w:rsidRDefault="000A7B78" w:rsidP="00FC1D11">
            <w:pPr>
              <w:spacing w:line="240" w:lineRule="auto"/>
              <w:rPr>
                <w:rFonts w:cs="Times New Roman"/>
                <w:i/>
                <w:color w:val="002060"/>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bottom"/>
          </w:tcPr>
          <w:p w14:paraId="20C9B17F" w14:textId="0B0A87B2" w:rsidR="000A7B78" w:rsidRPr="005A1C2A" w:rsidRDefault="000A7B78" w:rsidP="00FC1D11">
            <w:pPr>
              <w:spacing w:line="240" w:lineRule="auto"/>
              <w:rPr>
                <w:rFonts w:cs="Times New Roman"/>
                <w:i/>
                <w:color w:val="002060"/>
                <w:sz w:val="18"/>
                <w:szCs w:val="18"/>
              </w:rPr>
            </w:pPr>
          </w:p>
        </w:tc>
        <w:tc>
          <w:tcPr>
            <w:tcW w:w="709" w:type="dxa"/>
            <w:tcBorders>
              <w:top w:val="single" w:sz="4" w:space="0" w:color="auto"/>
              <w:left w:val="nil"/>
              <w:bottom w:val="single" w:sz="4" w:space="0" w:color="auto"/>
              <w:right w:val="nil"/>
            </w:tcBorders>
          </w:tcPr>
          <w:p w14:paraId="0C50EF17" w14:textId="77777777" w:rsidR="000A7B78" w:rsidRPr="005A1C2A" w:rsidRDefault="000A7B78" w:rsidP="00FC1D11">
            <w:pPr>
              <w:spacing w:line="240" w:lineRule="auto"/>
              <w:rPr>
                <w:rFonts w:cs="Times New Roman"/>
                <w:i/>
                <w:color w:val="002060"/>
                <w:sz w:val="18"/>
                <w:szCs w:val="18"/>
              </w:rPr>
            </w:pPr>
          </w:p>
        </w:tc>
        <w:tc>
          <w:tcPr>
            <w:tcW w:w="1134" w:type="dxa"/>
            <w:tcBorders>
              <w:top w:val="single" w:sz="4" w:space="0" w:color="auto"/>
              <w:left w:val="nil"/>
              <w:bottom w:val="single" w:sz="4" w:space="0" w:color="auto"/>
              <w:right w:val="single" w:sz="4" w:space="0" w:color="auto"/>
            </w:tcBorders>
            <w:shd w:val="clear" w:color="auto" w:fill="auto"/>
            <w:vAlign w:val="bottom"/>
          </w:tcPr>
          <w:p w14:paraId="74AB1C51" w14:textId="2E0463A6" w:rsidR="000A7B78" w:rsidRPr="005A1C2A" w:rsidRDefault="000A7B78" w:rsidP="00FC1D11">
            <w:pPr>
              <w:spacing w:line="240" w:lineRule="auto"/>
              <w:rPr>
                <w:rFonts w:cs="Times New Roman"/>
                <w:i/>
                <w:color w:val="002060"/>
                <w:sz w:val="18"/>
                <w:szCs w:val="18"/>
              </w:rPr>
            </w:pPr>
          </w:p>
        </w:tc>
        <w:tc>
          <w:tcPr>
            <w:tcW w:w="1984" w:type="dxa"/>
            <w:shd w:val="clear" w:color="auto" w:fill="auto"/>
          </w:tcPr>
          <w:p w14:paraId="636A3EB1" w14:textId="796FA2AE" w:rsidR="000A7B78" w:rsidRPr="005A1C2A" w:rsidRDefault="000A7B78" w:rsidP="00FC1D11">
            <w:pPr>
              <w:spacing w:line="240" w:lineRule="auto"/>
              <w:rPr>
                <w:rFonts w:cs="Times New Roman"/>
                <w:i/>
                <w:color w:val="002060"/>
                <w:sz w:val="18"/>
                <w:szCs w:val="18"/>
              </w:rPr>
            </w:pPr>
          </w:p>
        </w:tc>
        <w:tc>
          <w:tcPr>
            <w:tcW w:w="709" w:type="dxa"/>
          </w:tcPr>
          <w:p w14:paraId="0A51FE70" w14:textId="77777777" w:rsidR="000A7B78" w:rsidRPr="005A1C2A" w:rsidRDefault="000A7B78" w:rsidP="00FC1D11">
            <w:pPr>
              <w:spacing w:line="240" w:lineRule="auto"/>
              <w:rPr>
                <w:rFonts w:cs="Times New Roman"/>
                <w:i/>
                <w:color w:val="002060"/>
                <w:sz w:val="18"/>
                <w:szCs w:val="18"/>
              </w:rPr>
            </w:pPr>
          </w:p>
        </w:tc>
      </w:tr>
      <w:tr w:rsidR="000A7B78" w:rsidRPr="005A1C2A" w14:paraId="30513ED2" w14:textId="069AD280" w:rsidTr="00F86E5A">
        <w:tc>
          <w:tcPr>
            <w:tcW w:w="9844" w:type="dxa"/>
            <w:gridSpan w:val="10"/>
            <w:shd w:val="clear" w:color="auto" w:fill="auto"/>
          </w:tcPr>
          <w:p w14:paraId="0DEAB03F" w14:textId="02BD7445" w:rsidR="000A7B78" w:rsidRPr="005A1C2A" w:rsidRDefault="000A7B78" w:rsidP="00977EB4">
            <w:pPr>
              <w:spacing w:line="240" w:lineRule="auto"/>
              <w:ind w:hanging="426"/>
              <w:rPr>
                <w:rFonts w:cs="Times New Roman"/>
                <w:sz w:val="18"/>
                <w:szCs w:val="18"/>
              </w:rPr>
            </w:pPr>
            <w:r w:rsidRPr="005A1C2A">
              <w:rPr>
                <w:rFonts w:cs="Times New Roman"/>
                <w:sz w:val="18"/>
                <w:szCs w:val="18"/>
              </w:rPr>
              <w:footnoteRef/>
            </w:r>
            <w:r w:rsidRPr="006A5080">
              <w:rPr>
                <w:rFonts w:cs="Times New Roman"/>
                <w:i/>
                <w:sz w:val="18"/>
                <w:szCs w:val="18"/>
              </w:rPr>
              <w:tab/>
              <w:t>(</w:t>
            </w:r>
            <w:r w:rsidRPr="006A5080">
              <w:rPr>
                <w:rFonts w:cs="Times New Roman"/>
                <w:i/>
                <w:sz w:val="18"/>
                <w:szCs w:val="18"/>
                <w:vertAlign w:val="superscript"/>
              </w:rPr>
              <w:t>1</w:t>
            </w:r>
            <w:r w:rsidRPr="006A5080">
              <w:rPr>
                <w:rFonts w:cs="Times New Roman"/>
                <w:i/>
                <w:sz w:val="18"/>
                <w:szCs w:val="18"/>
              </w:rPr>
              <w:t>) Interreg A, ārējā pārrobežu sadarbība</w:t>
            </w:r>
          </w:p>
          <w:p w14:paraId="0C926847" w14:textId="77777777" w:rsidR="000A7B78" w:rsidRPr="005A1C2A" w:rsidRDefault="000A7B78" w:rsidP="003842EF">
            <w:pPr>
              <w:spacing w:line="240" w:lineRule="auto"/>
              <w:ind w:hanging="426"/>
              <w:rPr>
                <w:rFonts w:cs="Times New Roman"/>
                <w:sz w:val="18"/>
                <w:szCs w:val="18"/>
              </w:rPr>
            </w:pPr>
            <w:r w:rsidRPr="005A1C2A">
              <w:rPr>
                <w:rFonts w:cs="Times New Roman"/>
                <w:sz w:val="18"/>
                <w:szCs w:val="18"/>
              </w:rPr>
              <w:footnoteRef/>
            </w:r>
            <w:r w:rsidRPr="006A5080">
              <w:rPr>
                <w:rFonts w:cs="Times New Roman"/>
                <w:i/>
                <w:sz w:val="18"/>
                <w:szCs w:val="18"/>
              </w:rPr>
              <w:tab/>
              <w:t>(</w:t>
            </w:r>
            <w:r w:rsidRPr="006A5080">
              <w:rPr>
                <w:rFonts w:cs="Times New Roman"/>
                <w:i/>
                <w:sz w:val="18"/>
                <w:szCs w:val="18"/>
                <w:vertAlign w:val="superscript"/>
              </w:rPr>
              <w:t>2</w:t>
            </w:r>
            <w:r w:rsidRPr="006A5080">
              <w:rPr>
                <w:rFonts w:cs="Times New Roman"/>
                <w:i/>
                <w:sz w:val="18"/>
                <w:szCs w:val="18"/>
              </w:rPr>
              <w:t xml:space="preserve">) Interreg B un </w:t>
            </w:r>
            <w:proofErr w:type="spellStart"/>
            <w:r w:rsidRPr="006A5080">
              <w:rPr>
                <w:rFonts w:cs="Times New Roman"/>
                <w:i/>
                <w:sz w:val="18"/>
                <w:szCs w:val="18"/>
              </w:rPr>
              <w:t>C.Interreg</w:t>
            </w:r>
            <w:proofErr w:type="spellEnd"/>
            <w:r w:rsidRPr="006A5080">
              <w:rPr>
                <w:rFonts w:cs="Times New Roman"/>
                <w:i/>
                <w:sz w:val="18"/>
                <w:szCs w:val="18"/>
              </w:rPr>
              <w:t xml:space="preserve"> B un C</w:t>
            </w:r>
          </w:p>
          <w:p w14:paraId="41573017" w14:textId="4DB74A47" w:rsidR="000A7B78" w:rsidRPr="005A1C2A" w:rsidRDefault="000A7B78" w:rsidP="003842EF">
            <w:pPr>
              <w:spacing w:line="240" w:lineRule="auto"/>
              <w:rPr>
                <w:rFonts w:cs="Times New Roman"/>
                <w:sz w:val="18"/>
                <w:szCs w:val="18"/>
              </w:rPr>
            </w:pPr>
            <w:r w:rsidRPr="006A5080">
              <w:rPr>
                <w:rFonts w:cs="Times New Roman"/>
                <w:sz w:val="18"/>
                <w:szCs w:val="18"/>
              </w:rPr>
              <w:t>(</w:t>
            </w:r>
            <w:r w:rsidRPr="006A5080">
              <w:rPr>
                <w:rFonts w:cs="Times New Roman"/>
                <w:sz w:val="18"/>
                <w:szCs w:val="18"/>
                <w:vertAlign w:val="superscript"/>
              </w:rPr>
              <w:t>3</w:t>
            </w:r>
            <w:r w:rsidRPr="006A5080">
              <w:rPr>
                <w:rFonts w:cs="Times New Roman"/>
                <w:sz w:val="18"/>
                <w:szCs w:val="18"/>
              </w:rPr>
              <w:t xml:space="preserve">) </w:t>
            </w:r>
            <w:r w:rsidRPr="006A5080">
              <w:rPr>
                <w:rFonts w:cs="Times New Roman"/>
                <w:i/>
                <w:sz w:val="18"/>
                <w:szCs w:val="18"/>
              </w:rPr>
              <w:t>Interreg C un D</w:t>
            </w:r>
          </w:p>
          <w:p w14:paraId="2C1EAFF6" w14:textId="315E5766" w:rsidR="000A7B78" w:rsidRPr="005A1C2A" w:rsidDel="00DB41E0" w:rsidRDefault="000A7B78" w:rsidP="00977EB4">
            <w:pPr>
              <w:spacing w:line="240" w:lineRule="auto"/>
              <w:rPr>
                <w:rFonts w:cs="Times New Roman"/>
                <w:i/>
                <w:color w:val="002060"/>
                <w:sz w:val="18"/>
                <w:szCs w:val="18"/>
              </w:rPr>
            </w:pPr>
            <w:r w:rsidRPr="006A5080">
              <w:rPr>
                <w:rFonts w:cs="Times New Roman"/>
                <w:sz w:val="18"/>
                <w:szCs w:val="18"/>
              </w:rPr>
              <w:t>(</w:t>
            </w:r>
            <w:r w:rsidRPr="006A5080">
              <w:rPr>
                <w:rFonts w:cs="Times New Roman"/>
                <w:sz w:val="18"/>
                <w:szCs w:val="18"/>
                <w:vertAlign w:val="superscript"/>
              </w:rPr>
              <w:t>4</w:t>
            </w:r>
            <w:r w:rsidRPr="006A5080">
              <w:rPr>
                <w:rFonts w:cs="Times New Roman"/>
                <w:sz w:val="18"/>
                <w:szCs w:val="18"/>
              </w:rPr>
              <w:t xml:space="preserve">) </w:t>
            </w:r>
            <w:r w:rsidRPr="006A5080">
              <w:rPr>
                <w:rFonts w:cs="Times New Roman"/>
                <w:i/>
                <w:sz w:val="18"/>
                <w:szCs w:val="18"/>
              </w:rPr>
              <w:t>ERAF,</w:t>
            </w:r>
            <w:r w:rsidRPr="006A5080">
              <w:rPr>
                <w:rFonts w:cs="Times New Roman"/>
                <w:sz w:val="18"/>
                <w:szCs w:val="18"/>
              </w:rPr>
              <w:t xml:space="preserve"> </w:t>
            </w:r>
            <w:r w:rsidRPr="006A5080">
              <w:rPr>
                <w:rFonts w:cs="Times New Roman"/>
                <w:i/>
                <w:sz w:val="18"/>
                <w:szCs w:val="18"/>
              </w:rPr>
              <w:t>IPA III, NDICI vai AZTP, kur pie Interreg B un C norāda kā vienu summu</w:t>
            </w:r>
          </w:p>
        </w:tc>
        <w:tc>
          <w:tcPr>
            <w:tcW w:w="709" w:type="dxa"/>
          </w:tcPr>
          <w:p w14:paraId="7C8A3ABC" w14:textId="77777777" w:rsidR="000A7B78" w:rsidRPr="005A1C2A" w:rsidRDefault="000A7B78" w:rsidP="00977EB4">
            <w:pPr>
              <w:spacing w:line="240" w:lineRule="auto"/>
              <w:ind w:hanging="426"/>
              <w:rPr>
                <w:rFonts w:cs="Times New Roman"/>
                <w:sz w:val="18"/>
                <w:szCs w:val="18"/>
              </w:rPr>
            </w:pPr>
          </w:p>
        </w:tc>
      </w:tr>
    </w:tbl>
    <w:p w14:paraId="150F53DE" w14:textId="77777777"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3.2.</w:t>
      </w:r>
      <w:r w:rsidRPr="006A5080">
        <w:rPr>
          <w:rFonts w:cs="Times New Roman"/>
          <w:b/>
          <w:iCs/>
          <w:szCs w:val="24"/>
        </w:rPr>
        <w:tab/>
        <w:t>Kopējā finanšu apropriācija pa fondiem un valsts līdzfinansējums</w:t>
      </w:r>
    </w:p>
    <w:tbl>
      <w:tblPr>
        <w:tblStyle w:val="TableGrid1"/>
        <w:tblW w:w="9072" w:type="dxa"/>
        <w:tblLook w:val="04A0" w:firstRow="1" w:lastRow="0" w:firstColumn="1" w:lastColumn="0" w:noHBand="0" w:noVBand="1"/>
      </w:tblPr>
      <w:tblGrid>
        <w:gridCol w:w="9072"/>
      </w:tblGrid>
      <w:tr w:rsidR="00A62285" w:rsidRPr="005A1C2A" w14:paraId="1609AF92" w14:textId="77777777">
        <w:tc>
          <w:tcPr>
            <w:tcW w:w="9072" w:type="dxa"/>
            <w:tcBorders>
              <w:top w:val="nil"/>
              <w:left w:val="nil"/>
              <w:bottom w:val="nil"/>
              <w:right w:val="nil"/>
            </w:tcBorders>
            <w:shd w:val="clear" w:color="auto" w:fill="auto"/>
          </w:tcPr>
          <w:p w14:paraId="08112DD0" w14:textId="5CA02971" w:rsidR="00A62285" w:rsidRPr="00224314" w:rsidRDefault="009B29AB" w:rsidP="0081165A">
            <w:pPr>
              <w:spacing w:line="240" w:lineRule="auto"/>
              <w:jc w:val="both"/>
              <w:rPr>
                <w:rFonts w:cs="Times New Roman"/>
                <w:sz w:val="22"/>
              </w:rPr>
            </w:pPr>
            <w:r w:rsidRPr="006A5080">
              <w:rPr>
                <w:rFonts w:cs="Times New Roman"/>
                <w:i/>
                <w:color w:val="000000"/>
                <w:szCs w:val="24"/>
              </w:rPr>
              <w:t>Atsauce:</w:t>
            </w:r>
            <w:r w:rsidR="003D2FFA" w:rsidRPr="006A5080">
              <w:rPr>
                <w:rFonts w:cs="Times New Roman"/>
                <w:i/>
                <w:color w:val="000000"/>
                <w:szCs w:val="24"/>
              </w:rPr>
              <w:t xml:space="preserve"> Interreg regulas</w:t>
            </w:r>
            <w:r w:rsidRPr="006A5080">
              <w:rPr>
                <w:rFonts w:cs="Times New Roman"/>
                <w:i/>
                <w:color w:val="000000"/>
                <w:szCs w:val="24"/>
              </w:rPr>
              <w:t xml:space="preserve"> 17.</w:t>
            </w:r>
            <w:r w:rsidR="00A62F14" w:rsidRPr="00615CE6">
              <w:rPr>
                <w:rFonts w:cs="Times New Roman"/>
                <w:i/>
                <w:color w:val="000000"/>
                <w:szCs w:val="24"/>
              </w:rPr>
              <w:t> </w:t>
            </w:r>
            <w:r w:rsidRPr="0052507A">
              <w:rPr>
                <w:rFonts w:cs="Times New Roman"/>
                <w:i/>
                <w:color w:val="000000"/>
                <w:szCs w:val="24"/>
              </w:rPr>
              <w:t>panta 4.</w:t>
            </w:r>
            <w:r w:rsidR="00A62F14" w:rsidRPr="0052507A">
              <w:rPr>
                <w:rFonts w:cs="Times New Roman"/>
                <w:i/>
                <w:color w:val="000000"/>
                <w:szCs w:val="24"/>
              </w:rPr>
              <w:t> </w:t>
            </w:r>
            <w:r w:rsidRPr="0052507A">
              <w:rPr>
                <w:rFonts w:cs="Times New Roman"/>
                <w:i/>
                <w:color w:val="000000"/>
                <w:szCs w:val="24"/>
              </w:rPr>
              <w:t>punkta g) apakšpunkta (ii) punkts, 17.</w:t>
            </w:r>
            <w:r w:rsidR="00A62F14" w:rsidRPr="0052507A">
              <w:rPr>
                <w:rFonts w:cs="Times New Roman"/>
                <w:i/>
                <w:color w:val="000000"/>
                <w:szCs w:val="24"/>
              </w:rPr>
              <w:t> </w:t>
            </w:r>
            <w:r w:rsidRPr="0052507A">
              <w:rPr>
                <w:rFonts w:cs="Times New Roman"/>
                <w:i/>
                <w:color w:val="000000"/>
                <w:szCs w:val="24"/>
              </w:rPr>
              <w:t>panta 5.</w:t>
            </w:r>
            <w:r w:rsidR="00A62F14" w:rsidRPr="0052507A">
              <w:rPr>
                <w:rFonts w:cs="Times New Roman"/>
                <w:i/>
                <w:color w:val="000000"/>
                <w:szCs w:val="24"/>
              </w:rPr>
              <w:t> </w:t>
            </w:r>
            <w:r w:rsidRPr="0052507A">
              <w:rPr>
                <w:rFonts w:cs="Times New Roman"/>
                <w:i/>
                <w:color w:val="000000"/>
                <w:szCs w:val="24"/>
              </w:rPr>
              <w:t>punkta a)-d) apakšpunkts</w:t>
            </w:r>
          </w:p>
          <w:p w14:paraId="161746F4" w14:textId="77777777" w:rsidR="00A62285" w:rsidRPr="00224314" w:rsidRDefault="00A62285" w:rsidP="0081165A">
            <w:pPr>
              <w:spacing w:line="240" w:lineRule="auto"/>
              <w:rPr>
                <w:rFonts w:cs="Times New Roman"/>
                <w:sz w:val="22"/>
              </w:rPr>
            </w:pPr>
          </w:p>
        </w:tc>
      </w:tr>
    </w:tbl>
    <w:p w14:paraId="0CA13EF9" w14:textId="77777777" w:rsidR="00A62285" w:rsidRPr="006A5080" w:rsidRDefault="00A62285" w:rsidP="0081165A">
      <w:pPr>
        <w:rPr>
          <w:rFonts w:cs="Times New Roman"/>
          <w:lang w:val="en-GB"/>
        </w:rPr>
        <w:sectPr w:rsidR="00A62285" w:rsidRPr="006A5080">
          <w:footerReference w:type="default" r:id="rId9"/>
          <w:pgSz w:w="11906" w:h="16838"/>
          <w:pgMar w:top="993" w:right="1417" w:bottom="1135" w:left="1417" w:header="0" w:footer="708" w:gutter="0"/>
          <w:cols w:space="720"/>
          <w:formProt w:val="0"/>
          <w:docGrid w:linePitch="360"/>
        </w:sectPr>
      </w:pPr>
    </w:p>
    <w:p w14:paraId="20F97C26" w14:textId="0762C6FF" w:rsidR="00A62285" w:rsidRPr="005A1C2A" w:rsidRDefault="009B29AB" w:rsidP="0081165A">
      <w:pPr>
        <w:spacing w:after="120" w:line="240" w:lineRule="auto"/>
        <w:jc w:val="center"/>
        <w:rPr>
          <w:rFonts w:eastAsia="Times New Roman" w:cs="Times New Roman"/>
          <w:color w:val="000000"/>
          <w:szCs w:val="24"/>
        </w:rPr>
      </w:pPr>
      <w:r w:rsidRPr="006A5080">
        <w:rPr>
          <w:rFonts w:cs="Times New Roman"/>
          <w:color w:val="000000"/>
          <w:szCs w:val="24"/>
        </w:rPr>
        <w:lastRenderedPageBreak/>
        <w:t>8. tabula</w:t>
      </w:r>
      <w:r w:rsidR="00832B19">
        <w:rPr>
          <w:rFonts w:ascii="Calibri" w:hAnsi="Calibri" w:cs="Calibri"/>
          <w:b/>
          <w:bCs/>
          <w:strike/>
          <w:color w:val="000000"/>
          <w:szCs w:val="24"/>
          <w:vertAlign w:val="superscript"/>
        </w:rPr>
        <w:t>*</w:t>
      </w:r>
    </w:p>
    <w:p w14:paraId="1C86E2E1" w14:textId="77777777" w:rsidR="00A62285" w:rsidRPr="006A5080" w:rsidRDefault="00A62285" w:rsidP="0081165A">
      <w:pPr>
        <w:rPr>
          <w:rFonts w:cs="Times New Roman"/>
          <w:lang w:val="en-GB"/>
        </w:rPr>
      </w:pPr>
    </w:p>
    <w:p w14:paraId="7168D3E0" w14:textId="77777777" w:rsidR="00DB41E0" w:rsidRPr="00A416F4" w:rsidRDefault="00DB41E0" w:rsidP="00DB41E0">
      <w:pPr>
        <w:tabs>
          <w:tab w:val="left" w:pos="1245"/>
        </w:tabs>
        <w:rPr>
          <w:rFonts w:cs="Times New Roman"/>
        </w:rPr>
      </w:pPr>
      <w:r w:rsidRPr="00615CE6">
        <w:rPr>
          <w:rFonts w:cs="Times New Roman"/>
        </w:rPr>
        <w:tab/>
      </w:r>
    </w:p>
    <w:tbl>
      <w:tblPr>
        <w:tblW w:w="15388" w:type="dxa"/>
        <w:tblLayout w:type="fixed"/>
        <w:tblLook w:val="04A0" w:firstRow="1" w:lastRow="0" w:firstColumn="1" w:lastColumn="0" w:noHBand="0" w:noVBand="1"/>
      </w:tblPr>
      <w:tblGrid>
        <w:gridCol w:w="939"/>
        <w:gridCol w:w="1024"/>
        <w:gridCol w:w="1068"/>
        <w:gridCol w:w="1262"/>
        <w:gridCol w:w="1311"/>
        <w:gridCol w:w="950"/>
        <w:gridCol w:w="950"/>
        <w:gridCol w:w="1127"/>
        <w:gridCol w:w="1570"/>
        <w:gridCol w:w="1061"/>
        <w:gridCol w:w="1116"/>
        <w:gridCol w:w="1640"/>
        <w:gridCol w:w="1370"/>
      </w:tblGrid>
      <w:tr w:rsidR="008940BE" w:rsidRPr="005A1C2A" w14:paraId="7D3E3EE2" w14:textId="77777777" w:rsidTr="00F86E5A">
        <w:trPr>
          <w:trHeight w:val="1020"/>
        </w:trPr>
        <w:tc>
          <w:tcPr>
            <w:tcW w:w="9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D9527CB" w14:textId="77777777" w:rsidR="008940BE" w:rsidRPr="005A1C2A" w:rsidRDefault="008940BE" w:rsidP="00DB41E0">
            <w:pPr>
              <w:spacing w:line="240" w:lineRule="auto"/>
              <w:jc w:val="center"/>
              <w:rPr>
                <w:rFonts w:eastAsia="Times New Roman" w:cs="Times New Roman"/>
                <w:b/>
                <w:bCs/>
                <w:color w:val="000000"/>
                <w:sz w:val="20"/>
                <w:szCs w:val="20"/>
              </w:rPr>
            </w:pPr>
            <w:r w:rsidRPr="00204BF7">
              <w:rPr>
                <w:rFonts w:cs="Times New Roman"/>
                <w:b/>
                <w:bCs/>
                <w:color w:val="000000"/>
                <w:sz w:val="20"/>
                <w:szCs w:val="20"/>
              </w:rPr>
              <w:t>Politikas mērķa Nr.</w:t>
            </w:r>
          </w:p>
        </w:tc>
        <w:tc>
          <w:tcPr>
            <w:tcW w:w="10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E24747B" w14:textId="77777777"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Prioritāte</w:t>
            </w:r>
          </w:p>
        </w:tc>
        <w:tc>
          <w:tcPr>
            <w:tcW w:w="1068" w:type="dxa"/>
            <w:vMerge w:val="restart"/>
            <w:tcBorders>
              <w:top w:val="single" w:sz="4" w:space="0" w:color="auto"/>
              <w:left w:val="nil"/>
              <w:right w:val="single" w:sz="4" w:space="0" w:color="auto"/>
            </w:tcBorders>
            <w:shd w:val="clear" w:color="000000" w:fill="FFFFFF"/>
            <w:vAlign w:val="center"/>
            <w:hideMark/>
          </w:tcPr>
          <w:p w14:paraId="38C0D0D3" w14:textId="77777777"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Fonds</w:t>
            </w:r>
          </w:p>
          <w:p w14:paraId="17957571" w14:textId="58180F15"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(attiecīgā gadījumā)</w:t>
            </w:r>
          </w:p>
        </w:tc>
        <w:tc>
          <w:tcPr>
            <w:tcW w:w="12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C732F6" w14:textId="77777777"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ES atbalsta (kopējās attiecināmās izmaksas vai publiskā iemaksa) aprēķina bāze</w:t>
            </w:r>
          </w:p>
        </w:tc>
        <w:tc>
          <w:tcPr>
            <w:tcW w:w="1311" w:type="dxa"/>
            <w:vMerge w:val="restart"/>
            <w:tcBorders>
              <w:top w:val="single" w:sz="4" w:space="0" w:color="auto"/>
              <w:left w:val="nil"/>
              <w:right w:val="single" w:sz="4" w:space="0" w:color="auto"/>
            </w:tcBorders>
            <w:shd w:val="clear" w:color="000000" w:fill="FFFFFF"/>
            <w:vAlign w:val="center"/>
            <w:hideMark/>
          </w:tcPr>
          <w:p w14:paraId="320F69E0" w14:textId="77777777"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ES ieguldījums</w:t>
            </w:r>
          </w:p>
          <w:p w14:paraId="03FAE914" w14:textId="145D940A"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(a)=(a1)+(a2)</w:t>
            </w:r>
          </w:p>
        </w:tc>
        <w:tc>
          <w:tcPr>
            <w:tcW w:w="1900" w:type="dxa"/>
            <w:gridSpan w:val="2"/>
            <w:tcBorders>
              <w:top w:val="single" w:sz="4" w:space="0" w:color="auto"/>
              <w:left w:val="nil"/>
              <w:bottom w:val="single" w:sz="4" w:space="0" w:color="auto"/>
              <w:right w:val="single" w:sz="4" w:space="0" w:color="auto"/>
            </w:tcBorders>
            <w:shd w:val="clear" w:color="000000" w:fill="FFFFFF"/>
            <w:vAlign w:val="center"/>
            <w:hideMark/>
          </w:tcPr>
          <w:p w14:paraId="4BCC5259" w14:textId="77777777"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 xml:space="preserve">Indikatīvs ES </w:t>
            </w:r>
            <w:r w:rsidRPr="00615CE6">
              <w:rPr>
                <w:rFonts w:cs="Times New Roman"/>
                <w:b/>
                <w:bCs/>
                <w:color w:val="000000"/>
                <w:sz w:val="20"/>
                <w:szCs w:val="20"/>
              </w:rPr>
              <w:t>ieguldījuma sadalījums</w:t>
            </w:r>
          </w:p>
        </w:tc>
        <w:tc>
          <w:tcPr>
            <w:tcW w:w="1127" w:type="dxa"/>
            <w:vMerge w:val="restart"/>
            <w:tcBorders>
              <w:top w:val="single" w:sz="4" w:space="0" w:color="auto"/>
              <w:left w:val="nil"/>
              <w:right w:val="single" w:sz="4" w:space="0" w:color="auto"/>
            </w:tcBorders>
            <w:shd w:val="clear" w:color="000000" w:fill="FFFFFF"/>
            <w:vAlign w:val="center"/>
            <w:hideMark/>
          </w:tcPr>
          <w:p w14:paraId="5F3CBF68" w14:textId="77777777"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Valsts iemaksa</w:t>
            </w:r>
          </w:p>
          <w:p w14:paraId="787FEF01" w14:textId="3887CEF3"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(b)=(c)+(d)</w:t>
            </w:r>
          </w:p>
        </w:tc>
        <w:tc>
          <w:tcPr>
            <w:tcW w:w="2631" w:type="dxa"/>
            <w:gridSpan w:val="2"/>
            <w:tcBorders>
              <w:top w:val="single" w:sz="4" w:space="0" w:color="auto"/>
              <w:left w:val="nil"/>
              <w:bottom w:val="single" w:sz="4" w:space="0" w:color="auto"/>
              <w:right w:val="single" w:sz="4" w:space="0" w:color="auto"/>
            </w:tcBorders>
            <w:shd w:val="clear" w:color="000000" w:fill="FFFFFF"/>
            <w:vAlign w:val="center"/>
            <w:hideMark/>
          </w:tcPr>
          <w:p w14:paraId="5F00EEED" w14:textId="77777777"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Indikatīvs valsts līdzfinansējuma sadalījums</w:t>
            </w:r>
          </w:p>
        </w:tc>
        <w:tc>
          <w:tcPr>
            <w:tcW w:w="1116" w:type="dxa"/>
            <w:vMerge w:val="restart"/>
            <w:tcBorders>
              <w:top w:val="single" w:sz="4" w:space="0" w:color="auto"/>
              <w:left w:val="nil"/>
              <w:right w:val="single" w:sz="4" w:space="0" w:color="auto"/>
            </w:tcBorders>
            <w:shd w:val="clear" w:color="000000" w:fill="FFFFFF"/>
            <w:vAlign w:val="center"/>
            <w:hideMark/>
          </w:tcPr>
          <w:p w14:paraId="6C4406BB" w14:textId="77777777"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Kopā</w:t>
            </w:r>
          </w:p>
          <w:p w14:paraId="41DAD3C9" w14:textId="08C31FC2"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(e)=(a)+(b)</w:t>
            </w:r>
          </w:p>
        </w:tc>
        <w:tc>
          <w:tcPr>
            <w:tcW w:w="1640" w:type="dxa"/>
            <w:vMerge w:val="restart"/>
            <w:tcBorders>
              <w:top w:val="single" w:sz="4" w:space="0" w:color="auto"/>
              <w:left w:val="nil"/>
              <w:right w:val="single" w:sz="4" w:space="0" w:color="auto"/>
            </w:tcBorders>
            <w:shd w:val="clear" w:color="000000" w:fill="FFFFFF"/>
            <w:vAlign w:val="center"/>
            <w:hideMark/>
          </w:tcPr>
          <w:p w14:paraId="6A529A59" w14:textId="77777777"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Līdzfinansēšanas likme</w:t>
            </w:r>
          </w:p>
          <w:p w14:paraId="02FBB01F" w14:textId="7DF83640"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(f)=(a)/(e)</w:t>
            </w:r>
          </w:p>
        </w:tc>
        <w:tc>
          <w:tcPr>
            <w:tcW w:w="1370" w:type="dxa"/>
            <w:vMerge w:val="restart"/>
            <w:tcBorders>
              <w:top w:val="single" w:sz="4" w:space="0" w:color="auto"/>
              <w:left w:val="nil"/>
              <w:right w:val="single" w:sz="4" w:space="0" w:color="auto"/>
            </w:tcBorders>
            <w:shd w:val="clear" w:color="000000" w:fill="FFFFFF"/>
            <w:vAlign w:val="center"/>
            <w:hideMark/>
          </w:tcPr>
          <w:p w14:paraId="30A65418" w14:textId="7378CA2C"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 xml:space="preserve">Iemaksas no </w:t>
            </w:r>
            <w:proofErr w:type="spellStart"/>
            <w:r w:rsidRPr="006A5080">
              <w:rPr>
                <w:rFonts w:cs="Times New Roman"/>
                <w:b/>
                <w:bCs/>
                <w:color w:val="000000"/>
                <w:sz w:val="20"/>
                <w:szCs w:val="20"/>
              </w:rPr>
              <w:t>trešām</w:t>
            </w:r>
            <w:proofErr w:type="spellEnd"/>
            <w:r w:rsidRPr="006A5080">
              <w:rPr>
                <w:rFonts w:cs="Times New Roman"/>
                <w:b/>
                <w:bCs/>
                <w:color w:val="000000"/>
                <w:sz w:val="20"/>
                <w:szCs w:val="20"/>
              </w:rPr>
              <w:t xml:space="preserve"> valstīm</w:t>
            </w:r>
          </w:p>
          <w:p w14:paraId="0CA05089" w14:textId="77F4F74E"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(informācijai)</w:t>
            </w:r>
          </w:p>
        </w:tc>
      </w:tr>
      <w:tr w:rsidR="008940BE" w:rsidRPr="005A1C2A" w14:paraId="4C6117E3" w14:textId="77777777" w:rsidTr="00F86E5A">
        <w:trPr>
          <w:trHeight w:val="1275"/>
        </w:trPr>
        <w:tc>
          <w:tcPr>
            <w:tcW w:w="939" w:type="dxa"/>
            <w:vMerge/>
            <w:tcBorders>
              <w:top w:val="single" w:sz="4" w:space="0" w:color="auto"/>
              <w:left w:val="single" w:sz="4" w:space="0" w:color="auto"/>
              <w:bottom w:val="single" w:sz="4" w:space="0" w:color="auto"/>
              <w:right w:val="single" w:sz="4" w:space="0" w:color="auto"/>
            </w:tcBorders>
            <w:vAlign w:val="center"/>
            <w:hideMark/>
          </w:tcPr>
          <w:p w14:paraId="57FF4DE4" w14:textId="77777777" w:rsidR="008940BE" w:rsidRPr="005A1C2A" w:rsidRDefault="008940BE" w:rsidP="00DB41E0">
            <w:pPr>
              <w:spacing w:line="240" w:lineRule="auto"/>
              <w:rPr>
                <w:rFonts w:eastAsia="Times New Roman" w:cs="Times New Roman"/>
                <w:b/>
                <w:bCs/>
                <w:color w:val="000000"/>
                <w:sz w:val="20"/>
                <w:szCs w:val="20"/>
                <w:lang w:eastAsia="lv-LV"/>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14:paraId="785C00D0" w14:textId="77777777" w:rsidR="008940BE" w:rsidRPr="005A1C2A" w:rsidRDefault="008940BE" w:rsidP="00DB41E0">
            <w:pPr>
              <w:spacing w:line="240" w:lineRule="auto"/>
              <w:rPr>
                <w:rFonts w:eastAsia="Times New Roman" w:cs="Times New Roman"/>
                <w:b/>
                <w:bCs/>
                <w:color w:val="000000"/>
                <w:sz w:val="20"/>
                <w:szCs w:val="20"/>
                <w:lang w:eastAsia="lv-LV"/>
              </w:rPr>
            </w:pPr>
          </w:p>
        </w:tc>
        <w:tc>
          <w:tcPr>
            <w:tcW w:w="1068" w:type="dxa"/>
            <w:vMerge/>
            <w:tcBorders>
              <w:left w:val="nil"/>
              <w:bottom w:val="nil"/>
              <w:right w:val="single" w:sz="4" w:space="0" w:color="auto"/>
            </w:tcBorders>
            <w:shd w:val="clear" w:color="000000" w:fill="FFFFFF"/>
            <w:vAlign w:val="center"/>
            <w:hideMark/>
          </w:tcPr>
          <w:p w14:paraId="7C98155C" w14:textId="7D0B6223" w:rsidR="008940BE" w:rsidRPr="005A1C2A" w:rsidRDefault="008940BE" w:rsidP="00DB41E0">
            <w:pPr>
              <w:spacing w:line="240" w:lineRule="auto"/>
              <w:jc w:val="center"/>
              <w:rPr>
                <w:rFonts w:eastAsia="Times New Roman" w:cs="Times New Roman"/>
                <w:b/>
                <w:bCs/>
                <w:color w:val="000000"/>
                <w:sz w:val="20"/>
                <w:szCs w:val="20"/>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14:paraId="7178568A" w14:textId="77777777" w:rsidR="008940BE" w:rsidRPr="005A1C2A" w:rsidRDefault="008940BE" w:rsidP="00DB41E0">
            <w:pPr>
              <w:spacing w:line="240" w:lineRule="auto"/>
              <w:rPr>
                <w:rFonts w:eastAsia="Times New Roman" w:cs="Times New Roman"/>
                <w:b/>
                <w:bCs/>
                <w:color w:val="000000"/>
                <w:sz w:val="20"/>
                <w:szCs w:val="20"/>
                <w:lang w:eastAsia="lv-LV"/>
              </w:rPr>
            </w:pPr>
          </w:p>
        </w:tc>
        <w:tc>
          <w:tcPr>
            <w:tcW w:w="1311" w:type="dxa"/>
            <w:vMerge/>
            <w:tcBorders>
              <w:left w:val="nil"/>
              <w:bottom w:val="nil"/>
              <w:right w:val="single" w:sz="4" w:space="0" w:color="auto"/>
            </w:tcBorders>
            <w:shd w:val="clear" w:color="000000" w:fill="FFFFFF"/>
            <w:vAlign w:val="center"/>
            <w:hideMark/>
          </w:tcPr>
          <w:p w14:paraId="309CF088" w14:textId="38EB32FA" w:rsidR="008940BE" w:rsidRPr="005A1C2A" w:rsidRDefault="008940BE" w:rsidP="00DB41E0">
            <w:pPr>
              <w:spacing w:line="240" w:lineRule="auto"/>
              <w:jc w:val="center"/>
              <w:rPr>
                <w:rFonts w:eastAsia="Times New Roman" w:cs="Times New Roman"/>
                <w:b/>
                <w:bCs/>
                <w:color w:val="000000"/>
                <w:sz w:val="20"/>
                <w:szCs w:val="20"/>
              </w:rPr>
            </w:pPr>
          </w:p>
        </w:tc>
        <w:tc>
          <w:tcPr>
            <w:tcW w:w="9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FC469C0" w14:textId="77777777"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bez TP, ievērojot 27. panta 1. punktu (a1)</w:t>
            </w:r>
          </w:p>
        </w:tc>
        <w:tc>
          <w:tcPr>
            <w:tcW w:w="950" w:type="dxa"/>
            <w:tcBorders>
              <w:top w:val="nil"/>
              <w:left w:val="nil"/>
              <w:bottom w:val="nil"/>
              <w:right w:val="single" w:sz="4" w:space="0" w:color="auto"/>
            </w:tcBorders>
            <w:shd w:val="clear" w:color="000000" w:fill="FFFFFF"/>
            <w:vAlign w:val="center"/>
            <w:hideMark/>
          </w:tcPr>
          <w:p w14:paraId="7D19A424" w14:textId="77777777"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 xml:space="preserve">attiecībā uz TP, </w:t>
            </w:r>
            <w:r w:rsidRPr="00615CE6">
              <w:rPr>
                <w:rFonts w:cs="Times New Roman"/>
                <w:b/>
                <w:bCs/>
                <w:color w:val="000000"/>
                <w:sz w:val="20"/>
                <w:szCs w:val="20"/>
              </w:rPr>
              <w:t>ievērojot 27. panta 1. punktu</w:t>
            </w:r>
          </w:p>
        </w:tc>
        <w:tc>
          <w:tcPr>
            <w:tcW w:w="1127" w:type="dxa"/>
            <w:vMerge/>
            <w:tcBorders>
              <w:left w:val="nil"/>
              <w:bottom w:val="nil"/>
              <w:right w:val="single" w:sz="4" w:space="0" w:color="auto"/>
            </w:tcBorders>
            <w:shd w:val="clear" w:color="000000" w:fill="FFFFFF"/>
            <w:vAlign w:val="center"/>
            <w:hideMark/>
          </w:tcPr>
          <w:p w14:paraId="5BBAFE86" w14:textId="204A58C8" w:rsidR="008940BE" w:rsidRPr="005A1C2A" w:rsidRDefault="008940BE" w:rsidP="00DB41E0">
            <w:pPr>
              <w:spacing w:line="240" w:lineRule="auto"/>
              <w:jc w:val="center"/>
              <w:rPr>
                <w:rFonts w:eastAsia="Times New Roman" w:cs="Times New Roman"/>
                <w:b/>
                <w:bCs/>
                <w:color w:val="000000"/>
                <w:sz w:val="20"/>
                <w:szCs w:val="20"/>
              </w:rPr>
            </w:pPr>
          </w:p>
        </w:tc>
        <w:tc>
          <w:tcPr>
            <w:tcW w:w="1570" w:type="dxa"/>
            <w:tcBorders>
              <w:top w:val="nil"/>
              <w:left w:val="nil"/>
              <w:bottom w:val="nil"/>
              <w:right w:val="single" w:sz="4" w:space="0" w:color="auto"/>
            </w:tcBorders>
            <w:shd w:val="clear" w:color="000000" w:fill="FFFFFF"/>
            <w:vAlign w:val="center"/>
            <w:hideMark/>
          </w:tcPr>
          <w:p w14:paraId="2FC347DA" w14:textId="6B2E9283"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Val</w:t>
            </w:r>
            <w:r>
              <w:rPr>
                <w:rFonts w:cs="Times New Roman"/>
                <w:b/>
                <w:bCs/>
                <w:color w:val="000000"/>
                <w:sz w:val="20"/>
                <w:szCs w:val="20"/>
              </w:rPr>
              <w:t>s</w:t>
            </w:r>
            <w:r w:rsidRPr="006A5080">
              <w:rPr>
                <w:rFonts w:cs="Times New Roman"/>
                <w:b/>
                <w:bCs/>
                <w:color w:val="000000"/>
                <w:sz w:val="20"/>
                <w:szCs w:val="20"/>
              </w:rPr>
              <w:t>ts publiskais finansējums</w:t>
            </w:r>
            <w:r w:rsidR="00067686">
              <w:rPr>
                <w:rFonts w:ascii="Calibri" w:hAnsi="Calibri" w:cs="Calibri"/>
                <w:b/>
                <w:bCs/>
                <w:color w:val="000000"/>
                <w:sz w:val="20"/>
                <w:szCs w:val="20"/>
              </w:rPr>
              <w:t>**</w:t>
            </w:r>
          </w:p>
        </w:tc>
        <w:tc>
          <w:tcPr>
            <w:tcW w:w="1061" w:type="dxa"/>
            <w:tcBorders>
              <w:top w:val="nil"/>
              <w:left w:val="nil"/>
              <w:bottom w:val="nil"/>
              <w:right w:val="single" w:sz="4" w:space="0" w:color="auto"/>
            </w:tcBorders>
            <w:shd w:val="clear" w:color="000000" w:fill="FFFFFF"/>
            <w:vAlign w:val="center"/>
            <w:hideMark/>
          </w:tcPr>
          <w:p w14:paraId="71A8429F" w14:textId="77777777" w:rsidR="008940BE" w:rsidRPr="005A1C2A" w:rsidRDefault="008940BE"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Valsts privātais finansējums</w:t>
            </w:r>
          </w:p>
        </w:tc>
        <w:tc>
          <w:tcPr>
            <w:tcW w:w="1116" w:type="dxa"/>
            <w:vMerge/>
            <w:tcBorders>
              <w:left w:val="nil"/>
              <w:bottom w:val="nil"/>
              <w:right w:val="single" w:sz="4" w:space="0" w:color="auto"/>
            </w:tcBorders>
            <w:shd w:val="clear" w:color="000000" w:fill="FFFFFF"/>
            <w:vAlign w:val="center"/>
            <w:hideMark/>
          </w:tcPr>
          <w:p w14:paraId="5F10B217" w14:textId="2C204000" w:rsidR="008940BE" w:rsidRPr="005A1C2A" w:rsidRDefault="008940BE" w:rsidP="00DB41E0">
            <w:pPr>
              <w:spacing w:line="240" w:lineRule="auto"/>
              <w:jc w:val="center"/>
              <w:rPr>
                <w:rFonts w:eastAsia="Times New Roman" w:cs="Times New Roman"/>
                <w:b/>
                <w:bCs/>
                <w:color w:val="000000"/>
                <w:sz w:val="20"/>
                <w:szCs w:val="20"/>
              </w:rPr>
            </w:pPr>
          </w:p>
        </w:tc>
        <w:tc>
          <w:tcPr>
            <w:tcW w:w="1640" w:type="dxa"/>
            <w:vMerge/>
            <w:tcBorders>
              <w:left w:val="nil"/>
              <w:bottom w:val="nil"/>
              <w:right w:val="single" w:sz="4" w:space="0" w:color="auto"/>
            </w:tcBorders>
            <w:shd w:val="clear" w:color="000000" w:fill="FFFFFF"/>
            <w:vAlign w:val="center"/>
            <w:hideMark/>
          </w:tcPr>
          <w:p w14:paraId="1E8CFE97" w14:textId="35F74659" w:rsidR="008940BE" w:rsidRPr="005A1C2A" w:rsidRDefault="008940BE" w:rsidP="00DB41E0">
            <w:pPr>
              <w:spacing w:line="240" w:lineRule="auto"/>
              <w:jc w:val="center"/>
              <w:rPr>
                <w:rFonts w:eastAsia="Times New Roman" w:cs="Times New Roman"/>
                <w:b/>
                <w:bCs/>
                <w:color w:val="000000"/>
                <w:sz w:val="20"/>
                <w:szCs w:val="20"/>
              </w:rPr>
            </w:pPr>
          </w:p>
        </w:tc>
        <w:tc>
          <w:tcPr>
            <w:tcW w:w="1370" w:type="dxa"/>
            <w:vMerge/>
            <w:tcBorders>
              <w:left w:val="nil"/>
              <w:bottom w:val="nil"/>
              <w:right w:val="single" w:sz="4" w:space="0" w:color="auto"/>
            </w:tcBorders>
            <w:shd w:val="clear" w:color="000000" w:fill="FFFFFF"/>
            <w:vAlign w:val="center"/>
            <w:hideMark/>
          </w:tcPr>
          <w:p w14:paraId="220F9F5B" w14:textId="090C1C4C" w:rsidR="008940BE" w:rsidRPr="005A1C2A" w:rsidRDefault="008940BE" w:rsidP="00DB41E0">
            <w:pPr>
              <w:spacing w:line="240" w:lineRule="auto"/>
              <w:jc w:val="center"/>
              <w:rPr>
                <w:rFonts w:eastAsia="Times New Roman" w:cs="Times New Roman"/>
                <w:b/>
                <w:bCs/>
                <w:color w:val="000000"/>
                <w:sz w:val="20"/>
                <w:szCs w:val="20"/>
              </w:rPr>
            </w:pPr>
          </w:p>
        </w:tc>
      </w:tr>
      <w:tr w:rsidR="00DB41E0" w:rsidRPr="005A1C2A" w14:paraId="10B77D23" w14:textId="77777777" w:rsidTr="00F86E5A">
        <w:trPr>
          <w:trHeight w:val="255"/>
        </w:trPr>
        <w:tc>
          <w:tcPr>
            <w:tcW w:w="939" w:type="dxa"/>
            <w:vMerge/>
            <w:tcBorders>
              <w:top w:val="single" w:sz="4" w:space="0" w:color="auto"/>
              <w:left w:val="single" w:sz="4" w:space="0" w:color="auto"/>
              <w:bottom w:val="single" w:sz="4" w:space="0" w:color="auto"/>
              <w:right w:val="single" w:sz="4" w:space="0" w:color="auto"/>
            </w:tcBorders>
            <w:vAlign w:val="center"/>
            <w:hideMark/>
          </w:tcPr>
          <w:p w14:paraId="43DE3149" w14:textId="77777777" w:rsidR="00DB41E0" w:rsidRPr="005A1C2A" w:rsidRDefault="00DB41E0" w:rsidP="00DB41E0">
            <w:pPr>
              <w:spacing w:line="240" w:lineRule="auto"/>
              <w:rPr>
                <w:rFonts w:eastAsia="Times New Roman" w:cs="Times New Roman"/>
                <w:b/>
                <w:bCs/>
                <w:color w:val="000000"/>
                <w:sz w:val="20"/>
                <w:szCs w:val="20"/>
                <w:lang w:eastAsia="lv-LV"/>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14:paraId="3E15A4D9" w14:textId="77777777" w:rsidR="00DB41E0" w:rsidRPr="005A1C2A" w:rsidRDefault="00DB41E0" w:rsidP="00DB41E0">
            <w:pPr>
              <w:spacing w:line="240" w:lineRule="auto"/>
              <w:rPr>
                <w:rFonts w:eastAsia="Times New Roman" w:cs="Times New Roman"/>
                <w:b/>
                <w:bCs/>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hideMark/>
          </w:tcPr>
          <w:p w14:paraId="5F61DED0"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 </w:t>
            </w:r>
          </w:p>
        </w:tc>
        <w:tc>
          <w:tcPr>
            <w:tcW w:w="1262" w:type="dxa"/>
            <w:vMerge/>
            <w:tcBorders>
              <w:top w:val="single" w:sz="4" w:space="0" w:color="auto"/>
              <w:left w:val="single" w:sz="4" w:space="0" w:color="auto"/>
              <w:bottom w:val="single" w:sz="4" w:space="0" w:color="auto"/>
              <w:right w:val="single" w:sz="4" w:space="0" w:color="auto"/>
            </w:tcBorders>
            <w:vAlign w:val="center"/>
            <w:hideMark/>
          </w:tcPr>
          <w:p w14:paraId="48ADC46D" w14:textId="77777777" w:rsidR="00DB41E0" w:rsidRPr="005A1C2A" w:rsidRDefault="00DB41E0" w:rsidP="00DB41E0">
            <w:pPr>
              <w:spacing w:line="240" w:lineRule="auto"/>
              <w:rPr>
                <w:rFonts w:eastAsia="Times New Roman" w:cs="Times New Roman"/>
                <w:b/>
                <w:bCs/>
                <w:color w:val="000000"/>
                <w:sz w:val="20"/>
                <w:szCs w:val="20"/>
                <w:lang w:eastAsia="lv-LV"/>
              </w:rPr>
            </w:pPr>
          </w:p>
        </w:tc>
        <w:tc>
          <w:tcPr>
            <w:tcW w:w="1311" w:type="dxa"/>
            <w:tcBorders>
              <w:top w:val="nil"/>
              <w:left w:val="nil"/>
              <w:bottom w:val="single" w:sz="4" w:space="0" w:color="auto"/>
              <w:right w:val="single" w:sz="4" w:space="0" w:color="auto"/>
            </w:tcBorders>
            <w:shd w:val="clear" w:color="000000" w:fill="FFFFFF"/>
            <w:hideMark/>
          </w:tcPr>
          <w:p w14:paraId="4D5574E5"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 </w:t>
            </w:r>
          </w:p>
        </w:tc>
        <w:tc>
          <w:tcPr>
            <w:tcW w:w="950" w:type="dxa"/>
            <w:vMerge/>
            <w:tcBorders>
              <w:top w:val="nil"/>
              <w:left w:val="single" w:sz="4" w:space="0" w:color="auto"/>
              <w:bottom w:val="single" w:sz="4" w:space="0" w:color="auto"/>
              <w:right w:val="single" w:sz="4" w:space="0" w:color="auto"/>
            </w:tcBorders>
            <w:vAlign w:val="center"/>
            <w:hideMark/>
          </w:tcPr>
          <w:p w14:paraId="6272533A" w14:textId="77777777" w:rsidR="00DB41E0" w:rsidRPr="005A1C2A" w:rsidRDefault="00DB41E0" w:rsidP="00DB41E0">
            <w:pPr>
              <w:spacing w:line="240" w:lineRule="auto"/>
              <w:rPr>
                <w:rFonts w:eastAsia="Times New Roman" w:cs="Times New Roman"/>
                <w:b/>
                <w:bCs/>
                <w:color w:val="000000"/>
                <w:sz w:val="20"/>
                <w:szCs w:val="20"/>
                <w:lang w:eastAsia="lv-LV"/>
              </w:rPr>
            </w:pPr>
          </w:p>
        </w:tc>
        <w:tc>
          <w:tcPr>
            <w:tcW w:w="950" w:type="dxa"/>
            <w:tcBorders>
              <w:top w:val="nil"/>
              <w:left w:val="nil"/>
              <w:bottom w:val="single" w:sz="4" w:space="0" w:color="auto"/>
              <w:right w:val="single" w:sz="4" w:space="0" w:color="auto"/>
            </w:tcBorders>
            <w:shd w:val="clear" w:color="000000" w:fill="FFFFFF"/>
            <w:vAlign w:val="center"/>
            <w:hideMark/>
          </w:tcPr>
          <w:p w14:paraId="56EFB056" w14:textId="77777777" w:rsidR="00DB41E0" w:rsidRPr="005A1C2A" w:rsidRDefault="00DB41E0"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(a2)</w:t>
            </w:r>
          </w:p>
        </w:tc>
        <w:tc>
          <w:tcPr>
            <w:tcW w:w="1127" w:type="dxa"/>
            <w:tcBorders>
              <w:top w:val="nil"/>
              <w:left w:val="nil"/>
              <w:bottom w:val="single" w:sz="4" w:space="0" w:color="auto"/>
              <w:right w:val="single" w:sz="4" w:space="0" w:color="auto"/>
            </w:tcBorders>
            <w:shd w:val="clear" w:color="000000" w:fill="FFFFFF"/>
            <w:hideMark/>
          </w:tcPr>
          <w:p w14:paraId="444CAC08"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4C70921C" w14:textId="77777777" w:rsidR="00DB41E0" w:rsidRPr="005A1C2A" w:rsidRDefault="00DB41E0"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(c)</w:t>
            </w:r>
          </w:p>
        </w:tc>
        <w:tc>
          <w:tcPr>
            <w:tcW w:w="1061" w:type="dxa"/>
            <w:tcBorders>
              <w:top w:val="nil"/>
              <w:left w:val="nil"/>
              <w:bottom w:val="single" w:sz="4" w:space="0" w:color="auto"/>
              <w:right w:val="single" w:sz="4" w:space="0" w:color="auto"/>
            </w:tcBorders>
            <w:shd w:val="clear" w:color="000000" w:fill="FFFFFF"/>
            <w:vAlign w:val="center"/>
            <w:hideMark/>
          </w:tcPr>
          <w:p w14:paraId="15A228E5" w14:textId="77777777" w:rsidR="00DB41E0" w:rsidRPr="005A1C2A" w:rsidRDefault="00DB41E0" w:rsidP="00DB41E0">
            <w:pPr>
              <w:spacing w:line="240" w:lineRule="auto"/>
              <w:jc w:val="center"/>
              <w:rPr>
                <w:rFonts w:eastAsia="Times New Roman" w:cs="Times New Roman"/>
                <w:b/>
                <w:bCs/>
                <w:color w:val="000000"/>
                <w:sz w:val="20"/>
                <w:szCs w:val="20"/>
              </w:rPr>
            </w:pPr>
            <w:r w:rsidRPr="006A5080">
              <w:rPr>
                <w:rFonts w:cs="Times New Roman"/>
                <w:b/>
                <w:bCs/>
                <w:color w:val="000000"/>
                <w:sz w:val="20"/>
                <w:szCs w:val="20"/>
              </w:rPr>
              <w:t>(d)</w:t>
            </w:r>
          </w:p>
        </w:tc>
        <w:tc>
          <w:tcPr>
            <w:tcW w:w="1116" w:type="dxa"/>
            <w:tcBorders>
              <w:top w:val="nil"/>
              <w:left w:val="nil"/>
              <w:bottom w:val="single" w:sz="4" w:space="0" w:color="auto"/>
              <w:right w:val="single" w:sz="4" w:space="0" w:color="auto"/>
            </w:tcBorders>
            <w:shd w:val="clear" w:color="000000" w:fill="FFFFFF"/>
            <w:hideMark/>
          </w:tcPr>
          <w:p w14:paraId="0907A22D"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hideMark/>
          </w:tcPr>
          <w:p w14:paraId="04E548AE"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hideMark/>
          </w:tcPr>
          <w:p w14:paraId="6B21F4C1"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 </w:t>
            </w:r>
          </w:p>
        </w:tc>
      </w:tr>
      <w:tr w:rsidR="00DB41E0" w:rsidRPr="005A1C2A" w14:paraId="027BDB06" w14:textId="77777777" w:rsidTr="00F86E5A">
        <w:trPr>
          <w:trHeight w:val="255"/>
        </w:trPr>
        <w:tc>
          <w:tcPr>
            <w:tcW w:w="939" w:type="dxa"/>
            <w:vMerge w:val="restart"/>
            <w:tcBorders>
              <w:top w:val="nil"/>
              <w:left w:val="single" w:sz="4" w:space="0" w:color="auto"/>
              <w:bottom w:val="single" w:sz="4" w:space="0" w:color="auto"/>
              <w:right w:val="single" w:sz="4" w:space="0" w:color="auto"/>
            </w:tcBorders>
            <w:shd w:val="clear" w:color="000000" w:fill="FFFFFF"/>
            <w:vAlign w:val="center"/>
            <w:hideMark/>
          </w:tcPr>
          <w:p w14:paraId="6A486647"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24"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88A554"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1. prioritāte (PM Nr. 1)</w:t>
            </w:r>
          </w:p>
        </w:tc>
        <w:tc>
          <w:tcPr>
            <w:tcW w:w="1068" w:type="dxa"/>
            <w:tcBorders>
              <w:top w:val="nil"/>
              <w:left w:val="nil"/>
              <w:bottom w:val="single" w:sz="4" w:space="0" w:color="auto"/>
              <w:right w:val="single" w:sz="4" w:space="0" w:color="auto"/>
            </w:tcBorders>
            <w:shd w:val="clear" w:color="000000" w:fill="FFFFFF"/>
            <w:vAlign w:val="center"/>
            <w:hideMark/>
          </w:tcPr>
          <w:p w14:paraId="733B8B29"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ERAF</w:t>
            </w:r>
          </w:p>
        </w:tc>
        <w:tc>
          <w:tcPr>
            <w:tcW w:w="1262" w:type="dxa"/>
            <w:tcBorders>
              <w:top w:val="nil"/>
              <w:left w:val="nil"/>
              <w:bottom w:val="single" w:sz="4" w:space="0" w:color="auto"/>
              <w:right w:val="single" w:sz="4" w:space="0" w:color="auto"/>
            </w:tcBorders>
            <w:shd w:val="clear" w:color="000000" w:fill="FFFFFF"/>
            <w:vAlign w:val="center"/>
            <w:hideMark/>
          </w:tcPr>
          <w:p w14:paraId="4E56A9A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6DB6DB4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1B06554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5D0290F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4680E79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5A426A9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41002D0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3ECC16E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36982A1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06944DD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544C0ADD" w14:textId="77777777" w:rsidTr="00F86E5A">
        <w:trPr>
          <w:trHeight w:val="510"/>
        </w:trPr>
        <w:tc>
          <w:tcPr>
            <w:tcW w:w="939" w:type="dxa"/>
            <w:vMerge/>
            <w:tcBorders>
              <w:top w:val="nil"/>
              <w:left w:val="single" w:sz="4" w:space="0" w:color="auto"/>
              <w:bottom w:val="single" w:sz="4" w:space="0" w:color="auto"/>
              <w:right w:val="single" w:sz="4" w:space="0" w:color="auto"/>
            </w:tcBorders>
            <w:vAlign w:val="center"/>
            <w:hideMark/>
          </w:tcPr>
          <w:p w14:paraId="648E3072"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3DE57942"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auto" w:fill="auto"/>
            <w:vAlign w:val="center"/>
            <w:hideMark/>
          </w:tcPr>
          <w:p w14:paraId="27699C6A" w14:textId="6B6DB7BA"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xml:space="preserve">IPA III PRS </w:t>
            </w:r>
            <w:r w:rsidRPr="00615CE6">
              <w:rPr>
                <w:rFonts w:cs="Times New Roman"/>
                <w:color w:val="000000"/>
                <w:sz w:val="20"/>
                <w:szCs w:val="20"/>
                <w:vertAlign w:val="superscript"/>
              </w:rPr>
              <w:t>(1)</w:t>
            </w:r>
          </w:p>
        </w:tc>
        <w:tc>
          <w:tcPr>
            <w:tcW w:w="1262" w:type="dxa"/>
            <w:tcBorders>
              <w:top w:val="nil"/>
              <w:left w:val="nil"/>
              <w:bottom w:val="single" w:sz="4" w:space="0" w:color="auto"/>
              <w:right w:val="single" w:sz="4" w:space="0" w:color="auto"/>
            </w:tcBorders>
            <w:shd w:val="clear" w:color="000000" w:fill="FFFFFF"/>
            <w:vAlign w:val="center"/>
            <w:hideMark/>
          </w:tcPr>
          <w:p w14:paraId="19A2544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038792A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0312550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7155D6F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0525D77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17C7F77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6D6DD7D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29FE28C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166E18E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18BE36E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04936DDE" w14:textId="77777777" w:rsidTr="00F86E5A">
        <w:trPr>
          <w:trHeight w:val="510"/>
        </w:trPr>
        <w:tc>
          <w:tcPr>
            <w:tcW w:w="939" w:type="dxa"/>
            <w:vMerge/>
            <w:tcBorders>
              <w:top w:val="nil"/>
              <w:left w:val="single" w:sz="4" w:space="0" w:color="auto"/>
              <w:bottom w:val="single" w:sz="4" w:space="0" w:color="auto"/>
              <w:right w:val="single" w:sz="4" w:space="0" w:color="auto"/>
            </w:tcBorders>
            <w:vAlign w:val="center"/>
            <w:hideMark/>
          </w:tcPr>
          <w:p w14:paraId="044991D0"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156B7DA8"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auto" w:fill="auto"/>
            <w:vAlign w:val="center"/>
            <w:hideMark/>
          </w:tcPr>
          <w:p w14:paraId="57C04622" w14:textId="72C20F41"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xml:space="preserve">NDICI-PRS </w:t>
            </w:r>
            <w:r w:rsidRPr="00615CE6">
              <w:rPr>
                <w:rFonts w:cs="Times New Roman"/>
                <w:color w:val="000000"/>
                <w:sz w:val="20"/>
                <w:szCs w:val="20"/>
                <w:vertAlign w:val="superscript"/>
              </w:rPr>
              <w:t>(1)</w:t>
            </w:r>
          </w:p>
        </w:tc>
        <w:tc>
          <w:tcPr>
            <w:tcW w:w="1262" w:type="dxa"/>
            <w:tcBorders>
              <w:top w:val="nil"/>
              <w:left w:val="nil"/>
              <w:bottom w:val="single" w:sz="4" w:space="0" w:color="auto"/>
              <w:right w:val="single" w:sz="4" w:space="0" w:color="auto"/>
            </w:tcBorders>
            <w:shd w:val="clear" w:color="000000" w:fill="FFFFFF"/>
            <w:vAlign w:val="center"/>
            <w:hideMark/>
          </w:tcPr>
          <w:p w14:paraId="04E72325" w14:textId="77777777" w:rsidR="008940BE" w:rsidRDefault="008940BE" w:rsidP="008940BE">
            <w:pPr>
              <w:spacing w:line="240" w:lineRule="auto"/>
              <w:jc w:val="both"/>
              <w:rPr>
                <w:color w:val="000000"/>
                <w:sz w:val="20"/>
                <w:szCs w:val="20"/>
              </w:rPr>
            </w:pPr>
            <w:r>
              <w:rPr>
                <w:color w:val="000000"/>
                <w:sz w:val="20"/>
                <w:szCs w:val="20"/>
              </w:rPr>
              <w:t>3 190 909,00</w:t>
            </w:r>
          </w:p>
          <w:p w14:paraId="064F77B9" w14:textId="7BF0FA42" w:rsidR="00DB41E0" w:rsidRPr="005A1C2A" w:rsidRDefault="00DB41E0" w:rsidP="00DB41E0">
            <w:pPr>
              <w:spacing w:line="240" w:lineRule="auto"/>
              <w:jc w:val="both"/>
              <w:rPr>
                <w:rFonts w:eastAsia="Times New Roman" w:cs="Times New Roman"/>
                <w:color w:val="000000"/>
                <w:sz w:val="20"/>
                <w:szCs w:val="20"/>
              </w:rPr>
            </w:pPr>
          </w:p>
        </w:tc>
        <w:tc>
          <w:tcPr>
            <w:tcW w:w="1311" w:type="dxa"/>
            <w:tcBorders>
              <w:top w:val="nil"/>
              <w:left w:val="nil"/>
              <w:bottom w:val="single" w:sz="4" w:space="0" w:color="auto"/>
              <w:right w:val="single" w:sz="4" w:space="0" w:color="auto"/>
            </w:tcBorders>
            <w:shd w:val="clear" w:color="000000" w:fill="FFFFFF"/>
            <w:vAlign w:val="center"/>
            <w:hideMark/>
          </w:tcPr>
          <w:p w14:paraId="45459E89" w14:textId="77777777" w:rsidR="008940BE" w:rsidRDefault="008940BE" w:rsidP="008940BE">
            <w:pPr>
              <w:spacing w:line="240" w:lineRule="auto"/>
              <w:jc w:val="both"/>
              <w:rPr>
                <w:color w:val="000000"/>
                <w:sz w:val="20"/>
                <w:szCs w:val="20"/>
              </w:rPr>
            </w:pPr>
            <w:r>
              <w:rPr>
                <w:color w:val="000000"/>
                <w:sz w:val="20"/>
                <w:szCs w:val="20"/>
              </w:rPr>
              <w:t>1 864 417,00</w:t>
            </w:r>
          </w:p>
          <w:p w14:paraId="31B0A0DE" w14:textId="66BDB4FA" w:rsidR="00DB41E0" w:rsidRPr="005A1C2A" w:rsidRDefault="00DB41E0" w:rsidP="00DB41E0">
            <w:pPr>
              <w:spacing w:line="240" w:lineRule="auto"/>
              <w:jc w:val="both"/>
              <w:rPr>
                <w:rFonts w:eastAsia="Times New Roman" w:cs="Times New Roman"/>
                <w:color w:val="000000"/>
                <w:sz w:val="20"/>
                <w:szCs w:val="20"/>
              </w:rPr>
            </w:pPr>
          </w:p>
        </w:tc>
        <w:tc>
          <w:tcPr>
            <w:tcW w:w="950" w:type="dxa"/>
            <w:tcBorders>
              <w:top w:val="nil"/>
              <w:left w:val="nil"/>
              <w:bottom w:val="single" w:sz="4" w:space="0" w:color="auto"/>
              <w:right w:val="single" w:sz="4" w:space="0" w:color="auto"/>
            </w:tcBorders>
            <w:shd w:val="clear" w:color="000000" w:fill="FFFFFF"/>
            <w:vAlign w:val="center"/>
            <w:hideMark/>
          </w:tcPr>
          <w:p w14:paraId="109D6B5E" w14:textId="77777777" w:rsidR="008940BE" w:rsidRDefault="008940BE" w:rsidP="008940BE">
            <w:pPr>
              <w:spacing w:line="240" w:lineRule="auto"/>
              <w:jc w:val="both"/>
              <w:rPr>
                <w:color w:val="000000"/>
                <w:sz w:val="20"/>
                <w:szCs w:val="20"/>
              </w:rPr>
            </w:pPr>
            <w:r>
              <w:rPr>
                <w:color w:val="000000"/>
                <w:sz w:val="20"/>
                <w:szCs w:val="20"/>
              </w:rPr>
              <w:t>1 566 945,00</w:t>
            </w:r>
          </w:p>
          <w:p w14:paraId="60182203" w14:textId="16D4D688" w:rsidR="00DB41E0" w:rsidRPr="005A1C2A" w:rsidRDefault="00DB41E0" w:rsidP="00DB41E0">
            <w:pPr>
              <w:spacing w:line="240" w:lineRule="auto"/>
              <w:jc w:val="both"/>
              <w:rPr>
                <w:rFonts w:eastAsia="Times New Roman" w:cs="Times New Roman"/>
                <w:color w:val="000000"/>
                <w:sz w:val="20"/>
                <w:szCs w:val="20"/>
              </w:rPr>
            </w:pPr>
          </w:p>
        </w:tc>
        <w:tc>
          <w:tcPr>
            <w:tcW w:w="950" w:type="dxa"/>
            <w:tcBorders>
              <w:top w:val="nil"/>
              <w:left w:val="nil"/>
              <w:bottom w:val="single" w:sz="4" w:space="0" w:color="auto"/>
              <w:right w:val="single" w:sz="4" w:space="0" w:color="auto"/>
            </w:tcBorders>
            <w:shd w:val="clear" w:color="000000" w:fill="FFFFFF"/>
            <w:vAlign w:val="center"/>
            <w:hideMark/>
          </w:tcPr>
          <w:p w14:paraId="21772A28" w14:textId="77777777" w:rsidR="008940BE" w:rsidRDefault="008940BE" w:rsidP="008940BE">
            <w:pPr>
              <w:spacing w:line="240" w:lineRule="auto"/>
              <w:jc w:val="both"/>
              <w:rPr>
                <w:color w:val="000000"/>
                <w:sz w:val="20"/>
                <w:szCs w:val="20"/>
              </w:rPr>
            </w:pPr>
            <w:r>
              <w:rPr>
                <w:color w:val="000000"/>
                <w:sz w:val="20"/>
                <w:szCs w:val="20"/>
              </w:rPr>
              <w:t>297 472,00</w:t>
            </w:r>
          </w:p>
          <w:p w14:paraId="18DDC43B" w14:textId="7E36CE9C" w:rsidR="00DB41E0" w:rsidRPr="005A1C2A" w:rsidRDefault="00DB41E0" w:rsidP="00DB41E0">
            <w:pPr>
              <w:spacing w:line="240" w:lineRule="auto"/>
              <w:jc w:val="both"/>
              <w:rPr>
                <w:rFonts w:eastAsia="Times New Roman" w:cs="Times New Roman"/>
                <w:color w:val="000000"/>
                <w:sz w:val="20"/>
                <w:szCs w:val="20"/>
              </w:rPr>
            </w:pPr>
          </w:p>
        </w:tc>
        <w:tc>
          <w:tcPr>
            <w:tcW w:w="1127" w:type="dxa"/>
            <w:tcBorders>
              <w:top w:val="nil"/>
              <w:left w:val="nil"/>
              <w:bottom w:val="single" w:sz="4" w:space="0" w:color="auto"/>
              <w:right w:val="single" w:sz="4" w:space="0" w:color="auto"/>
            </w:tcBorders>
            <w:shd w:val="clear" w:color="000000" w:fill="FFFFFF"/>
            <w:vAlign w:val="center"/>
            <w:hideMark/>
          </w:tcPr>
          <w:p w14:paraId="454CC74B" w14:textId="77777777" w:rsidR="008940BE" w:rsidRDefault="008940BE" w:rsidP="008940BE">
            <w:pPr>
              <w:spacing w:line="240" w:lineRule="auto"/>
              <w:jc w:val="both"/>
              <w:rPr>
                <w:color w:val="000000"/>
                <w:sz w:val="20"/>
                <w:szCs w:val="20"/>
              </w:rPr>
            </w:pPr>
            <w:r>
              <w:rPr>
                <w:color w:val="000000"/>
                <w:sz w:val="20"/>
                <w:szCs w:val="20"/>
              </w:rPr>
              <w:t>1 326 492,00</w:t>
            </w:r>
          </w:p>
          <w:p w14:paraId="0EBDB792" w14:textId="1B8166A1" w:rsidR="00DB41E0" w:rsidRPr="005A1C2A" w:rsidRDefault="00DB41E0" w:rsidP="00DB41E0">
            <w:pPr>
              <w:spacing w:line="240" w:lineRule="auto"/>
              <w:jc w:val="both"/>
              <w:rPr>
                <w:rFonts w:eastAsia="Times New Roman" w:cs="Times New Roman"/>
                <w:color w:val="000000"/>
                <w:sz w:val="20"/>
                <w:szCs w:val="20"/>
              </w:rPr>
            </w:pPr>
          </w:p>
        </w:tc>
        <w:tc>
          <w:tcPr>
            <w:tcW w:w="1570" w:type="dxa"/>
            <w:tcBorders>
              <w:top w:val="nil"/>
              <w:left w:val="nil"/>
              <w:bottom w:val="single" w:sz="4" w:space="0" w:color="auto"/>
              <w:right w:val="single" w:sz="4" w:space="0" w:color="auto"/>
            </w:tcBorders>
            <w:shd w:val="clear" w:color="000000" w:fill="FFFFFF"/>
            <w:vAlign w:val="center"/>
            <w:hideMark/>
          </w:tcPr>
          <w:p w14:paraId="4649A68E" w14:textId="77777777" w:rsidR="008940BE" w:rsidRDefault="008940BE" w:rsidP="008940BE">
            <w:pPr>
              <w:spacing w:line="240" w:lineRule="auto"/>
              <w:jc w:val="both"/>
              <w:rPr>
                <w:color w:val="000000"/>
                <w:sz w:val="20"/>
                <w:szCs w:val="20"/>
              </w:rPr>
            </w:pPr>
            <w:r>
              <w:rPr>
                <w:color w:val="000000"/>
                <w:sz w:val="20"/>
                <w:szCs w:val="20"/>
              </w:rPr>
              <w:t>1 326 492,00</w:t>
            </w:r>
          </w:p>
          <w:p w14:paraId="1F380EFE" w14:textId="4E4AEE54" w:rsidR="00DB41E0" w:rsidRPr="005A1C2A" w:rsidRDefault="00DB41E0" w:rsidP="00DB41E0">
            <w:pPr>
              <w:spacing w:line="240" w:lineRule="auto"/>
              <w:jc w:val="both"/>
              <w:rPr>
                <w:rFonts w:eastAsia="Times New Roman" w:cs="Times New Roman"/>
                <w:color w:val="000000"/>
                <w:sz w:val="20"/>
                <w:szCs w:val="20"/>
              </w:rPr>
            </w:pPr>
          </w:p>
        </w:tc>
        <w:tc>
          <w:tcPr>
            <w:tcW w:w="1061" w:type="dxa"/>
            <w:tcBorders>
              <w:top w:val="nil"/>
              <w:left w:val="nil"/>
              <w:bottom w:val="single" w:sz="4" w:space="0" w:color="auto"/>
              <w:right w:val="single" w:sz="4" w:space="0" w:color="auto"/>
            </w:tcBorders>
            <w:shd w:val="clear" w:color="000000" w:fill="FFFFFF"/>
            <w:vAlign w:val="center"/>
            <w:hideMark/>
          </w:tcPr>
          <w:p w14:paraId="44A3ED8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3F4EA35B" w14:textId="77777777" w:rsidR="008940BE" w:rsidRDefault="008940BE" w:rsidP="008940BE">
            <w:pPr>
              <w:spacing w:line="240" w:lineRule="auto"/>
              <w:jc w:val="both"/>
              <w:rPr>
                <w:color w:val="000000"/>
                <w:sz w:val="20"/>
                <w:szCs w:val="20"/>
              </w:rPr>
            </w:pPr>
            <w:r>
              <w:rPr>
                <w:color w:val="000000"/>
                <w:sz w:val="20"/>
                <w:szCs w:val="20"/>
              </w:rPr>
              <w:t>3 190 909,00</w:t>
            </w:r>
          </w:p>
          <w:p w14:paraId="5FDC4A47" w14:textId="2BA5DD11" w:rsidR="00DB41E0" w:rsidRPr="005A1C2A" w:rsidRDefault="00DB41E0" w:rsidP="00DB41E0">
            <w:pPr>
              <w:spacing w:line="240" w:lineRule="auto"/>
              <w:jc w:val="both"/>
              <w:rPr>
                <w:rFonts w:eastAsia="Times New Roman" w:cs="Times New Roman"/>
                <w:color w:val="000000"/>
                <w:sz w:val="20"/>
                <w:szCs w:val="20"/>
              </w:rPr>
            </w:pPr>
          </w:p>
        </w:tc>
        <w:tc>
          <w:tcPr>
            <w:tcW w:w="1640" w:type="dxa"/>
            <w:tcBorders>
              <w:top w:val="nil"/>
              <w:left w:val="nil"/>
              <w:bottom w:val="single" w:sz="4" w:space="0" w:color="auto"/>
              <w:right w:val="single" w:sz="4" w:space="0" w:color="auto"/>
            </w:tcBorders>
            <w:shd w:val="clear" w:color="000000" w:fill="FFFFFF"/>
            <w:vAlign w:val="center"/>
            <w:hideMark/>
          </w:tcPr>
          <w:p w14:paraId="211A77C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58%</w:t>
            </w:r>
          </w:p>
        </w:tc>
        <w:tc>
          <w:tcPr>
            <w:tcW w:w="1370" w:type="dxa"/>
            <w:tcBorders>
              <w:top w:val="nil"/>
              <w:left w:val="nil"/>
              <w:bottom w:val="single" w:sz="4" w:space="0" w:color="auto"/>
              <w:right w:val="single" w:sz="4" w:space="0" w:color="auto"/>
            </w:tcBorders>
            <w:shd w:val="clear" w:color="000000" w:fill="FFFFFF"/>
            <w:vAlign w:val="center"/>
            <w:hideMark/>
          </w:tcPr>
          <w:p w14:paraId="0F7131E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0BD5E5B1" w14:textId="77777777" w:rsidTr="00F86E5A">
        <w:trPr>
          <w:trHeight w:val="255"/>
        </w:trPr>
        <w:tc>
          <w:tcPr>
            <w:tcW w:w="939" w:type="dxa"/>
            <w:vMerge/>
            <w:tcBorders>
              <w:top w:val="nil"/>
              <w:left w:val="single" w:sz="4" w:space="0" w:color="auto"/>
              <w:bottom w:val="single" w:sz="4" w:space="0" w:color="auto"/>
              <w:right w:val="single" w:sz="4" w:space="0" w:color="auto"/>
            </w:tcBorders>
            <w:vAlign w:val="center"/>
            <w:hideMark/>
          </w:tcPr>
          <w:p w14:paraId="26EA8B0F"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0EE574C7"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13BD9DDC" w14:textId="37200024"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 xml:space="preserve">IPA III </w:t>
            </w:r>
            <w:r w:rsidRPr="006A5080">
              <w:rPr>
                <w:rFonts w:cs="Times New Roman"/>
                <w:color w:val="000000"/>
                <w:sz w:val="20"/>
                <w:szCs w:val="20"/>
                <w:vertAlign w:val="superscript"/>
              </w:rPr>
              <w:t>(2)</w:t>
            </w:r>
          </w:p>
        </w:tc>
        <w:tc>
          <w:tcPr>
            <w:tcW w:w="1262" w:type="dxa"/>
            <w:tcBorders>
              <w:top w:val="nil"/>
              <w:left w:val="nil"/>
              <w:bottom w:val="single" w:sz="4" w:space="0" w:color="auto"/>
              <w:right w:val="single" w:sz="4" w:space="0" w:color="auto"/>
            </w:tcBorders>
            <w:shd w:val="clear" w:color="000000" w:fill="FFFFFF"/>
            <w:vAlign w:val="center"/>
            <w:hideMark/>
          </w:tcPr>
          <w:p w14:paraId="6C5DB0C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615484E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027CA45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02BA279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3A8E120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77570B5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615A77D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66B3991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1305E7F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64A0E74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36A1A812" w14:textId="77777777" w:rsidTr="00F86E5A">
        <w:trPr>
          <w:trHeight w:val="255"/>
        </w:trPr>
        <w:tc>
          <w:tcPr>
            <w:tcW w:w="939" w:type="dxa"/>
            <w:vMerge/>
            <w:tcBorders>
              <w:top w:val="nil"/>
              <w:left w:val="single" w:sz="4" w:space="0" w:color="auto"/>
              <w:bottom w:val="single" w:sz="4" w:space="0" w:color="auto"/>
              <w:right w:val="single" w:sz="4" w:space="0" w:color="auto"/>
            </w:tcBorders>
            <w:vAlign w:val="center"/>
            <w:hideMark/>
          </w:tcPr>
          <w:p w14:paraId="27D968AE"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5A91A996"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2123B92F" w14:textId="5D752DCD"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 xml:space="preserve">NDICI </w:t>
            </w:r>
            <w:r w:rsidRPr="006A5080">
              <w:rPr>
                <w:rFonts w:cs="Times New Roman"/>
                <w:color w:val="000000"/>
                <w:sz w:val="20"/>
                <w:szCs w:val="20"/>
                <w:vertAlign w:val="superscript"/>
              </w:rPr>
              <w:t>(2)</w:t>
            </w:r>
          </w:p>
        </w:tc>
        <w:tc>
          <w:tcPr>
            <w:tcW w:w="1262" w:type="dxa"/>
            <w:tcBorders>
              <w:top w:val="nil"/>
              <w:left w:val="nil"/>
              <w:bottom w:val="single" w:sz="4" w:space="0" w:color="auto"/>
              <w:right w:val="single" w:sz="4" w:space="0" w:color="auto"/>
            </w:tcBorders>
            <w:shd w:val="clear" w:color="000000" w:fill="FFFFFF"/>
            <w:vAlign w:val="center"/>
            <w:hideMark/>
          </w:tcPr>
          <w:p w14:paraId="728403C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4D92FDD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1B20A1E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4DF1013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31C8D8C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0131017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501119E7"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3B1B823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295E7DD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290EC4D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245E616C" w14:textId="77777777" w:rsidTr="00F86E5A">
        <w:trPr>
          <w:trHeight w:val="255"/>
        </w:trPr>
        <w:tc>
          <w:tcPr>
            <w:tcW w:w="939" w:type="dxa"/>
            <w:vMerge/>
            <w:tcBorders>
              <w:top w:val="nil"/>
              <w:left w:val="single" w:sz="4" w:space="0" w:color="auto"/>
              <w:bottom w:val="single" w:sz="4" w:space="0" w:color="auto"/>
              <w:right w:val="single" w:sz="4" w:space="0" w:color="auto"/>
            </w:tcBorders>
            <w:vAlign w:val="center"/>
            <w:hideMark/>
          </w:tcPr>
          <w:p w14:paraId="72B99713"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54E59A41"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075B8E40" w14:textId="0B33BEB6"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 xml:space="preserve">AZTP </w:t>
            </w:r>
            <w:r w:rsidRPr="006A5080">
              <w:rPr>
                <w:rFonts w:cs="Times New Roman"/>
                <w:color w:val="000000"/>
                <w:sz w:val="20"/>
                <w:szCs w:val="20"/>
                <w:vertAlign w:val="superscript"/>
              </w:rPr>
              <w:t>(3)</w:t>
            </w:r>
          </w:p>
        </w:tc>
        <w:tc>
          <w:tcPr>
            <w:tcW w:w="1262" w:type="dxa"/>
            <w:tcBorders>
              <w:top w:val="nil"/>
              <w:left w:val="nil"/>
              <w:bottom w:val="single" w:sz="4" w:space="0" w:color="auto"/>
              <w:right w:val="single" w:sz="4" w:space="0" w:color="auto"/>
            </w:tcBorders>
            <w:shd w:val="clear" w:color="000000" w:fill="FFFFFF"/>
            <w:vAlign w:val="center"/>
            <w:hideMark/>
          </w:tcPr>
          <w:p w14:paraId="5E6CF08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145495F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0C0997D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67130A0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60741F6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61E5BE7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45C87B0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3723897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695C70B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1A5E07C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78CBE422" w14:textId="77777777" w:rsidTr="00F86E5A">
        <w:trPr>
          <w:trHeight w:val="510"/>
        </w:trPr>
        <w:tc>
          <w:tcPr>
            <w:tcW w:w="939" w:type="dxa"/>
            <w:vMerge/>
            <w:tcBorders>
              <w:top w:val="nil"/>
              <w:left w:val="single" w:sz="4" w:space="0" w:color="auto"/>
              <w:bottom w:val="single" w:sz="4" w:space="0" w:color="auto"/>
              <w:right w:val="single" w:sz="4" w:space="0" w:color="auto"/>
            </w:tcBorders>
            <w:vAlign w:val="center"/>
            <w:hideMark/>
          </w:tcPr>
          <w:p w14:paraId="53CC422D"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5E139F4C"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31D3167A" w14:textId="04B39745" w:rsidR="00DB41E0" w:rsidRPr="005A1C2A" w:rsidRDefault="00DB41E0" w:rsidP="00DB41E0">
            <w:pPr>
              <w:spacing w:line="240" w:lineRule="auto"/>
              <w:rPr>
                <w:rFonts w:eastAsia="Times New Roman" w:cs="Times New Roman"/>
                <w:color w:val="000000"/>
                <w:sz w:val="20"/>
                <w:szCs w:val="20"/>
              </w:rPr>
            </w:pPr>
            <w:r w:rsidRPr="006A5080">
              <w:rPr>
                <w:rFonts w:cs="Times New Roman"/>
                <w:i/>
                <w:color w:val="000000"/>
                <w:sz w:val="20"/>
                <w:szCs w:val="20"/>
              </w:rPr>
              <w:t>Interreg</w:t>
            </w:r>
            <w:r w:rsidRPr="006A5080">
              <w:rPr>
                <w:rFonts w:cs="Times New Roman"/>
                <w:color w:val="000000"/>
                <w:sz w:val="20"/>
                <w:szCs w:val="20"/>
              </w:rPr>
              <w:t xml:space="preserve"> fondi </w:t>
            </w:r>
            <w:r w:rsidRPr="00615CE6">
              <w:rPr>
                <w:rFonts w:cs="Times New Roman"/>
                <w:color w:val="000000"/>
                <w:sz w:val="20"/>
                <w:szCs w:val="20"/>
                <w:vertAlign w:val="superscript"/>
              </w:rPr>
              <w:t>(4)</w:t>
            </w:r>
          </w:p>
        </w:tc>
        <w:tc>
          <w:tcPr>
            <w:tcW w:w="1262" w:type="dxa"/>
            <w:tcBorders>
              <w:top w:val="nil"/>
              <w:left w:val="nil"/>
              <w:bottom w:val="single" w:sz="4" w:space="0" w:color="auto"/>
              <w:right w:val="single" w:sz="4" w:space="0" w:color="auto"/>
            </w:tcBorders>
            <w:shd w:val="clear" w:color="000000" w:fill="FFFFFF"/>
            <w:vAlign w:val="center"/>
            <w:hideMark/>
          </w:tcPr>
          <w:p w14:paraId="0A12276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757F6A0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3413317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5F5D483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18A869B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0FEC04A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6C7BEBA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690BAC0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7FD42E7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0A083AF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2C6C84EB" w14:textId="77777777" w:rsidTr="00F86E5A">
        <w:trPr>
          <w:trHeight w:val="255"/>
        </w:trPr>
        <w:tc>
          <w:tcPr>
            <w:tcW w:w="939" w:type="dxa"/>
            <w:vMerge w:val="restart"/>
            <w:tcBorders>
              <w:top w:val="nil"/>
              <w:left w:val="single" w:sz="4" w:space="0" w:color="auto"/>
              <w:bottom w:val="single" w:sz="4" w:space="0" w:color="auto"/>
              <w:right w:val="single" w:sz="4" w:space="0" w:color="auto"/>
            </w:tcBorders>
            <w:shd w:val="clear" w:color="000000" w:fill="FFFFFF"/>
            <w:vAlign w:val="center"/>
            <w:hideMark/>
          </w:tcPr>
          <w:p w14:paraId="40FBDF97"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2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BD8BC9"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2. prioritāte (PM Nr. 2)</w:t>
            </w:r>
          </w:p>
        </w:tc>
        <w:tc>
          <w:tcPr>
            <w:tcW w:w="1068" w:type="dxa"/>
            <w:tcBorders>
              <w:top w:val="nil"/>
              <w:left w:val="nil"/>
              <w:bottom w:val="single" w:sz="4" w:space="0" w:color="auto"/>
              <w:right w:val="single" w:sz="4" w:space="0" w:color="auto"/>
            </w:tcBorders>
            <w:shd w:val="clear" w:color="000000" w:fill="FFFFFF"/>
            <w:vAlign w:val="center"/>
            <w:hideMark/>
          </w:tcPr>
          <w:p w14:paraId="17A84F07"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ERAF</w:t>
            </w:r>
          </w:p>
        </w:tc>
        <w:tc>
          <w:tcPr>
            <w:tcW w:w="1262" w:type="dxa"/>
            <w:tcBorders>
              <w:top w:val="nil"/>
              <w:left w:val="nil"/>
              <w:bottom w:val="single" w:sz="4" w:space="0" w:color="auto"/>
              <w:right w:val="single" w:sz="4" w:space="0" w:color="auto"/>
            </w:tcBorders>
            <w:shd w:val="clear" w:color="000000" w:fill="FFFFFF"/>
            <w:vAlign w:val="center"/>
            <w:hideMark/>
          </w:tcPr>
          <w:p w14:paraId="2EEC6B1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3ED4A63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7EF8B46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262D2D3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2E2C0BD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6ACE284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01EC972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6C6F2E7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0055BA9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73E4D28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2C7191FD" w14:textId="77777777" w:rsidTr="00F86E5A">
        <w:trPr>
          <w:trHeight w:val="510"/>
        </w:trPr>
        <w:tc>
          <w:tcPr>
            <w:tcW w:w="939" w:type="dxa"/>
            <w:vMerge/>
            <w:tcBorders>
              <w:top w:val="nil"/>
              <w:left w:val="single" w:sz="4" w:space="0" w:color="auto"/>
              <w:bottom w:val="single" w:sz="4" w:space="0" w:color="auto"/>
              <w:right w:val="single" w:sz="4" w:space="0" w:color="auto"/>
            </w:tcBorders>
            <w:vAlign w:val="center"/>
            <w:hideMark/>
          </w:tcPr>
          <w:p w14:paraId="5A33FC5E"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1765898D"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auto" w:fill="auto"/>
            <w:vAlign w:val="center"/>
            <w:hideMark/>
          </w:tcPr>
          <w:p w14:paraId="2D5AB32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IPA III PRS</w:t>
            </w:r>
          </w:p>
        </w:tc>
        <w:tc>
          <w:tcPr>
            <w:tcW w:w="1262" w:type="dxa"/>
            <w:tcBorders>
              <w:top w:val="nil"/>
              <w:left w:val="nil"/>
              <w:bottom w:val="single" w:sz="4" w:space="0" w:color="auto"/>
              <w:right w:val="single" w:sz="4" w:space="0" w:color="auto"/>
            </w:tcBorders>
            <w:shd w:val="clear" w:color="000000" w:fill="FFFFFF"/>
            <w:vAlign w:val="center"/>
            <w:hideMark/>
          </w:tcPr>
          <w:p w14:paraId="0B988DB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7682043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74E9990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40A0D84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75968FF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2C1E8F1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2B6519F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60A2B93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5DA7E5D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0D2A57A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65860274" w14:textId="77777777" w:rsidTr="00F86E5A">
        <w:trPr>
          <w:trHeight w:val="510"/>
        </w:trPr>
        <w:tc>
          <w:tcPr>
            <w:tcW w:w="939" w:type="dxa"/>
            <w:vMerge/>
            <w:tcBorders>
              <w:top w:val="nil"/>
              <w:left w:val="single" w:sz="4" w:space="0" w:color="auto"/>
              <w:bottom w:val="single" w:sz="4" w:space="0" w:color="auto"/>
              <w:right w:val="single" w:sz="4" w:space="0" w:color="auto"/>
            </w:tcBorders>
            <w:vAlign w:val="center"/>
            <w:hideMark/>
          </w:tcPr>
          <w:p w14:paraId="1BFA551A"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6D9F9724"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auto" w:fill="auto"/>
            <w:vAlign w:val="center"/>
            <w:hideMark/>
          </w:tcPr>
          <w:p w14:paraId="1E7631F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NDICI-PRS</w:t>
            </w:r>
          </w:p>
        </w:tc>
        <w:tc>
          <w:tcPr>
            <w:tcW w:w="1262" w:type="dxa"/>
            <w:tcBorders>
              <w:top w:val="nil"/>
              <w:left w:val="nil"/>
              <w:bottom w:val="single" w:sz="4" w:space="0" w:color="auto"/>
              <w:right w:val="single" w:sz="4" w:space="0" w:color="auto"/>
            </w:tcBorders>
            <w:shd w:val="clear" w:color="000000" w:fill="FFFFFF"/>
            <w:vAlign w:val="center"/>
            <w:hideMark/>
          </w:tcPr>
          <w:p w14:paraId="2029D1A2" w14:textId="77777777" w:rsidR="008940BE" w:rsidRDefault="008940BE" w:rsidP="008940BE">
            <w:pPr>
              <w:spacing w:line="240" w:lineRule="auto"/>
              <w:jc w:val="both"/>
              <w:rPr>
                <w:color w:val="000000"/>
                <w:sz w:val="20"/>
                <w:szCs w:val="20"/>
              </w:rPr>
            </w:pPr>
            <w:r>
              <w:rPr>
                <w:color w:val="000000"/>
                <w:sz w:val="20"/>
                <w:szCs w:val="20"/>
              </w:rPr>
              <w:t>7 468 084,00</w:t>
            </w:r>
          </w:p>
          <w:p w14:paraId="3767D488" w14:textId="151E92C5" w:rsidR="00DB41E0" w:rsidRPr="005A1C2A" w:rsidRDefault="00DB41E0" w:rsidP="00DB41E0">
            <w:pPr>
              <w:spacing w:line="240" w:lineRule="auto"/>
              <w:jc w:val="both"/>
              <w:rPr>
                <w:rFonts w:eastAsia="Times New Roman" w:cs="Times New Roman"/>
                <w:color w:val="000000"/>
                <w:sz w:val="20"/>
                <w:szCs w:val="20"/>
              </w:rPr>
            </w:pPr>
          </w:p>
        </w:tc>
        <w:tc>
          <w:tcPr>
            <w:tcW w:w="1311" w:type="dxa"/>
            <w:tcBorders>
              <w:top w:val="nil"/>
              <w:left w:val="nil"/>
              <w:bottom w:val="single" w:sz="4" w:space="0" w:color="auto"/>
              <w:right w:val="single" w:sz="4" w:space="0" w:color="auto"/>
            </w:tcBorders>
            <w:shd w:val="clear" w:color="000000" w:fill="FFFFFF"/>
            <w:vAlign w:val="center"/>
            <w:hideMark/>
          </w:tcPr>
          <w:p w14:paraId="64CE7F13" w14:textId="77777777" w:rsidR="008940BE" w:rsidRDefault="008940BE" w:rsidP="008940BE">
            <w:pPr>
              <w:spacing w:line="240" w:lineRule="auto"/>
              <w:jc w:val="both"/>
              <w:rPr>
                <w:color w:val="000000"/>
                <w:sz w:val="20"/>
                <w:szCs w:val="20"/>
              </w:rPr>
            </w:pPr>
            <w:r>
              <w:rPr>
                <w:color w:val="000000"/>
                <w:sz w:val="20"/>
                <w:szCs w:val="20"/>
              </w:rPr>
              <w:t>4 363 528,00</w:t>
            </w:r>
          </w:p>
          <w:p w14:paraId="25512C4A" w14:textId="50F14EE1" w:rsidR="00DB41E0" w:rsidRPr="005A1C2A" w:rsidRDefault="00DB41E0" w:rsidP="00DB41E0">
            <w:pPr>
              <w:spacing w:line="240" w:lineRule="auto"/>
              <w:jc w:val="both"/>
              <w:rPr>
                <w:rFonts w:eastAsia="Times New Roman" w:cs="Times New Roman"/>
                <w:color w:val="000000"/>
                <w:sz w:val="20"/>
                <w:szCs w:val="20"/>
              </w:rPr>
            </w:pPr>
          </w:p>
        </w:tc>
        <w:tc>
          <w:tcPr>
            <w:tcW w:w="950" w:type="dxa"/>
            <w:tcBorders>
              <w:top w:val="nil"/>
              <w:left w:val="nil"/>
              <w:bottom w:val="single" w:sz="4" w:space="0" w:color="auto"/>
              <w:right w:val="single" w:sz="4" w:space="0" w:color="auto"/>
            </w:tcBorders>
            <w:shd w:val="clear" w:color="000000" w:fill="FFFFFF"/>
            <w:vAlign w:val="center"/>
            <w:hideMark/>
          </w:tcPr>
          <w:p w14:paraId="658879D9" w14:textId="77777777" w:rsidR="008940BE" w:rsidRDefault="008940BE" w:rsidP="008940BE">
            <w:pPr>
              <w:spacing w:line="240" w:lineRule="auto"/>
              <w:jc w:val="both"/>
              <w:rPr>
                <w:color w:val="000000"/>
                <w:sz w:val="20"/>
                <w:szCs w:val="20"/>
              </w:rPr>
            </w:pPr>
            <w:r>
              <w:rPr>
                <w:color w:val="000000"/>
                <w:sz w:val="20"/>
                <w:szCs w:val="20"/>
              </w:rPr>
              <w:t>3 667 318,00</w:t>
            </w:r>
          </w:p>
          <w:p w14:paraId="361CE647" w14:textId="4D6BAA3C" w:rsidR="00DB41E0" w:rsidRPr="005A1C2A" w:rsidRDefault="00DB41E0" w:rsidP="00DB41E0">
            <w:pPr>
              <w:spacing w:line="240" w:lineRule="auto"/>
              <w:jc w:val="both"/>
              <w:rPr>
                <w:rFonts w:eastAsia="Times New Roman" w:cs="Times New Roman"/>
                <w:color w:val="000000"/>
                <w:sz w:val="20"/>
                <w:szCs w:val="20"/>
              </w:rPr>
            </w:pPr>
          </w:p>
        </w:tc>
        <w:tc>
          <w:tcPr>
            <w:tcW w:w="950" w:type="dxa"/>
            <w:tcBorders>
              <w:top w:val="nil"/>
              <w:left w:val="nil"/>
              <w:bottom w:val="single" w:sz="4" w:space="0" w:color="auto"/>
              <w:right w:val="single" w:sz="4" w:space="0" w:color="auto"/>
            </w:tcBorders>
            <w:shd w:val="clear" w:color="000000" w:fill="FFFFFF"/>
            <w:vAlign w:val="center"/>
            <w:hideMark/>
          </w:tcPr>
          <w:p w14:paraId="5716605B" w14:textId="77777777" w:rsidR="008940BE" w:rsidRDefault="008940BE" w:rsidP="008940BE">
            <w:pPr>
              <w:spacing w:line="240" w:lineRule="auto"/>
              <w:jc w:val="both"/>
              <w:rPr>
                <w:color w:val="000000"/>
                <w:sz w:val="20"/>
                <w:szCs w:val="20"/>
              </w:rPr>
            </w:pPr>
            <w:r>
              <w:rPr>
                <w:color w:val="000000"/>
                <w:sz w:val="20"/>
                <w:szCs w:val="20"/>
              </w:rPr>
              <w:t>696 210,00</w:t>
            </w:r>
          </w:p>
          <w:p w14:paraId="0DBB1201" w14:textId="366EA2DA" w:rsidR="00DB41E0" w:rsidRPr="005A1C2A" w:rsidRDefault="00DB41E0" w:rsidP="00DB41E0">
            <w:pPr>
              <w:spacing w:line="240" w:lineRule="auto"/>
              <w:jc w:val="both"/>
              <w:rPr>
                <w:rFonts w:eastAsia="Times New Roman" w:cs="Times New Roman"/>
                <w:color w:val="000000"/>
                <w:sz w:val="20"/>
                <w:szCs w:val="20"/>
              </w:rPr>
            </w:pPr>
          </w:p>
        </w:tc>
        <w:tc>
          <w:tcPr>
            <w:tcW w:w="1127" w:type="dxa"/>
            <w:tcBorders>
              <w:top w:val="nil"/>
              <w:left w:val="nil"/>
              <w:bottom w:val="single" w:sz="4" w:space="0" w:color="auto"/>
              <w:right w:val="single" w:sz="4" w:space="0" w:color="auto"/>
            </w:tcBorders>
            <w:shd w:val="clear" w:color="000000" w:fill="FFFFFF"/>
            <w:vAlign w:val="center"/>
            <w:hideMark/>
          </w:tcPr>
          <w:p w14:paraId="7DFD3FAD" w14:textId="77777777" w:rsidR="008940BE" w:rsidRDefault="008940BE" w:rsidP="008940BE">
            <w:pPr>
              <w:spacing w:line="240" w:lineRule="auto"/>
              <w:jc w:val="both"/>
              <w:rPr>
                <w:color w:val="000000"/>
                <w:sz w:val="20"/>
                <w:szCs w:val="20"/>
              </w:rPr>
            </w:pPr>
            <w:r>
              <w:rPr>
                <w:color w:val="000000"/>
                <w:sz w:val="20"/>
                <w:szCs w:val="20"/>
              </w:rPr>
              <w:t>3 104 556,00</w:t>
            </w:r>
          </w:p>
          <w:p w14:paraId="5CAE6C87" w14:textId="4D6A63FB" w:rsidR="00DB41E0" w:rsidRPr="005A1C2A" w:rsidRDefault="00DB41E0" w:rsidP="00DB41E0">
            <w:pPr>
              <w:spacing w:line="240" w:lineRule="auto"/>
              <w:jc w:val="both"/>
              <w:rPr>
                <w:rFonts w:eastAsia="Times New Roman" w:cs="Times New Roman"/>
                <w:color w:val="000000"/>
                <w:sz w:val="20"/>
                <w:szCs w:val="20"/>
              </w:rPr>
            </w:pPr>
          </w:p>
        </w:tc>
        <w:tc>
          <w:tcPr>
            <w:tcW w:w="1570" w:type="dxa"/>
            <w:tcBorders>
              <w:top w:val="nil"/>
              <w:left w:val="nil"/>
              <w:bottom w:val="single" w:sz="4" w:space="0" w:color="auto"/>
              <w:right w:val="single" w:sz="4" w:space="0" w:color="auto"/>
            </w:tcBorders>
            <w:shd w:val="clear" w:color="000000" w:fill="FFFFFF"/>
            <w:vAlign w:val="center"/>
            <w:hideMark/>
          </w:tcPr>
          <w:p w14:paraId="3BAC82C1" w14:textId="77777777" w:rsidR="008940BE" w:rsidRDefault="008940BE" w:rsidP="008940BE">
            <w:pPr>
              <w:spacing w:line="240" w:lineRule="auto"/>
              <w:jc w:val="both"/>
              <w:rPr>
                <w:color w:val="000000"/>
                <w:sz w:val="20"/>
                <w:szCs w:val="20"/>
              </w:rPr>
            </w:pPr>
            <w:r>
              <w:rPr>
                <w:color w:val="000000"/>
                <w:sz w:val="20"/>
                <w:szCs w:val="20"/>
              </w:rPr>
              <w:t>3 104 556,00</w:t>
            </w:r>
          </w:p>
          <w:p w14:paraId="2A8671C7" w14:textId="058A6569" w:rsidR="00DB41E0" w:rsidRPr="005A1C2A" w:rsidRDefault="00DB41E0" w:rsidP="00DB41E0">
            <w:pPr>
              <w:spacing w:line="240" w:lineRule="auto"/>
              <w:jc w:val="both"/>
              <w:rPr>
                <w:rFonts w:eastAsia="Times New Roman" w:cs="Times New Roman"/>
                <w:color w:val="000000"/>
                <w:sz w:val="20"/>
                <w:szCs w:val="20"/>
              </w:rPr>
            </w:pPr>
          </w:p>
        </w:tc>
        <w:tc>
          <w:tcPr>
            <w:tcW w:w="1061" w:type="dxa"/>
            <w:tcBorders>
              <w:top w:val="nil"/>
              <w:left w:val="nil"/>
              <w:bottom w:val="single" w:sz="4" w:space="0" w:color="auto"/>
              <w:right w:val="single" w:sz="4" w:space="0" w:color="auto"/>
            </w:tcBorders>
            <w:shd w:val="clear" w:color="000000" w:fill="FFFFFF"/>
            <w:vAlign w:val="center"/>
            <w:hideMark/>
          </w:tcPr>
          <w:p w14:paraId="02C7A70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260935B5" w14:textId="77777777" w:rsidR="008940BE" w:rsidRDefault="008940BE" w:rsidP="008940BE">
            <w:pPr>
              <w:spacing w:line="240" w:lineRule="auto"/>
              <w:jc w:val="both"/>
              <w:rPr>
                <w:color w:val="000000"/>
                <w:sz w:val="20"/>
                <w:szCs w:val="20"/>
              </w:rPr>
            </w:pPr>
            <w:r>
              <w:rPr>
                <w:color w:val="000000"/>
                <w:sz w:val="20"/>
                <w:szCs w:val="20"/>
              </w:rPr>
              <w:t>7 468 084,00</w:t>
            </w:r>
          </w:p>
          <w:p w14:paraId="405E7E52" w14:textId="29611CBA" w:rsidR="00DB41E0" w:rsidRPr="005A1C2A" w:rsidRDefault="00DB41E0" w:rsidP="00DB41E0">
            <w:pPr>
              <w:spacing w:line="240" w:lineRule="auto"/>
              <w:jc w:val="both"/>
              <w:rPr>
                <w:rFonts w:eastAsia="Times New Roman" w:cs="Times New Roman"/>
                <w:color w:val="000000"/>
                <w:sz w:val="20"/>
                <w:szCs w:val="20"/>
              </w:rPr>
            </w:pPr>
          </w:p>
        </w:tc>
        <w:tc>
          <w:tcPr>
            <w:tcW w:w="1640" w:type="dxa"/>
            <w:tcBorders>
              <w:top w:val="nil"/>
              <w:left w:val="nil"/>
              <w:bottom w:val="single" w:sz="4" w:space="0" w:color="auto"/>
              <w:right w:val="single" w:sz="4" w:space="0" w:color="auto"/>
            </w:tcBorders>
            <w:shd w:val="clear" w:color="000000" w:fill="FFFFFF"/>
            <w:vAlign w:val="center"/>
            <w:hideMark/>
          </w:tcPr>
          <w:p w14:paraId="0420E90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58%</w:t>
            </w:r>
          </w:p>
        </w:tc>
        <w:tc>
          <w:tcPr>
            <w:tcW w:w="1370" w:type="dxa"/>
            <w:tcBorders>
              <w:top w:val="nil"/>
              <w:left w:val="nil"/>
              <w:bottom w:val="single" w:sz="4" w:space="0" w:color="auto"/>
              <w:right w:val="single" w:sz="4" w:space="0" w:color="auto"/>
            </w:tcBorders>
            <w:shd w:val="clear" w:color="000000" w:fill="FFFFFF"/>
            <w:vAlign w:val="center"/>
            <w:hideMark/>
          </w:tcPr>
          <w:p w14:paraId="7D98AF3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5D56FD97" w14:textId="77777777" w:rsidTr="00F86E5A">
        <w:trPr>
          <w:trHeight w:val="255"/>
        </w:trPr>
        <w:tc>
          <w:tcPr>
            <w:tcW w:w="939" w:type="dxa"/>
            <w:vMerge/>
            <w:tcBorders>
              <w:top w:val="nil"/>
              <w:left w:val="single" w:sz="4" w:space="0" w:color="auto"/>
              <w:bottom w:val="single" w:sz="4" w:space="0" w:color="auto"/>
              <w:right w:val="single" w:sz="4" w:space="0" w:color="auto"/>
            </w:tcBorders>
            <w:vAlign w:val="center"/>
            <w:hideMark/>
          </w:tcPr>
          <w:p w14:paraId="61190E8E"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19504570"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3784AA16"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IPA III</w:t>
            </w:r>
          </w:p>
        </w:tc>
        <w:tc>
          <w:tcPr>
            <w:tcW w:w="1262" w:type="dxa"/>
            <w:tcBorders>
              <w:top w:val="nil"/>
              <w:left w:val="nil"/>
              <w:bottom w:val="single" w:sz="4" w:space="0" w:color="auto"/>
              <w:right w:val="single" w:sz="4" w:space="0" w:color="auto"/>
            </w:tcBorders>
            <w:shd w:val="clear" w:color="000000" w:fill="FFFFFF"/>
            <w:vAlign w:val="center"/>
            <w:hideMark/>
          </w:tcPr>
          <w:p w14:paraId="777DE40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33A10EA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44BBBBC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711F104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4FC0C8A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31DEFD3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52A62B6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4BDC269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57C1920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380CC7B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0FA04F90" w14:textId="77777777" w:rsidTr="00F86E5A">
        <w:trPr>
          <w:trHeight w:val="255"/>
        </w:trPr>
        <w:tc>
          <w:tcPr>
            <w:tcW w:w="939" w:type="dxa"/>
            <w:vMerge/>
            <w:tcBorders>
              <w:top w:val="nil"/>
              <w:left w:val="single" w:sz="4" w:space="0" w:color="auto"/>
              <w:bottom w:val="single" w:sz="4" w:space="0" w:color="auto"/>
              <w:right w:val="single" w:sz="4" w:space="0" w:color="auto"/>
            </w:tcBorders>
            <w:vAlign w:val="center"/>
            <w:hideMark/>
          </w:tcPr>
          <w:p w14:paraId="6D4B6D95"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01B7E445"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06BCD75A"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NDICI</w:t>
            </w:r>
          </w:p>
        </w:tc>
        <w:tc>
          <w:tcPr>
            <w:tcW w:w="1262" w:type="dxa"/>
            <w:tcBorders>
              <w:top w:val="nil"/>
              <w:left w:val="nil"/>
              <w:bottom w:val="single" w:sz="4" w:space="0" w:color="auto"/>
              <w:right w:val="single" w:sz="4" w:space="0" w:color="auto"/>
            </w:tcBorders>
            <w:shd w:val="clear" w:color="000000" w:fill="FFFFFF"/>
            <w:vAlign w:val="center"/>
            <w:hideMark/>
          </w:tcPr>
          <w:p w14:paraId="159E5897"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76B9487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3D1F352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7147B2F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66A9DA1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1D1F8F5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5ECA322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0DF1E0B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1345FC2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7EE76F2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7E5AB75D" w14:textId="77777777" w:rsidTr="00F86E5A">
        <w:trPr>
          <w:trHeight w:val="255"/>
        </w:trPr>
        <w:tc>
          <w:tcPr>
            <w:tcW w:w="939" w:type="dxa"/>
            <w:vMerge/>
            <w:tcBorders>
              <w:top w:val="nil"/>
              <w:left w:val="single" w:sz="4" w:space="0" w:color="auto"/>
              <w:bottom w:val="single" w:sz="4" w:space="0" w:color="auto"/>
              <w:right w:val="single" w:sz="4" w:space="0" w:color="auto"/>
            </w:tcBorders>
            <w:vAlign w:val="center"/>
            <w:hideMark/>
          </w:tcPr>
          <w:p w14:paraId="14190EDF"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205C4666"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0F05722D"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AZTP</w:t>
            </w:r>
          </w:p>
        </w:tc>
        <w:tc>
          <w:tcPr>
            <w:tcW w:w="1262" w:type="dxa"/>
            <w:tcBorders>
              <w:top w:val="nil"/>
              <w:left w:val="nil"/>
              <w:bottom w:val="single" w:sz="4" w:space="0" w:color="auto"/>
              <w:right w:val="single" w:sz="4" w:space="0" w:color="auto"/>
            </w:tcBorders>
            <w:shd w:val="clear" w:color="000000" w:fill="FFFFFF"/>
            <w:vAlign w:val="center"/>
            <w:hideMark/>
          </w:tcPr>
          <w:p w14:paraId="5EF9E7E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3441CA8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5B0284F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0AB2CF5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08CA1D5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4CD57F4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3580C8B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28A1135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466F919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41308B3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2B7D2973" w14:textId="77777777" w:rsidTr="00F86E5A">
        <w:trPr>
          <w:trHeight w:val="510"/>
        </w:trPr>
        <w:tc>
          <w:tcPr>
            <w:tcW w:w="939" w:type="dxa"/>
            <w:vMerge/>
            <w:tcBorders>
              <w:top w:val="nil"/>
              <w:left w:val="single" w:sz="4" w:space="0" w:color="auto"/>
              <w:bottom w:val="single" w:sz="4" w:space="0" w:color="auto"/>
              <w:right w:val="single" w:sz="4" w:space="0" w:color="auto"/>
            </w:tcBorders>
            <w:vAlign w:val="center"/>
            <w:hideMark/>
          </w:tcPr>
          <w:p w14:paraId="793975ED"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2C6DEAC7"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0FD49A81"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i/>
                <w:color w:val="000000"/>
                <w:sz w:val="20"/>
                <w:szCs w:val="20"/>
              </w:rPr>
              <w:t>Interreg</w:t>
            </w:r>
            <w:r w:rsidRPr="006A5080">
              <w:rPr>
                <w:rFonts w:cs="Times New Roman"/>
                <w:color w:val="000000"/>
                <w:sz w:val="20"/>
                <w:szCs w:val="20"/>
              </w:rPr>
              <w:t xml:space="preserve"> fondi</w:t>
            </w:r>
          </w:p>
        </w:tc>
        <w:tc>
          <w:tcPr>
            <w:tcW w:w="1262" w:type="dxa"/>
            <w:tcBorders>
              <w:top w:val="nil"/>
              <w:left w:val="nil"/>
              <w:bottom w:val="single" w:sz="4" w:space="0" w:color="auto"/>
              <w:right w:val="single" w:sz="4" w:space="0" w:color="auto"/>
            </w:tcBorders>
            <w:shd w:val="clear" w:color="000000" w:fill="FFFFFF"/>
            <w:vAlign w:val="center"/>
            <w:hideMark/>
          </w:tcPr>
          <w:p w14:paraId="6A3801E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01AE003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0B4B1D2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5BA9BBC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1995BFF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20F31D6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29BB1597"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0938054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452FD40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56E5085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2AF2A0B2" w14:textId="77777777" w:rsidTr="00F86E5A">
        <w:trPr>
          <w:trHeight w:val="255"/>
        </w:trPr>
        <w:tc>
          <w:tcPr>
            <w:tcW w:w="939"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ABFDA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2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0302BC5"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3. prioritāte (PM Nr. 4)</w:t>
            </w:r>
          </w:p>
        </w:tc>
        <w:tc>
          <w:tcPr>
            <w:tcW w:w="1068" w:type="dxa"/>
            <w:tcBorders>
              <w:top w:val="nil"/>
              <w:left w:val="nil"/>
              <w:bottom w:val="single" w:sz="4" w:space="0" w:color="auto"/>
              <w:right w:val="single" w:sz="4" w:space="0" w:color="auto"/>
            </w:tcBorders>
            <w:shd w:val="clear" w:color="000000" w:fill="FFFFFF"/>
            <w:vAlign w:val="center"/>
            <w:hideMark/>
          </w:tcPr>
          <w:p w14:paraId="230BEE86"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ERAF</w:t>
            </w:r>
          </w:p>
        </w:tc>
        <w:tc>
          <w:tcPr>
            <w:tcW w:w="1262" w:type="dxa"/>
            <w:tcBorders>
              <w:top w:val="nil"/>
              <w:left w:val="nil"/>
              <w:bottom w:val="single" w:sz="4" w:space="0" w:color="auto"/>
              <w:right w:val="single" w:sz="4" w:space="0" w:color="auto"/>
            </w:tcBorders>
            <w:shd w:val="clear" w:color="000000" w:fill="FFFFFF"/>
            <w:vAlign w:val="center"/>
            <w:hideMark/>
          </w:tcPr>
          <w:p w14:paraId="1BCA48D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3A5A63B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38B008A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54487F6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7C4B731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758C3FA7"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2072F05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747A16A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0AC3426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7FD8604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6D39BCB3" w14:textId="77777777" w:rsidTr="00F86E5A">
        <w:trPr>
          <w:trHeight w:val="510"/>
        </w:trPr>
        <w:tc>
          <w:tcPr>
            <w:tcW w:w="939" w:type="dxa"/>
            <w:vMerge/>
            <w:tcBorders>
              <w:top w:val="nil"/>
              <w:left w:val="single" w:sz="4" w:space="0" w:color="auto"/>
              <w:bottom w:val="single" w:sz="4" w:space="0" w:color="auto"/>
              <w:right w:val="single" w:sz="4" w:space="0" w:color="auto"/>
            </w:tcBorders>
            <w:vAlign w:val="center"/>
            <w:hideMark/>
          </w:tcPr>
          <w:p w14:paraId="390B8DED"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0B509EF5"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auto" w:fill="auto"/>
            <w:vAlign w:val="center"/>
            <w:hideMark/>
          </w:tcPr>
          <w:p w14:paraId="2EEED90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IPA III PRS</w:t>
            </w:r>
          </w:p>
        </w:tc>
        <w:tc>
          <w:tcPr>
            <w:tcW w:w="1262" w:type="dxa"/>
            <w:tcBorders>
              <w:top w:val="nil"/>
              <w:left w:val="nil"/>
              <w:bottom w:val="single" w:sz="4" w:space="0" w:color="auto"/>
              <w:right w:val="single" w:sz="4" w:space="0" w:color="auto"/>
            </w:tcBorders>
            <w:shd w:val="clear" w:color="000000" w:fill="FFFFFF"/>
            <w:vAlign w:val="center"/>
            <w:hideMark/>
          </w:tcPr>
          <w:p w14:paraId="1C08819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0D6133F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65141D1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4FADE82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5DB1163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6DADE5D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43583DB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2B44FEE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10F2F6A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53EE04C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01C15850" w14:textId="77777777" w:rsidTr="00F86E5A">
        <w:trPr>
          <w:trHeight w:val="510"/>
        </w:trPr>
        <w:tc>
          <w:tcPr>
            <w:tcW w:w="939" w:type="dxa"/>
            <w:vMerge/>
            <w:tcBorders>
              <w:top w:val="nil"/>
              <w:left w:val="single" w:sz="4" w:space="0" w:color="auto"/>
              <w:bottom w:val="single" w:sz="4" w:space="0" w:color="auto"/>
              <w:right w:val="single" w:sz="4" w:space="0" w:color="auto"/>
            </w:tcBorders>
            <w:vAlign w:val="center"/>
            <w:hideMark/>
          </w:tcPr>
          <w:p w14:paraId="5B0915A3"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068FFCBD"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auto" w:fill="auto"/>
            <w:vAlign w:val="center"/>
            <w:hideMark/>
          </w:tcPr>
          <w:p w14:paraId="5CDF8F1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NDICI-PRS</w:t>
            </w:r>
          </w:p>
        </w:tc>
        <w:tc>
          <w:tcPr>
            <w:tcW w:w="1262" w:type="dxa"/>
            <w:tcBorders>
              <w:top w:val="nil"/>
              <w:left w:val="nil"/>
              <w:bottom w:val="single" w:sz="4" w:space="0" w:color="auto"/>
              <w:right w:val="single" w:sz="4" w:space="0" w:color="auto"/>
            </w:tcBorders>
            <w:shd w:val="clear" w:color="000000" w:fill="FFFFFF"/>
            <w:vAlign w:val="center"/>
            <w:hideMark/>
          </w:tcPr>
          <w:p w14:paraId="2B783531" w14:textId="77777777" w:rsidR="008940BE" w:rsidRDefault="008940BE" w:rsidP="008940BE">
            <w:pPr>
              <w:spacing w:line="240" w:lineRule="auto"/>
              <w:jc w:val="both"/>
              <w:rPr>
                <w:color w:val="000000"/>
                <w:sz w:val="20"/>
                <w:szCs w:val="20"/>
              </w:rPr>
            </w:pPr>
            <w:r>
              <w:rPr>
                <w:color w:val="000000"/>
                <w:sz w:val="20"/>
                <w:szCs w:val="20"/>
              </w:rPr>
              <w:t>11 270 019,00</w:t>
            </w:r>
          </w:p>
          <w:p w14:paraId="07803FB1" w14:textId="0D97CC29" w:rsidR="00DB41E0" w:rsidRPr="005A1C2A" w:rsidRDefault="00DB41E0" w:rsidP="00DB41E0">
            <w:pPr>
              <w:spacing w:line="240" w:lineRule="auto"/>
              <w:jc w:val="both"/>
              <w:rPr>
                <w:rFonts w:eastAsia="Times New Roman" w:cs="Times New Roman"/>
                <w:color w:val="000000"/>
                <w:sz w:val="20"/>
                <w:szCs w:val="20"/>
              </w:rPr>
            </w:pPr>
          </w:p>
        </w:tc>
        <w:tc>
          <w:tcPr>
            <w:tcW w:w="1311" w:type="dxa"/>
            <w:tcBorders>
              <w:top w:val="nil"/>
              <w:left w:val="nil"/>
              <w:bottom w:val="single" w:sz="4" w:space="0" w:color="auto"/>
              <w:right w:val="single" w:sz="4" w:space="0" w:color="auto"/>
            </w:tcBorders>
            <w:shd w:val="clear" w:color="000000" w:fill="FFFFFF"/>
            <w:vAlign w:val="center"/>
            <w:hideMark/>
          </w:tcPr>
          <w:p w14:paraId="24ABA471" w14:textId="77777777" w:rsidR="008940BE" w:rsidRDefault="008940BE" w:rsidP="008940BE">
            <w:pPr>
              <w:spacing w:line="240" w:lineRule="auto"/>
              <w:jc w:val="both"/>
              <w:rPr>
                <w:color w:val="000000"/>
                <w:sz w:val="20"/>
                <w:szCs w:val="20"/>
              </w:rPr>
            </w:pPr>
            <w:r>
              <w:rPr>
                <w:color w:val="000000"/>
                <w:sz w:val="20"/>
                <w:szCs w:val="20"/>
              </w:rPr>
              <w:t>6 584 961,00</w:t>
            </w:r>
          </w:p>
          <w:p w14:paraId="5E182BD6" w14:textId="13800A67" w:rsidR="00DB41E0" w:rsidRPr="005A1C2A" w:rsidRDefault="00DB41E0" w:rsidP="00DB41E0">
            <w:pPr>
              <w:spacing w:line="240" w:lineRule="auto"/>
              <w:jc w:val="both"/>
              <w:rPr>
                <w:rFonts w:eastAsia="Times New Roman" w:cs="Times New Roman"/>
                <w:color w:val="000000"/>
                <w:sz w:val="20"/>
                <w:szCs w:val="20"/>
              </w:rPr>
            </w:pPr>
          </w:p>
        </w:tc>
        <w:tc>
          <w:tcPr>
            <w:tcW w:w="950" w:type="dxa"/>
            <w:tcBorders>
              <w:top w:val="nil"/>
              <w:left w:val="nil"/>
              <w:bottom w:val="single" w:sz="4" w:space="0" w:color="auto"/>
              <w:right w:val="single" w:sz="4" w:space="0" w:color="auto"/>
            </w:tcBorders>
            <w:shd w:val="clear" w:color="000000" w:fill="FFFFFF"/>
            <w:vAlign w:val="center"/>
            <w:hideMark/>
          </w:tcPr>
          <w:p w14:paraId="1666F940" w14:textId="77777777" w:rsidR="008940BE" w:rsidRDefault="008940BE" w:rsidP="008940BE">
            <w:pPr>
              <w:spacing w:line="240" w:lineRule="auto"/>
              <w:jc w:val="both"/>
              <w:rPr>
                <w:color w:val="000000"/>
                <w:sz w:val="20"/>
                <w:szCs w:val="20"/>
              </w:rPr>
            </w:pPr>
            <w:r>
              <w:rPr>
                <w:color w:val="000000"/>
                <w:sz w:val="20"/>
                <w:szCs w:val="20"/>
              </w:rPr>
              <w:t>5 534 316,00</w:t>
            </w:r>
          </w:p>
          <w:p w14:paraId="605695F8" w14:textId="321BCC2A" w:rsidR="00DB41E0" w:rsidRPr="005A1C2A" w:rsidRDefault="00DB41E0" w:rsidP="00DB41E0">
            <w:pPr>
              <w:spacing w:line="240" w:lineRule="auto"/>
              <w:jc w:val="both"/>
              <w:rPr>
                <w:rFonts w:eastAsia="Times New Roman" w:cs="Times New Roman"/>
                <w:color w:val="000000"/>
                <w:sz w:val="20"/>
                <w:szCs w:val="20"/>
              </w:rPr>
            </w:pPr>
          </w:p>
        </w:tc>
        <w:tc>
          <w:tcPr>
            <w:tcW w:w="950" w:type="dxa"/>
            <w:tcBorders>
              <w:top w:val="nil"/>
              <w:left w:val="nil"/>
              <w:bottom w:val="single" w:sz="4" w:space="0" w:color="auto"/>
              <w:right w:val="single" w:sz="4" w:space="0" w:color="auto"/>
            </w:tcBorders>
            <w:shd w:val="clear" w:color="000000" w:fill="FFFFFF"/>
            <w:vAlign w:val="center"/>
            <w:hideMark/>
          </w:tcPr>
          <w:p w14:paraId="0E897130" w14:textId="77777777" w:rsidR="008940BE" w:rsidRDefault="008940BE" w:rsidP="008940BE">
            <w:pPr>
              <w:spacing w:line="240" w:lineRule="auto"/>
              <w:jc w:val="both"/>
              <w:rPr>
                <w:color w:val="000000"/>
                <w:sz w:val="20"/>
                <w:szCs w:val="20"/>
              </w:rPr>
            </w:pPr>
            <w:r>
              <w:rPr>
                <w:color w:val="000000"/>
                <w:sz w:val="20"/>
                <w:szCs w:val="20"/>
              </w:rPr>
              <w:t>1 050 645,00</w:t>
            </w:r>
          </w:p>
          <w:p w14:paraId="74C43424" w14:textId="6F742A51" w:rsidR="00DB41E0" w:rsidRPr="005A1C2A" w:rsidRDefault="00DB41E0" w:rsidP="00DB41E0">
            <w:pPr>
              <w:spacing w:line="240" w:lineRule="auto"/>
              <w:jc w:val="both"/>
              <w:rPr>
                <w:rFonts w:eastAsia="Times New Roman" w:cs="Times New Roman"/>
                <w:color w:val="000000"/>
                <w:sz w:val="20"/>
                <w:szCs w:val="20"/>
              </w:rPr>
            </w:pPr>
          </w:p>
        </w:tc>
        <w:tc>
          <w:tcPr>
            <w:tcW w:w="1127" w:type="dxa"/>
            <w:tcBorders>
              <w:top w:val="nil"/>
              <w:left w:val="nil"/>
              <w:bottom w:val="single" w:sz="4" w:space="0" w:color="auto"/>
              <w:right w:val="single" w:sz="4" w:space="0" w:color="auto"/>
            </w:tcBorders>
            <w:shd w:val="clear" w:color="000000" w:fill="FFFFFF"/>
            <w:vAlign w:val="center"/>
            <w:hideMark/>
          </w:tcPr>
          <w:p w14:paraId="68988EC8" w14:textId="77777777" w:rsidR="008940BE" w:rsidRDefault="008940BE" w:rsidP="008940BE">
            <w:pPr>
              <w:spacing w:line="240" w:lineRule="auto"/>
              <w:jc w:val="both"/>
              <w:rPr>
                <w:color w:val="000000"/>
                <w:sz w:val="20"/>
                <w:szCs w:val="20"/>
              </w:rPr>
            </w:pPr>
            <w:r>
              <w:rPr>
                <w:color w:val="000000"/>
                <w:sz w:val="20"/>
                <w:szCs w:val="20"/>
              </w:rPr>
              <w:t>4 685 057,00</w:t>
            </w:r>
          </w:p>
          <w:p w14:paraId="26113C3F" w14:textId="56885511" w:rsidR="00DB41E0" w:rsidRPr="005A1C2A" w:rsidRDefault="00DB41E0" w:rsidP="00DB41E0">
            <w:pPr>
              <w:spacing w:line="240" w:lineRule="auto"/>
              <w:jc w:val="both"/>
              <w:rPr>
                <w:rFonts w:eastAsia="Times New Roman" w:cs="Times New Roman"/>
                <w:color w:val="000000"/>
                <w:sz w:val="20"/>
                <w:szCs w:val="20"/>
              </w:rPr>
            </w:pPr>
          </w:p>
        </w:tc>
        <w:tc>
          <w:tcPr>
            <w:tcW w:w="1570" w:type="dxa"/>
            <w:tcBorders>
              <w:top w:val="nil"/>
              <w:left w:val="nil"/>
              <w:bottom w:val="single" w:sz="4" w:space="0" w:color="auto"/>
              <w:right w:val="single" w:sz="4" w:space="0" w:color="auto"/>
            </w:tcBorders>
            <w:shd w:val="clear" w:color="000000" w:fill="FFFFFF"/>
            <w:vAlign w:val="center"/>
            <w:hideMark/>
          </w:tcPr>
          <w:p w14:paraId="44EBF7C8" w14:textId="77777777" w:rsidR="008940BE" w:rsidRDefault="008940BE" w:rsidP="008940BE">
            <w:pPr>
              <w:spacing w:line="240" w:lineRule="auto"/>
              <w:jc w:val="both"/>
              <w:rPr>
                <w:color w:val="000000"/>
                <w:sz w:val="20"/>
                <w:szCs w:val="20"/>
              </w:rPr>
            </w:pPr>
            <w:r>
              <w:rPr>
                <w:color w:val="000000"/>
                <w:sz w:val="20"/>
                <w:szCs w:val="20"/>
              </w:rPr>
              <w:t>4 685 057,00</w:t>
            </w:r>
          </w:p>
          <w:p w14:paraId="7E40F767" w14:textId="47345FE4" w:rsidR="00DB41E0" w:rsidRPr="005A1C2A" w:rsidRDefault="00DB41E0" w:rsidP="00DB41E0">
            <w:pPr>
              <w:spacing w:line="240" w:lineRule="auto"/>
              <w:jc w:val="both"/>
              <w:rPr>
                <w:rFonts w:eastAsia="Times New Roman" w:cs="Times New Roman"/>
                <w:color w:val="000000"/>
                <w:sz w:val="20"/>
                <w:szCs w:val="20"/>
              </w:rPr>
            </w:pPr>
          </w:p>
        </w:tc>
        <w:tc>
          <w:tcPr>
            <w:tcW w:w="1061" w:type="dxa"/>
            <w:tcBorders>
              <w:top w:val="nil"/>
              <w:left w:val="nil"/>
              <w:bottom w:val="single" w:sz="4" w:space="0" w:color="auto"/>
              <w:right w:val="single" w:sz="4" w:space="0" w:color="auto"/>
            </w:tcBorders>
            <w:shd w:val="clear" w:color="000000" w:fill="FFFFFF"/>
            <w:vAlign w:val="center"/>
            <w:hideMark/>
          </w:tcPr>
          <w:p w14:paraId="1D60254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106A326A" w14:textId="77777777" w:rsidR="008940BE" w:rsidRDefault="008940BE" w:rsidP="008940BE">
            <w:pPr>
              <w:spacing w:line="240" w:lineRule="auto"/>
              <w:jc w:val="both"/>
              <w:rPr>
                <w:color w:val="000000"/>
                <w:sz w:val="20"/>
                <w:szCs w:val="20"/>
              </w:rPr>
            </w:pPr>
            <w:r>
              <w:rPr>
                <w:color w:val="000000"/>
                <w:sz w:val="20"/>
                <w:szCs w:val="20"/>
              </w:rPr>
              <w:t>11 270 018,00</w:t>
            </w:r>
          </w:p>
          <w:p w14:paraId="0C83D09F" w14:textId="3F4F8B30" w:rsidR="00DB41E0" w:rsidRPr="005A1C2A" w:rsidRDefault="00DB41E0" w:rsidP="00DB41E0">
            <w:pPr>
              <w:spacing w:line="240" w:lineRule="auto"/>
              <w:jc w:val="both"/>
              <w:rPr>
                <w:rFonts w:eastAsia="Times New Roman" w:cs="Times New Roman"/>
                <w:color w:val="000000"/>
                <w:sz w:val="20"/>
                <w:szCs w:val="20"/>
              </w:rPr>
            </w:pPr>
          </w:p>
        </w:tc>
        <w:tc>
          <w:tcPr>
            <w:tcW w:w="1640" w:type="dxa"/>
            <w:tcBorders>
              <w:top w:val="nil"/>
              <w:left w:val="nil"/>
              <w:bottom w:val="single" w:sz="4" w:space="0" w:color="auto"/>
              <w:right w:val="single" w:sz="4" w:space="0" w:color="auto"/>
            </w:tcBorders>
            <w:shd w:val="clear" w:color="000000" w:fill="FFFFFF"/>
            <w:vAlign w:val="center"/>
            <w:hideMark/>
          </w:tcPr>
          <w:p w14:paraId="37E7087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58%</w:t>
            </w:r>
          </w:p>
        </w:tc>
        <w:tc>
          <w:tcPr>
            <w:tcW w:w="1370" w:type="dxa"/>
            <w:tcBorders>
              <w:top w:val="nil"/>
              <w:left w:val="nil"/>
              <w:bottom w:val="single" w:sz="4" w:space="0" w:color="auto"/>
              <w:right w:val="single" w:sz="4" w:space="0" w:color="auto"/>
            </w:tcBorders>
            <w:shd w:val="clear" w:color="000000" w:fill="FFFFFF"/>
            <w:vAlign w:val="center"/>
            <w:hideMark/>
          </w:tcPr>
          <w:p w14:paraId="353D0A4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250C7D6A" w14:textId="77777777" w:rsidTr="00F86E5A">
        <w:trPr>
          <w:trHeight w:val="255"/>
        </w:trPr>
        <w:tc>
          <w:tcPr>
            <w:tcW w:w="939" w:type="dxa"/>
            <w:vMerge/>
            <w:tcBorders>
              <w:top w:val="nil"/>
              <w:left w:val="single" w:sz="4" w:space="0" w:color="auto"/>
              <w:bottom w:val="single" w:sz="4" w:space="0" w:color="auto"/>
              <w:right w:val="single" w:sz="4" w:space="0" w:color="auto"/>
            </w:tcBorders>
            <w:vAlign w:val="center"/>
            <w:hideMark/>
          </w:tcPr>
          <w:p w14:paraId="71659FD8"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62B216CF"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6521DEFC"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IPA III</w:t>
            </w:r>
          </w:p>
        </w:tc>
        <w:tc>
          <w:tcPr>
            <w:tcW w:w="1262" w:type="dxa"/>
            <w:tcBorders>
              <w:top w:val="nil"/>
              <w:left w:val="nil"/>
              <w:bottom w:val="single" w:sz="4" w:space="0" w:color="auto"/>
              <w:right w:val="single" w:sz="4" w:space="0" w:color="auto"/>
            </w:tcBorders>
            <w:shd w:val="clear" w:color="000000" w:fill="FFFFFF"/>
            <w:vAlign w:val="center"/>
            <w:hideMark/>
          </w:tcPr>
          <w:p w14:paraId="5F7456F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0D383CE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4184821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137EA97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7D37BAD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5E07423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5784F54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22C36E5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3E6C60C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5ECACC4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1EC6726D" w14:textId="77777777" w:rsidTr="00F86E5A">
        <w:trPr>
          <w:trHeight w:val="255"/>
        </w:trPr>
        <w:tc>
          <w:tcPr>
            <w:tcW w:w="939" w:type="dxa"/>
            <w:vMerge/>
            <w:tcBorders>
              <w:top w:val="nil"/>
              <w:left w:val="single" w:sz="4" w:space="0" w:color="auto"/>
              <w:bottom w:val="single" w:sz="4" w:space="0" w:color="auto"/>
              <w:right w:val="single" w:sz="4" w:space="0" w:color="auto"/>
            </w:tcBorders>
            <w:vAlign w:val="center"/>
            <w:hideMark/>
          </w:tcPr>
          <w:p w14:paraId="6B34245F"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4A643AAF"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022C3441"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NDICI</w:t>
            </w:r>
          </w:p>
        </w:tc>
        <w:tc>
          <w:tcPr>
            <w:tcW w:w="1262" w:type="dxa"/>
            <w:tcBorders>
              <w:top w:val="nil"/>
              <w:left w:val="nil"/>
              <w:bottom w:val="single" w:sz="4" w:space="0" w:color="auto"/>
              <w:right w:val="single" w:sz="4" w:space="0" w:color="auto"/>
            </w:tcBorders>
            <w:shd w:val="clear" w:color="000000" w:fill="FFFFFF"/>
            <w:vAlign w:val="center"/>
            <w:hideMark/>
          </w:tcPr>
          <w:p w14:paraId="74DD4B9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68A9157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39A8E5D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1F858B9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61492C0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4F2B9C6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571CFA2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0DB5B457"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0ED41EF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7AB577E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028EF82B" w14:textId="77777777" w:rsidTr="00F86E5A">
        <w:trPr>
          <w:trHeight w:val="255"/>
        </w:trPr>
        <w:tc>
          <w:tcPr>
            <w:tcW w:w="939" w:type="dxa"/>
            <w:vMerge/>
            <w:tcBorders>
              <w:top w:val="nil"/>
              <w:left w:val="single" w:sz="4" w:space="0" w:color="auto"/>
              <w:bottom w:val="single" w:sz="4" w:space="0" w:color="auto"/>
              <w:right w:val="single" w:sz="4" w:space="0" w:color="auto"/>
            </w:tcBorders>
            <w:vAlign w:val="center"/>
            <w:hideMark/>
          </w:tcPr>
          <w:p w14:paraId="3E208368"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005E1563"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346719F5"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AZTP</w:t>
            </w:r>
          </w:p>
        </w:tc>
        <w:tc>
          <w:tcPr>
            <w:tcW w:w="1262" w:type="dxa"/>
            <w:tcBorders>
              <w:top w:val="nil"/>
              <w:left w:val="nil"/>
              <w:bottom w:val="single" w:sz="4" w:space="0" w:color="auto"/>
              <w:right w:val="single" w:sz="4" w:space="0" w:color="auto"/>
            </w:tcBorders>
            <w:shd w:val="clear" w:color="000000" w:fill="FFFFFF"/>
            <w:vAlign w:val="center"/>
            <w:hideMark/>
          </w:tcPr>
          <w:p w14:paraId="725B9F2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3FF65B0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690F527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0BDAA1A7"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5D784D0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6B2FB25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1FD9F20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0725B29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4C41BE8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1136E8D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5F776586" w14:textId="77777777" w:rsidTr="00F86E5A">
        <w:trPr>
          <w:trHeight w:val="510"/>
        </w:trPr>
        <w:tc>
          <w:tcPr>
            <w:tcW w:w="939" w:type="dxa"/>
            <w:vMerge/>
            <w:tcBorders>
              <w:top w:val="nil"/>
              <w:left w:val="single" w:sz="4" w:space="0" w:color="auto"/>
              <w:bottom w:val="single" w:sz="4" w:space="0" w:color="auto"/>
              <w:right w:val="single" w:sz="4" w:space="0" w:color="auto"/>
            </w:tcBorders>
            <w:vAlign w:val="center"/>
            <w:hideMark/>
          </w:tcPr>
          <w:p w14:paraId="41D3335B"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5E660A91"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0BB04BB9"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i/>
                <w:color w:val="000000"/>
                <w:sz w:val="20"/>
                <w:szCs w:val="20"/>
              </w:rPr>
              <w:t>Interreg</w:t>
            </w:r>
            <w:r w:rsidRPr="006A5080">
              <w:rPr>
                <w:rFonts w:cs="Times New Roman"/>
                <w:color w:val="000000"/>
                <w:sz w:val="20"/>
                <w:szCs w:val="20"/>
              </w:rPr>
              <w:t xml:space="preserve"> fondi</w:t>
            </w:r>
          </w:p>
        </w:tc>
        <w:tc>
          <w:tcPr>
            <w:tcW w:w="1262" w:type="dxa"/>
            <w:tcBorders>
              <w:top w:val="nil"/>
              <w:left w:val="nil"/>
              <w:bottom w:val="single" w:sz="4" w:space="0" w:color="auto"/>
              <w:right w:val="single" w:sz="4" w:space="0" w:color="auto"/>
            </w:tcBorders>
            <w:shd w:val="clear" w:color="000000" w:fill="FFFFFF"/>
            <w:vAlign w:val="center"/>
            <w:hideMark/>
          </w:tcPr>
          <w:p w14:paraId="0555B30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43C1DD9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7F5E158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576E01E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324B53E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0EDDC69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6D185F4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5B0B16A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53700C6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0C98DD8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0FFB8367" w14:textId="77777777" w:rsidTr="00F86E5A">
        <w:trPr>
          <w:trHeight w:val="255"/>
        </w:trPr>
        <w:tc>
          <w:tcPr>
            <w:tcW w:w="93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27EAB9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24" w:type="dxa"/>
            <w:vMerge w:val="restart"/>
            <w:tcBorders>
              <w:top w:val="nil"/>
              <w:left w:val="single" w:sz="4" w:space="0" w:color="auto"/>
              <w:bottom w:val="single" w:sz="4" w:space="0" w:color="auto"/>
              <w:right w:val="single" w:sz="4" w:space="0" w:color="auto"/>
            </w:tcBorders>
            <w:shd w:val="clear" w:color="000000" w:fill="FFFFFF"/>
            <w:vAlign w:val="center"/>
            <w:hideMark/>
          </w:tcPr>
          <w:p w14:paraId="50894E2B"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4. prioritāte (IKM Nr. 1)</w:t>
            </w:r>
          </w:p>
        </w:tc>
        <w:tc>
          <w:tcPr>
            <w:tcW w:w="1068" w:type="dxa"/>
            <w:tcBorders>
              <w:top w:val="nil"/>
              <w:left w:val="nil"/>
              <w:bottom w:val="single" w:sz="4" w:space="0" w:color="auto"/>
              <w:right w:val="single" w:sz="4" w:space="0" w:color="auto"/>
            </w:tcBorders>
            <w:shd w:val="clear" w:color="000000" w:fill="FFFFFF"/>
            <w:vAlign w:val="center"/>
            <w:hideMark/>
          </w:tcPr>
          <w:p w14:paraId="3E8895B3"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ERAF</w:t>
            </w:r>
          </w:p>
        </w:tc>
        <w:tc>
          <w:tcPr>
            <w:tcW w:w="1262" w:type="dxa"/>
            <w:tcBorders>
              <w:top w:val="nil"/>
              <w:left w:val="nil"/>
              <w:bottom w:val="single" w:sz="4" w:space="0" w:color="auto"/>
              <w:right w:val="single" w:sz="4" w:space="0" w:color="auto"/>
            </w:tcBorders>
            <w:shd w:val="clear" w:color="000000" w:fill="FFFFFF"/>
            <w:vAlign w:val="center"/>
            <w:hideMark/>
          </w:tcPr>
          <w:p w14:paraId="18E3C8D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759CF7F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21E25F8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0476B38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58D114F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681DE49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5DD6D8F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164EFF8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6FACEE6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5842A68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507B84D1" w14:textId="77777777" w:rsidTr="00F86E5A">
        <w:trPr>
          <w:trHeight w:val="510"/>
        </w:trPr>
        <w:tc>
          <w:tcPr>
            <w:tcW w:w="939" w:type="dxa"/>
            <w:vMerge/>
            <w:tcBorders>
              <w:top w:val="nil"/>
              <w:left w:val="single" w:sz="4" w:space="0" w:color="auto"/>
              <w:bottom w:val="single" w:sz="4" w:space="0" w:color="auto"/>
              <w:right w:val="single" w:sz="4" w:space="0" w:color="auto"/>
            </w:tcBorders>
            <w:vAlign w:val="center"/>
            <w:hideMark/>
          </w:tcPr>
          <w:p w14:paraId="3EECD1A5"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1E338EDF"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auto" w:fill="auto"/>
            <w:vAlign w:val="center"/>
            <w:hideMark/>
          </w:tcPr>
          <w:p w14:paraId="3AFCB20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IPA III PRS</w:t>
            </w:r>
          </w:p>
        </w:tc>
        <w:tc>
          <w:tcPr>
            <w:tcW w:w="1262" w:type="dxa"/>
            <w:tcBorders>
              <w:top w:val="nil"/>
              <w:left w:val="nil"/>
              <w:bottom w:val="single" w:sz="4" w:space="0" w:color="auto"/>
              <w:right w:val="single" w:sz="4" w:space="0" w:color="auto"/>
            </w:tcBorders>
            <w:shd w:val="clear" w:color="000000" w:fill="FFFFFF"/>
            <w:vAlign w:val="center"/>
            <w:hideMark/>
          </w:tcPr>
          <w:p w14:paraId="0B46155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1AADE5A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1C4F135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20A6309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22A238D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446A735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42D8443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7DBD1FB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5B76520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65357FF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1BB56B3B" w14:textId="77777777" w:rsidTr="00F86E5A">
        <w:trPr>
          <w:trHeight w:val="510"/>
        </w:trPr>
        <w:tc>
          <w:tcPr>
            <w:tcW w:w="939" w:type="dxa"/>
            <w:vMerge/>
            <w:tcBorders>
              <w:top w:val="nil"/>
              <w:left w:val="single" w:sz="4" w:space="0" w:color="auto"/>
              <w:bottom w:val="single" w:sz="4" w:space="0" w:color="auto"/>
              <w:right w:val="single" w:sz="4" w:space="0" w:color="auto"/>
            </w:tcBorders>
            <w:vAlign w:val="center"/>
            <w:hideMark/>
          </w:tcPr>
          <w:p w14:paraId="2DA32E74"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6839DA86"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auto" w:fill="auto"/>
            <w:vAlign w:val="center"/>
            <w:hideMark/>
          </w:tcPr>
          <w:p w14:paraId="0E81445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NDICI-PRS</w:t>
            </w:r>
          </w:p>
        </w:tc>
        <w:tc>
          <w:tcPr>
            <w:tcW w:w="1262" w:type="dxa"/>
            <w:tcBorders>
              <w:top w:val="nil"/>
              <w:left w:val="nil"/>
              <w:bottom w:val="single" w:sz="4" w:space="0" w:color="auto"/>
              <w:right w:val="single" w:sz="4" w:space="0" w:color="auto"/>
            </w:tcBorders>
            <w:shd w:val="clear" w:color="000000" w:fill="FFFFFF"/>
            <w:vAlign w:val="center"/>
            <w:hideMark/>
          </w:tcPr>
          <w:p w14:paraId="7991394F" w14:textId="77777777" w:rsidR="00832B19" w:rsidRDefault="00832B19" w:rsidP="00832B19">
            <w:pPr>
              <w:spacing w:line="240" w:lineRule="auto"/>
              <w:jc w:val="both"/>
              <w:rPr>
                <w:color w:val="000000"/>
                <w:sz w:val="20"/>
                <w:szCs w:val="20"/>
              </w:rPr>
            </w:pPr>
            <w:r>
              <w:rPr>
                <w:color w:val="000000"/>
                <w:sz w:val="20"/>
                <w:szCs w:val="20"/>
              </w:rPr>
              <w:t>2 031 685,00</w:t>
            </w:r>
          </w:p>
          <w:p w14:paraId="1027622C" w14:textId="699B96B6" w:rsidR="00DB41E0" w:rsidRPr="005A1C2A" w:rsidRDefault="00DB41E0" w:rsidP="00DB41E0">
            <w:pPr>
              <w:spacing w:line="240" w:lineRule="auto"/>
              <w:jc w:val="both"/>
              <w:rPr>
                <w:rFonts w:eastAsia="Times New Roman" w:cs="Times New Roman"/>
                <w:color w:val="000000"/>
                <w:sz w:val="20"/>
                <w:szCs w:val="20"/>
              </w:rPr>
            </w:pPr>
          </w:p>
        </w:tc>
        <w:tc>
          <w:tcPr>
            <w:tcW w:w="1311" w:type="dxa"/>
            <w:tcBorders>
              <w:top w:val="nil"/>
              <w:left w:val="nil"/>
              <w:bottom w:val="single" w:sz="4" w:space="0" w:color="auto"/>
              <w:right w:val="single" w:sz="4" w:space="0" w:color="auto"/>
            </w:tcBorders>
            <w:shd w:val="clear" w:color="000000" w:fill="FFFFFF"/>
            <w:vAlign w:val="center"/>
            <w:hideMark/>
          </w:tcPr>
          <w:p w14:paraId="1DDEBC68" w14:textId="77777777" w:rsidR="00832B19" w:rsidRDefault="00832B19" w:rsidP="00832B19">
            <w:pPr>
              <w:spacing w:line="240" w:lineRule="auto"/>
              <w:jc w:val="both"/>
              <w:rPr>
                <w:color w:val="000000"/>
                <w:sz w:val="20"/>
                <w:szCs w:val="20"/>
              </w:rPr>
            </w:pPr>
            <w:r>
              <w:rPr>
                <w:color w:val="000000"/>
                <w:sz w:val="20"/>
                <w:szCs w:val="20"/>
              </w:rPr>
              <w:t>1 187 094,00</w:t>
            </w:r>
          </w:p>
          <w:p w14:paraId="51EDFE09" w14:textId="10F1C200" w:rsidR="00DB41E0" w:rsidRPr="005A1C2A" w:rsidRDefault="00DB41E0" w:rsidP="00DB41E0">
            <w:pPr>
              <w:spacing w:line="240" w:lineRule="auto"/>
              <w:jc w:val="both"/>
              <w:rPr>
                <w:rFonts w:eastAsia="Times New Roman" w:cs="Times New Roman"/>
                <w:color w:val="000000"/>
                <w:sz w:val="20"/>
                <w:szCs w:val="20"/>
              </w:rPr>
            </w:pPr>
          </w:p>
        </w:tc>
        <w:tc>
          <w:tcPr>
            <w:tcW w:w="950" w:type="dxa"/>
            <w:tcBorders>
              <w:top w:val="nil"/>
              <w:left w:val="nil"/>
              <w:bottom w:val="single" w:sz="4" w:space="0" w:color="auto"/>
              <w:right w:val="single" w:sz="4" w:space="0" w:color="auto"/>
            </w:tcBorders>
            <w:shd w:val="clear" w:color="000000" w:fill="FFFFFF"/>
            <w:vAlign w:val="center"/>
            <w:hideMark/>
          </w:tcPr>
          <w:p w14:paraId="2021E03F" w14:textId="77777777" w:rsidR="00832B19" w:rsidRDefault="00832B19" w:rsidP="00832B19">
            <w:pPr>
              <w:spacing w:line="240" w:lineRule="auto"/>
              <w:jc w:val="both"/>
              <w:rPr>
                <w:color w:val="000000"/>
                <w:sz w:val="20"/>
                <w:szCs w:val="20"/>
              </w:rPr>
            </w:pPr>
            <w:r>
              <w:rPr>
                <w:color w:val="000000"/>
                <w:sz w:val="20"/>
                <w:szCs w:val="20"/>
              </w:rPr>
              <w:t>997 691,00</w:t>
            </w:r>
          </w:p>
          <w:p w14:paraId="3237871F" w14:textId="25AC3379" w:rsidR="00DB41E0" w:rsidRPr="005A1C2A" w:rsidRDefault="00DB41E0" w:rsidP="00DB41E0">
            <w:pPr>
              <w:spacing w:line="240" w:lineRule="auto"/>
              <w:jc w:val="both"/>
              <w:rPr>
                <w:rFonts w:eastAsia="Times New Roman" w:cs="Times New Roman"/>
                <w:color w:val="000000"/>
                <w:sz w:val="20"/>
                <w:szCs w:val="20"/>
              </w:rPr>
            </w:pPr>
          </w:p>
        </w:tc>
        <w:tc>
          <w:tcPr>
            <w:tcW w:w="950" w:type="dxa"/>
            <w:tcBorders>
              <w:top w:val="nil"/>
              <w:left w:val="nil"/>
              <w:bottom w:val="single" w:sz="4" w:space="0" w:color="auto"/>
              <w:right w:val="single" w:sz="4" w:space="0" w:color="auto"/>
            </w:tcBorders>
            <w:shd w:val="clear" w:color="000000" w:fill="FFFFFF"/>
            <w:vAlign w:val="center"/>
            <w:hideMark/>
          </w:tcPr>
          <w:p w14:paraId="5DFBF090" w14:textId="77777777" w:rsidR="00832B19" w:rsidRDefault="00832B19" w:rsidP="00832B19">
            <w:pPr>
              <w:spacing w:line="240" w:lineRule="auto"/>
              <w:jc w:val="both"/>
              <w:rPr>
                <w:color w:val="000000"/>
                <w:sz w:val="20"/>
                <w:szCs w:val="20"/>
              </w:rPr>
            </w:pPr>
            <w:r>
              <w:rPr>
                <w:color w:val="000000"/>
                <w:sz w:val="20"/>
                <w:szCs w:val="20"/>
              </w:rPr>
              <w:t>189 403,00</w:t>
            </w:r>
          </w:p>
          <w:p w14:paraId="174780AA" w14:textId="5A3F68A5" w:rsidR="00DB41E0" w:rsidRPr="005A1C2A" w:rsidRDefault="00DB41E0" w:rsidP="00DB41E0">
            <w:pPr>
              <w:spacing w:line="240" w:lineRule="auto"/>
              <w:jc w:val="both"/>
              <w:rPr>
                <w:rFonts w:eastAsia="Times New Roman" w:cs="Times New Roman"/>
                <w:color w:val="000000"/>
                <w:sz w:val="20"/>
                <w:szCs w:val="20"/>
              </w:rPr>
            </w:pPr>
          </w:p>
        </w:tc>
        <w:tc>
          <w:tcPr>
            <w:tcW w:w="1127" w:type="dxa"/>
            <w:tcBorders>
              <w:top w:val="nil"/>
              <w:left w:val="nil"/>
              <w:bottom w:val="single" w:sz="4" w:space="0" w:color="auto"/>
              <w:right w:val="single" w:sz="4" w:space="0" w:color="auto"/>
            </w:tcBorders>
            <w:shd w:val="clear" w:color="000000" w:fill="FFFFFF"/>
            <w:vAlign w:val="center"/>
            <w:hideMark/>
          </w:tcPr>
          <w:p w14:paraId="3B064768" w14:textId="77777777" w:rsidR="00832B19" w:rsidRDefault="00832B19" w:rsidP="00832B19">
            <w:pPr>
              <w:spacing w:line="240" w:lineRule="auto"/>
              <w:jc w:val="both"/>
              <w:rPr>
                <w:color w:val="000000"/>
                <w:sz w:val="20"/>
                <w:szCs w:val="20"/>
              </w:rPr>
            </w:pPr>
            <w:r>
              <w:rPr>
                <w:color w:val="000000"/>
                <w:sz w:val="20"/>
                <w:szCs w:val="20"/>
              </w:rPr>
              <w:t>844 592,00</w:t>
            </w:r>
          </w:p>
          <w:p w14:paraId="2D1FA96A" w14:textId="51787F34" w:rsidR="00DB41E0" w:rsidRPr="005A1C2A" w:rsidRDefault="00DB41E0" w:rsidP="00DB41E0">
            <w:pPr>
              <w:spacing w:line="240" w:lineRule="auto"/>
              <w:jc w:val="both"/>
              <w:rPr>
                <w:rFonts w:eastAsia="Times New Roman" w:cs="Times New Roman"/>
                <w:color w:val="000000"/>
                <w:sz w:val="20"/>
                <w:szCs w:val="20"/>
              </w:rPr>
            </w:pPr>
          </w:p>
        </w:tc>
        <w:tc>
          <w:tcPr>
            <w:tcW w:w="1570" w:type="dxa"/>
            <w:tcBorders>
              <w:top w:val="nil"/>
              <w:left w:val="nil"/>
              <w:bottom w:val="single" w:sz="4" w:space="0" w:color="auto"/>
              <w:right w:val="single" w:sz="4" w:space="0" w:color="auto"/>
            </w:tcBorders>
            <w:shd w:val="clear" w:color="000000" w:fill="FFFFFF"/>
            <w:vAlign w:val="center"/>
            <w:hideMark/>
          </w:tcPr>
          <w:p w14:paraId="0FD28975" w14:textId="77777777" w:rsidR="00832B19" w:rsidRDefault="00832B19" w:rsidP="00832B19">
            <w:pPr>
              <w:spacing w:line="240" w:lineRule="auto"/>
              <w:jc w:val="both"/>
              <w:rPr>
                <w:color w:val="000000"/>
                <w:sz w:val="20"/>
                <w:szCs w:val="20"/>
              </w:rPr>
            </w:pPr>
            <w:r>
              <w:rPr>
                <w:color w:val="000000"/>
                <w:sz w:val="20"/>
                <w:szCs w:val="20"/>
              </w:rPr>
              <w:t>844 592,00</w:t>
            </w:r>
          </w:p>
          <w:p w14:paraId="32B30F11" w14:textId="16B4D2D2" w:rsidR="00DB41E0" w:rsidRPr="005A1C2A" w:rsidRDefault="00DB41E0" w:rsidP="00DB41E0">
            <w:pPr>
              <w:spacing w:line="240" w:lineRule="auto"/>
              <w:jc w:val="both"/>
              <w:rPr>
                <w:rFonts w:eastAsia="Times New Roman" w:cs="Times New Roman"/>
                <w:color w:val="000000"/>
                <w:sz w:val="20"/>
                <w:szCs w:val="20"/>
              </w:rPr>
            </w:pPr>
          </w:p>
        </w:tc>
        <w:tc>
          <w:tcPr>
            <w:tcW w:w="1061" w:type="dxa"/>
            <w:tcBorders>
              <w:top w:val="nil"/>
              <w:left w:val="nil"/>
              <w:bottom w:val="single" w:sz="4" w:space="0" w:color="auto"/>
              <w:right w:val="single" w:sz="4" w:space="0" w:color="auto"/>
            </w:tcBorders>
            <w:shd w:val="clear" w:color="000000" w:fill="FFFFFF"/>
            <w:vAlign w:val="center"/>
            <w:hideMark/>
          </w:tcPr>
          <w:p w14:paraId="1A55C49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3FAAA35D" w14:textId="77777777" w:rsidR="00832B19" w:rsidRDefault="00832B19" w:rsidP="00832B19">
            <w:pPr>
              <w:spacing w:line="240" w:lineRule="auto"/>
              <w:jc w:val="both"/>
              <w:rPr>
                <w:color w:val="000000"/>
                <w:sz w:val="20"/>
                <w:szCs w:val="20"/>
              </w:rPr>
            </w:pPr>
            <w:r>
              <w:rPr>
                <w:color w:val="000000"/>
                <w:sz w:val="20"/>
                <w:szCs w:val="20"/>
              </w:rPr>
              <w:t>2 031 685,00</w:t>
            </w:r>
          </w:p>
          <w:p w14:paraId="6762836E" w14:textId="32088F77" w:rsidR="00DB41E0" w:rsidRPr="005A1C2A" w:rsidRDefault="00DB41E0" w:rsidP="00DB41E0">
            <w:pPr>
              <w:spacing w:line="240" w:lineRule="auto"/>
              <w:jc w:val="both"/>
              <w:rPr>
                <w:rFonts w:eastAsia="Times New Roman" w:cs="Times New Roman"/>
                <w:color w:val="000000"/>
                <w:sz w:val="20"/>
                <w:szCs w:val="20"/>
              </w:rPr>
            </w:pPr>
          </w:p>
        </w:tc>
        <w:tc>
          <w:tcPr>
            <w:tcW w:w="1640" w:type="dxa"/>
            <w:tcBorders>
              <w:top w:val="nil"/>
              <w:left w:val="nil"/>
              <w:bottom w:val="single" w:sz="4" w:space="0" w:color="auto"/>
              <w:right w:val="single" w:sz="4" w:space="0" w:color="auto"/>
            </w:tcBorders>
            <w:shd w:val="clear" w:color="000000" w:fill="FFFFFF"/>
            <w:vAlign w:val="center"/>
            <w:hideMark/>
          </w:tcPr>
          <w:p w14:paraId="4958F8D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58%</w:t>
            </w:r>
          </w:p>
        </w:tc>
        <w:tc>
          <w:tcPr>
            <w:tcW w:w="1370" w:type="dxa"/>
            <w:tcBorders>
              <w:top w:val="nil"/>
              <w:left w:val="nil"/>
              <w:bottom w:val="single" w:sz="4" w:space="0" w:color="auto"/>
              <w:right w:val="single" w:sz="4" w:space="0" w:color="auto"/>
            </w:tcBorders>
            <w:shd w:val="clear" w:color="000000" w:fill="FFFFFF"/>
            <w:vAlign w:val="center"/>
            <w:hideMark/>
          </w:tcPr>
          <w:p w14:paraId="7550115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208A7EC7" w14:textId="77777777" w:rsidTr="00F86E5A">
        <w:trPr>
          <w:trHeight w:val="255"/>
        </w:trPr>
        <w:tc>
          <w:tcPr>
            <w:tcW w:w="939" w:type="dxa"/>
            <w:vMerge/>
            <w:tcBorders>
              <w:top w:val="nil"/>
              <w:left w:val="single" w:sz="4" w:space="0" w:color="auto"/>
              <w:bottom w:val="single" w:sz="4" w:space="0" w:color="auto"/>
              <w:right w:val="single" w:sz="4" w:space="0" w:color="auto"/>
            </w:tcBorders>
            <w:vAlign w:val="center"/>
            <w:hideMark/>
          </w:tcPr>
          <w:p w14:paraId="19DF7467"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2C814F36"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77C8A281"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IPA III</w:t>
            </w:r>
          </w:p>
        </w:tc>
        <w:tc>
          <w:tcPr>
            <w:tcW w:w="1262" w:type="dxa"/>
            <w:tcBorders>
              <w:top w:val="nil"/>
              <w:left w:val="nil"/>
              <w:bottom w:val="single" w:sz="4" w:space="0" w:color="auto"/>
              <w:right w:val="single" w:sz="4" w:space="0" w:color="auto"/>
            </w:tcBorders>
            <w:shd w:val="clear" w:color="000000" w:fill="FFFFFF"/>
            <w:vAlign w:val="center"/>
            <w:hideMark/>
          </w:tcPr>
          <w:p w14:paraId="670F318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4CEC4C9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2042B49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3A17C5A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3D0555C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10B7A3A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700E360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6C3A934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1E30558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3F4DA39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461DF7C8" w14:textId="77777777" w:rsidTr="00F86E5A">
        <w:trPr>
          <w:trHeight w:val="255"/>
        </w:trPr>
        <w:tc>
          <w:tcPr>
            <w:tcW w:w="939" w:type="dxa"/>
            <w:vMerge/>
            <w:tcBorders>
              <w:top w:val="nil"/>
              <w:left w:val="single" w:sz="4" w:space="0" w:color="auto"/>
              <w:bottom w:val="single" w:sz="4" w:space="0" w:color="auto"/>
              <w:right w:val="single" w:sz="4" w:space="0" w:color="auto"/>
            </w:tcBorders>
            <w:vAlign w:val="center"/>
            <w:hideMark/>
          </w:tcPr>
          <w:p w14:paraId="7C2E495E"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16C19A61"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1C4C3F33"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NDICI</w:t>
            </w:r>
          </w:p>
        </w:tc>
        <w:tc>
          <w:tcPr>
            <w:tcW w:w="1262" w:type="dxa"/>
            <w:tcBorders>
              <w:top w:val="nil"/>
              <w:left w:val="nil"/>
              <w:bottom w:val="single" w:sz="4" w:space="0" w:color="auto"/>
              <w:right w:val="single" w:sz="4" w:space="0" w:color="auto"/>
            </w:tcBorders>
            <w:shd w:val="clear" w:color="000000" w:fill="FFFFFF"/>
            <w:vAlign w:val="center"/>
            <w:hideMark/>
          </w:tcPr>
          <w:p w14:paraId="342157B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7E2E558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529309C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6DEB2847"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717517D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34206A4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5A98D65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3462BCB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4AED8EE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1690A53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25275C35" w14:textId="77777777" w:rsidTr="00F86E5A">
        <w:trPr>
          <w:trHeight w:val="255"/>
        </w:trPr>
        <w:tc>
          <w:tcPr>
            <w:tcW w:w="939" w:type="dxa"/>
            <w:vMerge/>
            <w:tcBorders>
              <w:top w:val="nil"/>
              <w:left w:val="single" w:sz="4" w:space="0" w:color="auto"/>
              <w:bottom w:val="single" w:sz="4" w:space="0" w:color="auto"/>
              <w:right w:val="single" w:sz="4" w:space="0" w:color="auto"/>
            </w:tcBorders>
            <w:vAlign w:val="center"/>
            <w:hideMark/>
          </w:tcPr>
          <w:p w14:paraId="06B7893A"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4A183A2E"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1E7CD4D3"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AZTP</w:t>
            </w:r>
          </w:p>
        </w:tc>
        <w:tc>
          <w:tcPr>
            <w:tcW w:w="1262" w:type="dxa"/>
            <w:tcBorders>
              <w:top w:val="nil"/>
              <w:left w:val="nil"/>
              <w:bottom w:val="single" w:sz="4" w:space="0" w:color="auto"/>
              <w:right w:val="single" w:sz="4" w:space="0" w:color="auto"/>
            </w:tcBorders>
            <w:shd w:val="clear" w:color="000000" w:fill="FFFFFF"/>
            <w:vAlign w:val="center"/>
            <w:hideMark/>
          </w:tcPr>
          <w:p w14:paraId="35FD5B8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53ACF85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2DC051E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461340D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6BAB793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2C55BED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70864CB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6B3ACF5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4A303C8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378FDD3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0EF38A6E" w14:textId="77777777" w:rsidTr="00F86E5A">
        <w:trPr>
          <w:trHeight w:val="510"/>
        </w:trPr>
        <w:tc>
          <w:tcPr>
            <w:tcW w:w="939" w:type="dxa"/>
            <w:vMerge/>
            <w:tcBorders>
              <w:top w:val="nil"/>
              <w:left w:val="single" w:sz="4" w:space="0" w:color="auto"/>
              <w:bottom w:val="single" w:sz="4" w:space="0" w:color="auto"/>
              <w:right w:val="single" w:sz="4" w:space="0" w:color="auto"/>
            </w:tcBorders>
            <w:vAlign w:val="center"/>
            <w:hideMark/>
          </w:tcPr>
          <w:p w14:paraId="72091812"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24" w:type="dxa"/>
            <w:vMerge/>
            <w:tcBorders>
              <w:top w:val="nil"/>
              <w:left w:val="single" w:sz="4" w:space="0" w:color="auto"/>
              <w:bottom w:val="single" w:sz="4" w:space="0" w:color="auto"/>
              <w:right w:val="single" w:sz="4" w:space="0" w:color="auto"/>
            </w:tcBorders>
            <w:vAlign w:val="center"/>
            <w:hideMark/>
          </w:tcPr>
          <w:p w14:paraId="61ED5AEE" w14:textId="77777777" w:rsidR="00DB41E0" w:rsidRPr="005A1C2A" w:rsidRDefault="00DB41E0" w:rsidP="00DB41E0">
            <w:pPr>
              <w:spacing w:line="240" w:lineRule="auto"/>
              <w:rPr>
                <w:rFonts w:eastAsia="Times New Roman" w:cs="Times New Roman"/>
                <w:color w:val="000000"/>
                <w:sz w:val="20"/>
                <w:szCs w:val="20"/>
                <w:lang w:eastAsia="lv-LV"/>
              </w:rPr>
            </w:pPr>
          </w:p>
        </w:tc>
        <w:tc>
          <w:tcPr>
            <w:tcW w:w="1068" w:type="dxa"/>
            <w:tcBorders>
              <w:top w:val="nil"/>
              <w:left w:val="nil"/>
              <w:bottom w:val="single" w:sz="4" w:space="0" w:color="auto"/>
              <w:right w:val="single" w:sz="4" w:space="0" w:color="auto"/>
            </w:tcBorders>
            <w:shd w:val="clear" w:color="000000" w:fill="FFFFFF"/>
            <w:vAlign w:val="center"/>
            <w:hideMark/>
          </w:tcPr>
          <w:p w14:paraId="69C647FB"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i/>
                <w:color w:val="000000"/>
                <w:sz w:val="20"/>
                <w:szCs w:val="20"/>
              </w:rPr>
              <w:t>Interreg</w:t>
            </w:r>
            <w:r w:rsidRPr="006A5080">
              <w:rPr>
                <w:rFonts w:cs="Times New Roman"/>
                <w:color w:val="000000"/>
                <w:sz w:val="20"/>
                <w:szCs w:val="20"/>
              </w:rPr>
              <w:t xml:space="preserve"> fondi</w:t>
            </w:r>
          </w:p>
        </w:tc>
        <w:tc>
          <w:tcPr>
            <w:tcW w:w="1262" w:type="dxa"/>
            <w:tcBorders>
              <w:top w:val="nil"/>
              <w:left w:val="nil"/>
              <w:bottom w:val="single" w:sz="4" w:space="0" w:color="auto"/>
              <w:right w:val="single" w:sz="4" w:space="0" w:color="auto"/>
            </w:tcBorders>
            <w:shd w:val="clear" w:color="000000" w:fill="FFFFFF"/>
            <w:vAlign w:val="center"/>
            <w:hideMark/>
          </w:tcPr>
          <w:p w14:paraId="76C45B1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65E8A68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2949630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7F69098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7B9EDE1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18BB5A7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668B85E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119C47C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337B8AB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2585895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401F0AFB" w14:textId="77777777" w:rsidTr="00F86E5A">
        <w:trPr>
          <w:trHeight w:val="255"/>
        </w:trPr>
        <w:tc>
          <w:tcPr>
            <w:tcW w:w="939" w:type="dxa"/>
            <w:tcBorders>
              <w:top w:val="nil"/>
              <w:left w:val="single" w:sz="4" w:space="0" w:color="auto"/>
              <w:bottom w:val="single" w:sz="4" w:space="0" w:color="auto"/>
              <w:right w:val="single" w:sz="4" w:space="0" w:color="auto"/>
            </w:tcBorders>
            <w:shd w:val="clear" w:color="000000" w:fill="BFBFBF"/>
            <w:vAlign w:val="center"/>
            <w:hideMark/>
          </w:tcPr>
          <w:p w14:paraId="3012690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24" w:type="dxa"/>
            <w:tcBorders>
              <w:top w:val="nil"/>
              <w:left w:val="nil"/>
              <w:bottom w:val="single" w:sz="4" w:space="0" w:color="auto"/>
              <w:right w:val="single" w:sz="4" w:space="0" w:color="auto"/>
            </w:tcBorders>
            <w:shd w:val="clear" w:color="000000" w:fill="BFBFBF"/>
            <w:vAlign w:val="center"/>
            <w:hideMark/>
          </w:tcPr>
          <w:p w14:paraId="4D547E9F"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Kopā</w:t>
            </w:r>
          </w:p>
        </w:tc>
        <w:tc>
          <w:tcPr>
            <w:tcW w:w="1068" w:type="dxa"/>
            <w:tcBorders>
              <w:top w:val="nil"/>
              <w:left w:val="nil"/>
              <w:bottom w:val="single" w:sz="4" w:space="0" w:color="auto"/>
              <w:right w:val="single" w:sz="4" w:space="0" w:color="auto"/>
            </w:tcBorders>
            <w:shd w:val="clear" w:color="000000" w:fill="BFBFBF"/>
            <w:vAlign w:val="center"/>
            <w:hideMark/>
          </w:tcPr>
          <w:p w14:paraId="3D8A795F"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Visi fondi</w:t>
            </w:r>
          </w:p>
        </w:tc>
        <w:tc>
          <w:tcPr>
            <w:tcW w:w="1262" w:type="dxa"/>
            <w:tcBorders>
              <w:top w:val="nil"/>
              <w:left w:val="nil"/>
              <w:bottom w:val="single" w:sz="4" w:space="0" w:color="auto"/>
              <w:right w:val="single" w:sz="4" w:space="0" w:color="auto"/>
            </w:tcBorders>
            <w:shd w:val="clear" w:color="000000" w:fill="BFBFBF"/>
            <w:vAlign w:val="center"/>
            <w:hideMark/>
          </w:tcPr>
          <w:p w14:paraId="045F02A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BFBFBF"/>
            <w:vAlign w:val="center"/>
            <w:hideMark/>
          </w:tcPr>
          <w:p w14:paraId="4BF5DC5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BFBFBF"/>
            <w:vAlign w:val="center"/>
            <w:hideMark/>
          </w:tcPr>
          <w:p w14:paraId="3213ED3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BFBFBF"/>
            <w:vAlign w:val="center"/>
            <w:hideMark/>
          </w:tcPr>
          <w:p w14:paraId="41806CD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BFBFBF"/>
            <w:vAlign w:val="center"/>
            <w:hideMark/>
          </w:tcPr>
          <w:p w14:paraId="76DC325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BFBFBF"/>
            <w:vAlign w:val="center"/>
            <w:hideMark/>
          </w:tcPr>
          <w:p w14:paraId="78853E2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BFBFBF"/>
            <w:vAlign w:val="center"/>
            <w:hideMark/>
          </w:tcPr>
          <w:p w14:paraId="2AAF324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BFBFBF"/>
            <w:vAlign w:val="center"/>
            <w:hideMark/>
          </w:tcPr>
          <w:p w14:paraId="1E284687"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BFBFBF"/>
            <w:vAlign w:val="center"/>
            <w:hideMark/>
          </w:tcPr>
          <w:p w14:paraId="0A266B2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BFBFBF"/>
            <w:vAlign w:val="center"/>
            <w:hideMark/>
          </w:tcPr>
          <w:p w14:paraId="7EE8B2C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2AFBB8EF" w14:textId="77777777" w:rsidTr="00F86E5A">
        <w:trPr>
          <w:trHeight w:val="255"/>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01F509B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24" w:type="dxa"/>
            <w:tcBorders>
              <w:top w:val="nil"/>
              <w:left w:val="nil"/>
              <w:bottom w:val="single" w:sz="4" w:space="0" w:color="auto"/>
              <w:right w:val="single" w:sz="4" w:space="0" w:color="auto"/>
            </w:tcBorders>
            <w:shd w:val="clear" w:color="000000" w:fill="FFFFFF"/>
            <w:vAlign w:val="center"/>
            <w:hideMark/>
          </w:tcPr>
          <w:p w14:paraId="3083673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8" w:type="dxa"/>
            <w:tcBorders>
              <w:top w:val="nil"/>
              <w:left w:val="nil"/>
              <w:bottom w:val="single" w:sz="4" w:space="0" w:color="auto"/>
              <w:right w:val="single" w:sz="4" w:space="0" w:color="auto"/>
            </w:tcBorders>
            <w:shd w:val="clear" w:color="000000" w:fill="FFFFFF"/>
            <w:vAlign w:val="center"/>
            <w:hideMark/>
          </w:tcPr>
          <w:p w14:paraId="3C1C3EE4"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ERAF</w:t>
            </w:r>
          </w:p>
        </w:tc>
        <w:tc>
          <w:tcPr>
            <w:tcW w:w="1262" w:type="dxa"/>
            <w:tcBorders>
              <w:top w:val="nil"/>
              <w:left w:val="nil"/>
              <w:bottom w:val="single" w:sz="4" w:space="0" w:color="auto"/>
              <w:right w:val="single" w:sz="4" w:space="0" w:color="auto"/>
            </w:tcBorders>
            <w:shd w:val="clear" w:color="000000" w:fill="FFFFFF"/>
            <w:vAlign w:val="center"/>
            <w:hideMark/>
          </w:tcPr>
          <w:p w14:paraId="22A5965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4585FF9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40AC331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2930689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41288ED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4BFDAEB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5E249B0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3D5CB27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28364A6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45D22C5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0EFCF1B8" w14:textId="77777777" w:rsidTr="00F86E5A">
        <w:trPr>
          <w:trHeight w:val="51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15F26C9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24" w:type="dxa"/>
            <w:tcBorders>
              <w:top w:val="nil"/>
              <w:left w:val="nil"/>
              <w:bottom w:val="single" w:sz="4" w:space="0" w:color="auto"/>
              <w:right w:val="single" w:sz="4" w:space="0" w:color="auto"/>
            </w:tcBorders>
            <w:shd w:val="clear" w:color="000000" w:fill="FFFFFF"/>
            <w:vAlign w:val="center"/>
            <w:hideMark/>
          </w:tcPr>
          <w:p w14:paraId="103B8B9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8" w:type="dxa"/>
            <w:tcBorders>
              <w:top w:val="nil"/>
              <w:left w:val="nil"/>
              <w:bottom w:val="single" w:sz="4" w:space="0" w:color="auto"/>
              <w:right w:val="single" w:sz="4" w:space="0" w:color="auto"/>
            </w:tcBorders>
            <w:shd w:val="clear" w:color="000000" w:fill="FFFFFF"/>
            <w:vAlign w:val="center"/>
            <w:hideMark/>
          </w:tcPr>
          <w:p w14:paraId="5766A09B"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IPA III PRS</w:t>
            </w:r>
          </w:p>
        </w:tc>
        <w:tc>
          <w:tcPr>
            <w:tcW w:w="1262" w:type="dxa"/>
            <w:tcBorders>
              <w:top w:val="nil"/>
              <w:left w:val="nil"/>
              <w:bottom w:val="single" w:sz="4" w:space="0" w:color="auto"/>
              <w:right w:val="single" w:sz="4" w:space="0" w:color="auto"/>
            </w:tcBorders>
            <w:shd w:val="clear" w:color="000000" w:fill="FFFFFF"/>
            <w:vAlign w:val="center"/>
            <w:hideMark/>
          </w:tcPr>
          <w:p w14:paraId="172C2D1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14CB33A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5288AAF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60147D4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0D17170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49DB92F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07A2717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7DE6AFB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15F13F5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6317469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192143E9" w14:textId="77777777" w:rsidTr="00F86E5A">
        <w:trPr>
          <w:trHeight w:val="51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18D1DCE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24" w:type="dxa"/>
            <w:tcBorders>
              <w:top w:val="nil"/>
              <w:left w:val="nil"/>
              <w:bottom w:val="single" w:sz="4" w:space="0" w:color="auto"/>
              <w:right w:val="single" w:sz="4" w:space="0" w:color="auto"/>
            </w:tcBorders>
            <w:shd w:val="clear" w:color="000000" w:fill="FFFFFF"/>
            <w:vAlign w:val="center"/>
            <w:hideMark/>
          </w:tcPr>
          <w:p w14:paraId="4614B1E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8" w:type="dxa"/>
            <w:tcBorders>
              <w:top w:val="nil"/>
              <w:left w:val="nil"/>
              <w:bottom w:val="single" w:sz="4" w:space="0" w:color="auto"/>
              <w:right w:val="single" w:sz="4" w:space="0" w:color="auto"/>
            </w:tcBorders>
            <w:shd w:val="clear" w:color="000000" w:fill="FFFFFF"/>
            <w:vAlign w:val="center"/>
            <w:hideMark/>
          </w:tcPr>
          <w:p w14:paraId="22F9F443"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NDICI-PRS</w:t>
            </w:r>
          </w:p>
        </w:tc>
        <w:tc>
          <w:tcPr>
            <w:tcW w:w="1262" w:type="dxa"/>
            <w:tcBorders>
              <w:top w:val="nil"/>
              <w:left w:val="nil"/>
              <w:bottom w:val="single" w:sz="4" w:space="0" w:color="auto"/>
              <w:right w:val="single" w:sz="4" w:space="0" w:color="auto"/>
            </w:tcBorders>
            <w:shd w:val="clear" w:color="000000" w:fill="FFFFFF"/>
            <w:vAlign w:val="center"/>
            <w:hideMark/>
          </w:tcPr>
          <w:p w14:paraId="6A1C8627" w14:textId="0D74A585" w:rsidR="00DB41E0" w:rsidRPr="005A1C2A" w:rsidRDefault="00832B19" w:rsidP="00DB41E0">
            <w:pPr>
              <w:spacing w:line="240" w:lineRule="auto"/>
              <w:jc w:val="both"/>
              <w:rPr>
                <w:rFonts w:eastAsia="Times New Roman" w:cs="Times New Roman"/>
                <w:color w:val="000000"/>
                <w:sz w:val="20"/>
                <w:szCs w:val="20"/>
              </w:rPr>
            </w:pPr>
            <w:r>
              <w:rPr>
                <w:rFonts w:eastAsia="Times New Roman" w:cs="Times New Roman"/>
                <w:sz w:val="20"/>
                <w:szCs w:val="20"/>
                <w:lang w:eastAsia="lv-LV"/>
              </w:rPr>
              <w:t>23 960 697,00</w:t>
            </w:r>
          </w:p>
        </w:tc>
        <w:tc>
          <w:tcPr>
            <w:tcW w:w="1311" w:type="dxa"/>
            <w:tcBorders>
              <w:top w:val="nil"/>
              <w:left w:val="nil"/>
              <w:bottom w:val="single" w:sz="4" w:space="0" w:color="auto"/>
              <w:right w:val="single" w:sz="4" w:space="0" w:color="auto"/>
            </w:tcBorders>
            <w:shd w:val="clear" w:color="000000" w:fill="FFFFFF"/>
            <w:vAlign w:val="center"/>
            <w:hideMark/>
          </w:tcPr>
          <w:p w14:paraId="635381D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14 000 000,00</w:t>
            </w:r>
          </w:p>
        </w:tc>
        <w:tc>
          <w:tcPr>
            <w:tcW w:w="950" w:type="dxa"/>
            <w:tcBorders>
              <w:top w:val="nil"/>
              <w:left w:val="nil"/>
              <w:bottom w:val="single" w:sz="4" w:space="0" w:color="auto"/>
              <w:right w:val="single" w:sz="4" w:space="0" w:color="auto"/>
            </w:tcBorders>
            <w:shd w:val="clear" w:color="000000" w:fill="FFFFFF"/>
            <w:vAlign w:val="center"/>
            <w:hideMark/>
          </w:tcPr>
          <w:p w14:paraId="15AA43F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11 766 270,00</w:t>
            </w:r>
          </w:p>
        </w:tc>
        <w:tc>
          <w:tcPr>
            <w:tcW w:w="950" w:type="dxa"/>
            <w:tcBorders>
              <w:top w:val="nil"/>
              <w:left w:val="nil"/>
              <w:bottom w:val="single" w:sz="4" w:space="0" w:color="auto"/>
              <w:right w:val="single" w:sz="4" w:space="0" w:color="auto"/>
            </w:tcBorders>
            <w:shd w:val="clear" w:color="000000" w:fill="FFFFFF"/>
            <w:vAlign w:val="center"/>
            <w:hideMark/>
          </w:tcPr>
          <w:p w14:paraId="3FFD5F0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xml:space="preserve">2 233 </w:t>
            </w:r>
            <w:r w:rsidRPr="00615CE6">
              <w:rPr>
                <w:rFonts w:cs="Times New Roman"/>
                <w:color w:val="000000"/>
                <w:sz w:val="20"/>
                <w:szCs w:val="20"/>
              </w:rPr>
              <w:t>730,00</w:t>
            </w:r>
          </w:p>
        </w:tc>
        <w:tc>
          <w:tcPr>
            <w:tcW w:w="1127" w:type="dxa"/>
            <w:tcBorders>
              <w:top w:val="nil"/>
              <w:left w:val="nil"/>
              <w:bottom w:val="single" w:sz="4" w:space="0" w:color="auto"/>
              <w:right w:val="single" w:sz="4" w:space="0" w:color="auto"/>
            </w:tcBorders>
            <w:shd w:val="clear" w:color="000000" w:fill="FFFFFF"/>
            <w:vAlign w:val="center"/>
            <w:hideMark/>
          </w:tcPr>
          <w:p w14:paraId="7633474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9 960 697,00</w:t>
            </w:r>
          </w:p>
        </w:tc>
        <w:tc>
          <w:tcPr>
            <w:tcW w:w="1570" w:type="dxa"/>
            <w:tcBorders>
              <w:top w:val="nil"/>
              <w:left w:val="nil"/>
              <w:bottom w:val="single" w:sz="4" w:space="0" w:color="auto"/>
              <w:right w:val="single" w:sz="4" w:space="0" w:color="auto"/>
            </w:tcBorders>
            <w:shd w:val="clear" w:color="000000" w:fill="FFFFFF"/>
            <w:vAlign w:val="center"/>
            <w:hideMark/>
          </w:tcPr>
          <w:p w14:paraId="2842C11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9 960 697,00</w:t>
            </w:r>
          </w:p>
        </w:tc>
        <w:tc>
          <w:tcPr>
            <w:tcW w:w="1061" w:type="dxa"/>
            <w:tcBorders>
              <w:top w:val="nil"/>
              <w:left w:val="nil"/>
              <w:bottom w:val="single" w:sz="4" w:space="0" w:color="auto"/>
              <w:right w:val="single" w:sz="4" w:space="0" w:color="auto"/>
            </w:tcBorders>
            <w:shd w:val="clear" w:color="000000" w:fill="FFFFFF"/>
            <w:vAlign w:val="center"/>
            <w:hideMark/>
          </w:tcPr>
          <w:p w14:paraId="23F770A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0,00</w:t>
            </w:r>
          </w:p>
        </w:tc>
        <w:tc>
          <w:tcPr>
            <w:tcW w:w="1116" w:type="dxa"/>
            <w:tcBorders>
              <w:top w:val="nil"/>
              <w:left w:val="nil"/>
              <w:bottom w:val="single" w:sz="4" w:space="0" w:color="auto"/>
              <w:right w:val="single" w:sz="4" w:space="0" w:color="auto"/>
            </w:tcBorders>
            <w:shd w:val="clear" w:color="000000" w:fill="FFFFFF"/>
            <w:vAlign w:val="center"/>
            <w:hideMark/>
          </w:tcPr>
          <w:p w14:paraId="66A92E2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23 960 697,00</w:t>
            </w:r>
          </w:p>
        </w:tc>
        <w:tc>
          <w:tcPr>
            <w:tcW w:w="1640" w:type="dxa"/>
            <w:tcBorders>
              <w:top w:val="nil"/>
              <w:left w:val="nil"/>
              <w:bottom w:val="single" w:sz="4" w:space="0" w:color="auto"/>
              <w:right w:val="single" w:sz="4" w:space="0" w:color="auto"/>
            </w:tcBorders>
            <w:shd w:val="clear" w:color="000000" w:fill="FFFFFF"/>
            <w:vAlign w:val="center"/>
            <w:hideMark/>
          </w:tcPr>
          <w:p w14:paraId="035B66B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58%</w:t>
            </w:r>
          </w:p>
        </w:tc>
        <w:tc>
          <w:tcPr>
            <w:tcW w:w="1370" w:type="dxa"/>
            <w:tcBorders>
              <w:top w:val="nil"/>
              <w:left w:val="nil"/>
              <w:bottom w:val="single" w:sz="4" w:space="0" w:color="auto"/>
              <w:right w:val="single" w:sz="4" w:space="0" w:color="auto"/>
            </w:tcBorders>
            <w:shd w:val="clear" w:color="000000" w:fill="FFFFFF"/>
            <w:vAlign w:val="center"/>
            <w:hideMark/>
          </w:tcPr>
          <w:p w14:paraId="647FE28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2D5F3EF4" w14:textId="77777777" w:rsidTr="00F86E5A">
        <w:trPr>
          <w:trHeight w:val="255"/>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2C36FB57"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24" w:type="dxa"/>
            <w:tcBorders>
              <w:top w:val="nil"/>
              <w:left w:val="nil"/>
              <w:bottom w:val="single" w:sz="4" w:space="0" w:color="auto"/>
              <w:right w:val="single" w:sz="4" w:space="0" w:color="auto"/>
            </w:tcBorders>
            <w:shd w:val="clear" w:color="000000" w:fill="FFFFFF"/>
            <w:vAlign w:val="center"/>
            <w:hideMark/>
          </w:tcPr>
          <w:p w14:paraId="54550D3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8" w:type="dxa"/>
            <w:tcBorders>
              <w:top w:val="nil"/>
              <w:left w:val="nil"/>
              <w:bottom w:val="single" w:sz="4" w:space="0" w:color="auto"/>
              <w:right w:val="single" w:sz="4" w:space="0" w:color="auto"/>
            </w:tcBorders>
            <w:shd w:val="clear" w:color="000000" w:fill="FFFFFF"/>
            <w:vAlign w:val="center"/>
            <w:hideMark/>
          </w:tcPr>
          <w:p w14:paraId="5DE83A23"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IPA III</w:t>
            </w:r>
          </w:p>
        </w:tc>
        <w:tc>
          <w:tcPr>
            <w:tcW w:w="1262" w:type="dxa"/>
            <w:tcBorders>
              <w:top w:val="nil"/>
              <w:left w:val="nil"/>
              <w:bottom w:val="single" w:sz="4" w:space="0" w:color="auto"/>
              <w:right w:val="single" w:sz="4" w:space="0" w:color="auto"/>
            </w:tcBorders>
            <w:shd w:val="clear" w:color="000000" w:fill="FFFFFF"/>
            <w:vAlign w:val="center"/>
            <w:hideMark/>
          </w:tcPr>
          <w:p w14:paraId="310B3E0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1757B9A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1B7957F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192F751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4CABEA9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7A52962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4D56B84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12E81D2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6DB29B0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77F2818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4E7DCA96" w14:textId="77777777" w:rsidTr="00F86E5A">
        <w:trPr>
          <w:trHeight w:val="255"/>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39FEF1A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24" w:type="dxa"/>
            <w:tcBorders>
              <w:top w:val="nil"/>
              <w:left w:val="nil"/>
              <w:bottom w:val="single" w:sz="4" w:space="0" w:color="auto"/>
              <w:right w:val="single" w:sz="4" w:space="0" w:color="auto"/>
            </w:tcBorders>
            <w:shd w:val="clear" w:color="000000" w:fill="FFFFFF"/>
            <w:vAlign w:val="center"/>
            <w:hideMark/>
          </w:tcPr>
          <w:p w14:paraId="048A6E4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8" w:type="dxa"/>
            <w:tcBorders>
              <w:top w:val="nil"/>
              <w:left w:val="nil"/>
              <w:bottom w:val="single" w:sz="4" w:space="0" w:color="auto"/>
              <w:right w:val="single" w:sz="4" w:space="0" w:color="auto"/>
            </w:tcBorders>
            <w:shd w:val="clear" w:color="000000" w:fill="FFFFFF"/>
            <w:vAlign w:val="center"/>
            <w:hideMark/>
          </w:tcPr>
          <w:p w14:paraId="4DB5CAB3"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NDICI</w:t>
            </w:r>
          </w:p>
        </w:tc>
        <w:tc>
          <w:tcPr>
            <w:tcW w:w="1262" w:type="dxa"/>
            <w:tcBorders>
              <w:top w:val="nil"/>
              <w:left w:val="nil"/>
              <w:bottom w:val="single" w:sz="4" w:space="0" w:color="auto"/>
              <w:right w:val="single" w:sz="4" w:space="0" w:color="auto"/>
            </w:tcBorders>
            <w:shd w:val="clear" w:color="000000" w:fill="FFFFFF"/>
            <w:vAlign w:val="center"/>
            <w:hideMark/>
          </w:tcPr>
          <w:p w14:paraId="522E093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4B25960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7BF9196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1E4F76B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698AAB57"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07DC066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1EEEFA3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51028E9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6A24F29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267AC25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2EA0DC93" w14:textId="77777777" w:rsidTr="00F86E5A">
        <w:trPr>
          <w:trHeight w:val="255"/>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4AD1AD9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24" w:type="dxa"/>
            <w:tcBorders>
              <w:top w:val="nil"/>
              <w:left w:val="nil"/>
              <w:bottom w:val="single" w:sz="4" w:space="0" w:color="auto"/>
              <w:right w:val="single" w:sz="4" w:space="0" w:color="auto"/>
            </w:tcBorders>
            <w:shd w:val="clear" w:color="000000" w:fill="FFFFFF"/>
            <w:vAlign w:val="center"/>
            <w:hideMark/>
          </w:tcPr>
          <w:p w14:paraId="68FC5BA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8" w:type="dxa"/>
            <w:tcBorders>
              <w:top w:val="nil"/>
              <w:left w:val="nil"/>
              <w:bottom w:val="single" w:sz="4" w:space="0" w:color="auto"/>
              <w:right w:val="single" w:sz="4" w:space="0" w:color="auto"/>
            </w:tcBorders>
            <w:shd w:val="clear" w:color="000000" w:fill="FFFFFF"/>
            <w:vAlign w:val="center"/>
            <w:hideMark/>
          </w:tcPr>
          <w:p w14:paraId="34561168"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AZTP</w:t>
            </w:r>
          </w:p>
        </w:tc>
        <w:tc>
          <w:tcPr>
            <w:tcW w:w="1262" w:type="dxa"/>
            <w:tcBorders>
              <w:top w:val="nil"/>
              <w:left w:val="nil"/>
              <w:bottom w:val="single" w:sz="4" w:space="0" w:color="auto"/>
              <w:right w:val="single" w:sz="4" w:space="0" w:color="auto"/>
            </w:tcBorders>
            <w:shd w:val="clear" w:color="000000" w:fill="FFFFFF"/>
            <w:vAlign w:val="center"/>
            <w:hideMark/>
          </w:tcPr>
          <w:p w14:paraId="64E68B8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7B83EEE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0F7199A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1420148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2DC1353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68248B6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5D05B0C2"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3E5AEC5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412A056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041EDA1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6FF9DB0B" w14:textId="77777777" w:rsidTr="00F86E5A">
        <w:trPr>
          <w:trHeight w:val="510"/>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6C3ACCC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24" w:type="dxa"/>
            <w:tcBorders>
              <w:top w:val="nil"/>
              <w:left w:val="nil"/>
              <w:bottom w:val="single" w:sz="4" w:space="0" w:color="auto"/>
              <w:right w:val="single" w:sz="4" w:space="0" w:color="auto"/>
            </w:tcBorders>
            <w:shd w:val="clear" w:color="000000" w:fill="FFFFFF"/>
            <w:vAlign w:val="center"/>
            <w:hideMark/>
          </w:tcPr>
          <w:p w14:paraId="26CF55F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8" w:type="dxa"/>
            <w:tcBorders>
              <w:top w:val="nil"/>
              <w:left w:val="nil"/>
              <w:bottom w:val="single" w:sz="4" w:space="0" w:color="auto"/>
              <w:right w:val="single" w:sz="4" w:space="0" w:color="auto"/>
            </w:tcBorders>
            <w:shd w:val="clear" w:color="000000" w:fill="FFFFFF"/>
            <w:vAlign w:val="center"/>
            <w:hideMark/>
          </w:tcPr>
          <w:p w14:paraId="7B21FD35"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i/>
                <w:color w:val="000000"/>
                <w:sz w:val="20"/>
                <w:szCs w:val="20"/>
              </w:rPr>
              <w:t>Interreg</w:t>
            </w:r>
            <w:r w:rsidRPr="006A5080">
              <w:rPr>
                <w:rFonts w:cs="Times New Roman"/>
                <w:color w:val="000000"/>
                <w:sz w:val="20"/>
                <w:szCs w:val="20"/>
              </w:rPr>
              <w:t xml:space="preserve"> fondi</w:t>
            </w:r>
          </w:p>
        </w:tc>
        <w:tc>
          <w:tcPr>
            <w:tcW w:w="1262" w:type="dxa"/>
            <w:tcBorders>
              <w:top w:val="nil"/>
              <w:left w:val="nil"/>
              <w:bottom w:val="single" w:sz="4" w:space="0" w:color="auto"/>
              <w:right w:val="single" w:sz="4" w:space="0" w:color="auto"/>
            </w:tcBorders>
            <w:shd w:val="clear" w:color="000000" w:fill="FFFFFF"/>
            <w:vAlign w:val="center"/>
            <w:hideMark/>
          </w:tcPr>
          <w:p w14:paraId="61FBCC98"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11" w:type="dxa"/>
            <w:tcBorders>
              <w:top w:val="nil"/>
              <w:left w:val="nil"/>
              <w:bottom w:val="single" w:sz="4" w:space="0" w:color="auto"/>
              <w:right w:val="single" w:sz="4" w:space="0" w:color="auto"/>
            </w:tcBorders>
            <w:shd w:val="clear" w:color="000000" w:fill="FFFFFF"/>
            <w:vAlign w:val="center"/>
            <w:hideMark/>
          </w:tcPr>
          <w:p w14:paraId="13E4C44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4A49ADB5"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950" w:type="dxa"/>
            <w:tcBorders>
              <w:top w:val="nil"/>
              <w:left w:val="nil"/>
              <w:bottom w:val="single" w:sz="4" w:space="0" w:color="auto"/>
              <w:right w:val="single" w:sz="4" w:space="0" w:color="auto"/>
            </w:tcBorders>
            <w:shd w:val="clear" w:color="000000" w:fill="FFFFFF"/>
            <w:vAlign w:val="center"/>
            <w:hideMark/>
          </w:tcPr>
          <w:p w14:paraId="0799C62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27" w:type="dxa"/>
            <w:tcBorders>
              <w:top w:val="nil"/>
              <w:left w:val="nil"/>
              <w:bottom w:val="single" w:sz="4" w:space="0" w:color="auto"/>
              <w:right w:val="single" w:sz="4" w:space="0" w:color="auto"/>
            </w:tcBorders>
            <w:shd w:val="clear" w:color="000000" w:fill="FFFFFF"/>
            <w:vAlign w:val="center"/>
            <w:hideMark/>
          </w:tcPr>
          <w:p w14:paraId="3153B85C"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570" w:type="dxa"/>
            <w:tcBorders>
              <w:top w:val="nil"/>
              <w:left w:val="nil"/>
              <w:bottom w:val="single" w:sz="4" w:space="0" w:color="auto"/>
              <w:right w:val="single" w:sz="4" w:space="0" w:color="auto"/>
            </w:tcBorders>
            <w:shd w:val="clear" w:color="000000" w:fill="FFFFFF"/>
            <w:vAlign w:val="center"/>
            <w:hideMark/>
          </w:tcPr>
          <w:p w14:paraId="73D4745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61" w:type="dxa"/>
            <w:tcBorders>
              <w:top w:val="nil"/>
              <w:left w:val="nil"/>
              <w:bottom w:val="single" w:sz="4" w:space="0" w:color="auto"/>
              <w:right w:val="single" w:sz="4" w:space="0" w:color="auto"/>
            </w:tcBorders>
            <w:shd w:val="clear" w:color="000000" w:fill="FFFFFF"/>
            <w:vAlign w:val="center"/>
            <w:hideMark/>
          </w:tcPr>
          <w:p w14:paraId="388116E9"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116" w:type="dxa"/>
            <w:tcBorders>
              <w:top w:val="nil"/>
              <w:left w:val="nil"/>
              <w:bottom w:val="single" w:sz="4" w:space="0" w:color="auto"/>
              <w:right w:val="single" w:sz="4" w:space="0" w:color="auto"/>
            </w:tcBorders>
            <w:shd w:val="clear" w:color="000000" w:fill="FFFFFF"/>
            <w:vAlign w:val="center"/>
            <w:hideMark/>
          </w:tcPr>
          <w:p w14:paraId="4B58BDB0"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640" w:type="dxa"/>
            <w:tcBorders>
              <w:top w:val="nil"/>
              <w:left w:val="nil"/>
              <w:bottom w:val="single" w:sz="4" w:space="0" w:color="auto"/>
              <w:right w:val="single" w:sz="4" w:space="0" w:color="auto"/>
            </w:tcBorders>
            <w:shd w:val="clear" w:color="000000" w:fill="FFFFFF"/>
            <w:vAlign w:val="center"/>
            <w:hideMark/>
          </w:tcPr>
          <w:p w14:paraId="2671E8F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370" w:type="dxa"/>
            <w:tcBorders>
              <w:top w:val="nil"/>
              <w:left w:val="nil"/>
              <w:bottom w:val="single" w:sz="4" w:space="0" w:color="auto"/>
              <w:right w:val="single" w:sz="4" w:space="0" w:color="auto"/>
            </w:tcBorders>
            <w:shd w:val="clear" w:color="000000" w:fill="FFFFFF"/>
            <w:vAlign w:val="center"/>
            <w:hideMark/>
          </w:tcPr>
          <w:p w14:paraId="7B04533A"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r>
      <w:tr w:rsidR="00DB41E0" w:rsidRPr="005A1C2A" w14:paraId="6CE628DE" w14:textId="77777777" w:rsidTr="00F86E5A">
        <w:trPr>
          <w:trHeight w:val="255"/>
        </w:trPr>
        <w:tc>
          <w:tcPr>
            <w:tcW w:w="939" w:type="dxa"/>
            <w:tcBorders>
              <w:top w:val="nil"/>
              <w:left w:val="single" w:sz="4" w:space="0" w:color="auto"/>
              <w:bottom w:val="single" w:sz="4" w:space="0" w:color="auto"/>
              <w:right w:val="single" w:sz="4" w:space="0" w:color="auto"/>
            </w:tcBorders>
            <w:shd w:val="clear" w:color="000000" w:fill="FFFFFF"/>
            <w:vAlign w:val="center"/>
            <w:hideMark/>
          </w:tcPr>
          <w:p w14:paraId="5F552251"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w:t>
            </w:r>
          </w:p>
        </w:tc>
        <w:tc>
          <w:tcPr>
            <w:tcW w:w="1024" w:type="dxa"/>
            <w:tcBorders>
              <w:top w:val="nil"/>
              <w:left w:val="nil"/>
              <w:bottom w:val="single" w:sz="4" w:space="0" w:color="auto"/>
              <w:right w:val="single" w:sz="4" w:space="0" w:color="auto"/>
            </w:tcBorders>
            <w:shd w:val="clear" w:color="000000" w:fill="FFFFFF"/>
            <w:vAlign w:val="center"/>
            <w:hideMark/>
          </w:tcPr>
          <w:p w14:paraId="601257DD"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Kopā</w:t>
            </w:r>
          </w:p>
        </w:tc>
        <w:tc>
          <w:tcPr>
            <w:tcW w:w="1068" w:type="dxa"/>
            <w:tcBorders>
              <w:top w:val="nil"/>
              <w:left w:val="nil"/>
              <w:bottom w:val="single" w:sz="4" w:space="0" w:color="auto"/>
              <w:right w:val="single" w:sz="4" w:space="0" w:color="auto"/>
            </w:tcBorders>
            <w:shd w:val="clear" w:color="000000" w:fill="FFFFFF"/>
            <w:vAlign w:val="center"/>
            <w:hideMark/>
          </w:tcPr>
          <w:p w14:paraId="3AC19C57" w14:textId="77777777" w:rsidR="00DB41E0" w:rsidRPr="005A1C2A" w:rsidRDefault="00DB41E0" w:rsidP="00DB41E0">
            <w:pPr>
              <w:spacing w:line="240" w:lineRule="auto"/>
              <w:rPr>
                <w:rFonts w:eastAsia="Times New Roman" w:cs="Times New Roman"/>
                <w:color w:val="000000"/>
                <w:sz w:val="20"/>
                <w:szCs w:val="20"/>
              </w:rPr>
            </w:pPr>
            <w:r w:rsidRPr="006A5080">
              <w:rPr>
                <w:rFonts w:cs="Times New Roman"/>
                <w:color w:val="000000"/>
                <w:sz w:val="20"/>
                <w:szCs w:val="20"/>
              </w:rPr>
              <w:t>Visi fondi</w:t>
            </w:r>
          </w:p>
        </w:tc>
        <w:tc>
          <w:tcPr>
            <w:tcW w:w="1262" w:type="dxa"/>
            <w:tcBorders>
              <w:top w:val="nil"/>
              <w:left w:val="nil"/>
              <w:bottom w:val="single" w:sz="4" w:space="0" w:color="auto"/>
              <w:right w:val="single" w:sz="4" w:space="0" w:color="auto"/>
            </w:tcBorders>
            <w:shd w:val="clear" w:color="000000" w:fill="FFFFFF"/>
            <w:vAlign w:val="center"/>
            <w:hideMark/>
          </w:tcPr>
          <w:p w14:paraId="30979464"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23 960 697,00</w:t>
            </w:r>
          </w:p>
        </w:tc>
        <w:tc>
          <w:tcPr>
            <w:tcW w:w="1311" w:type="dxa"/>
            <w:tcBorders>
              <w:top w:val="nil"/>
              <w:left w:val="nil"/>
              <w:bottom w:val="single" w:sz="4" w:space="0" w:color="auto"/>
              <w:right w:val="single" w:sz="4" w:space="0" w:color="auto"/>
            </w:tcBorders>
            <w:shd w:val="clear" w:color="000000" w:fill="FFFFFF"/>
            <w:vAlign w:val="center"/>
            <w:hideMark/>
          </w:tcPr>
          <w:p w14:paraId="4224918D"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14 000 000,00</w:t>
            </w:r>
          </w:p>
        </w:tc>
        <w:tc>
          <w:tcPr>
            <w:tcW w:w="950" w:type="dxa"/>
            <w:tcBorders>
              <w:top w:val="nil"/>
              <w:left w:val="nil"/>
              <w:bottom w:val="single" w:sz="4" w:space="0" w:color="auto"/>
              <w:right w:val="single" w:sz="4" w:space="0" w:color="auto"/>
            </w:tcBorders>
            <w:shd w:val="clear" w:color="000000" w:fill="FFFFFF"/>
            <w:vAlign w:val="center"/>
            <w:hideMark/>
          </w:tcPr>
          <w:p w14:paraId="0FF0A42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 xml:space="preserve">11 766 </w:t>
            </w:r>
            <w:r w:rsidRPr="00615CE6">
              <w:rPr>
                <w:rFonts w:cs="Times New Roman"/>
                <w:color w:val="000000"/>
                <w:sz w:val="20"/>
                <w:szCs w:val="20"/>
              </w:rPr>
              <w:t>270,00</w:t>
            </w:r>
          </w:p>
        </w:tc>
        <w:tc>
          <w:tcPr>
            <w:tcW w:w="950" w:type="dxa"/>
            <w:tcBorders>
              <w:top w:val="nil"/>
              <w:left w:val="nil"/>
              <w:bottom w:val="single" w:sz="4" w:space="0" w:color="auto"/>
              <w:right w:val="single" w:sz="4" w:space="0" w:color="auto"/>
            </w:tcBorders>
            <w:shd w:val="clear" w:color="000000" w:fill="FFFFFF"/>
            <w:vAlign w:val="center"/>
            <w:hideMark/>
          </w:tcPr>
          <w:p w14:paraId="1DD6C636"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2 233 730,00</w:t>
            </w:r>
          </w:p>
        </w:tc>
        <w:tc>
          <w:tcPr>
            <w:tcW w:w="1127" w:type="dxa"/>
            <w:tcBorders>
              <w:top w:val="nil"/>
              <w:left w:val="nil"/>
              <w:bottom w:val="single" w:sz="4" w:space="0" w:color="auto"/>
              <w:right w:val="single" w:sz="4" w:space="0" w:color="auto"/>
            </w:tcBorders>
            <w:shd w:val="clear" w:color="000000" w:fill="FFFFFF"/>
            <w:vAlign w:val="center"/>
            <w:hideMark/>
          </w:tcPr>
          <w:p w14:paraId="537ECF1F"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9 960 697,00</w:t>
            </w:r>
          </w:p>
        </w:tc>
        <w:tc>
          <w:tcPr>
            <w:tcW w:w="1570" w:type="dxa"/>
            <w:tcBorders>
              <w:top w:val="nil"/>
              <w:left w:val="nil"/>
              <w:bottom w:val="single" w:sz="4" w:space="0" w:color="auto"/>
              <w:right w:val="single" w:sz="4" w:space="0" w:color="auto"/>
            </w:tcBorders>
            <w:shd w:val="clear" w:color="000000" w:fill="FFFFFF"/>
            <w:vAlign w:val="center"/>
            <w:hideMark/>
          </w:tcPr>
          <w:p w14:paraId="42DCB95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9 960 697,00</w:t>
            </w:r>
          </w:p>
        </w:tc>
        <w:tc>
          <w:tcPr>
            <w:tcW w:w="1061" w:type="dxa"/>
            <w:tcBorders>
              <w:top w:val="nil"/>
              <w:left w:val="nil"/>
              <w:bottom w:val="single" w:sz="4" w:space="0" w:color="auto"/>
              <w:right w:val="single" w:sz="4" w:space="0" w:color="auto"/>
            </w:tcBorders>
            <w:shd w:val="clear" w:color="000000" w:fill="FFFFFF"/>
            <w:vAlign w:val="center"/>
            <w:hideMark/>
          </w:tcPr>
          <w:p w14:paraId="28C03493"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0,00</w:t>
            </w:r>
          </w:p>
        </w:tc>
        <w:tc>
          <w:tcPr>
            <w:tcW w:w="1116" w:type="dxa"/>
            <w:tcBorders>
              <w:top w:val="nil"/>
              <w:left w:val="nil"/>
              <w:bottom w:val="single" w:sz="4" w:space="0" w:color="auto"/>
              <w:right w:val="single" w:sz="4" w:space="0" w:color="auto"/>
            </w:tcBorders>
            <w:shd w:val="clear" w:color="000000" w:fill="FFFFFF"/>
            <w:vAlign w:val="center"/>
            <w:hideMark/>
          </w:tcPr>
          <w:p w14:paraId="70ADB4AE"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23 960 697,00</w:t>
            </w:r>
          </w:p>
        </w:tc>
        <w:tc>
          <w:tcPr>
            <w:tcW w:w="1640" w:type="dxa"/>
            <w:tcBorders>
              <w:top w:val="nil"/>
              <w:left w:val="nil"/>
              <w:bottom w:val="single" w:sz="4" w:space="0" w:color="auto"/>
              <w:right w:val="single" w:sz="4" w:space="0" w:color="auto"/>
            </w:tcBorders>
            <w:shd w:val="clear" w:color="000000" w:fill="FFFFFF"/>
            <w:vAlign w:val="center"/>
            <w:hideMark/>
          </w:tcPr>
          <w:p w14:paraId="52F969C7"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58%</w:t>
            </w:r>
          </w:p>
        </w:tc>
        <w:tc>
          <w:tcPr>
            <w:tcW w:w="1370" w:type="dxa"/>
            <w:tcBorders>
              <w:top w:val="nil"/>
              <w:left w:val="nil"/>
              <w:bottom w:val="single" w:sz="4" w:space="0" w:color="auto"/>
              <w:right w:val="single" w:sz="4" w:space="0" w:color="auto"/>
            </w:tcBorders>
            <w:shd w:val="clear" w:color="000000" w:fill="FFFFFF"/>
            <w:vAlign w:val="center"/>
            <w:hideMark/>
          </w:tcPr>
          <w:p w14:paraId="455BC6CB" w14:textId="77777777" w:rsidR="00DB41E0" w:rsidRPr="005A1C2A" w:rsidRDefault="00DB41E0" w:rsidP="00DB41E0">
            <w:pPr>
              <w:spacing w:line="240" w:lineRule="auto"/>
              <w:jc w:val="both"/>
              <w:rPr>
                <w:rFonts w:eastAsia="Times New Roman" w:cs="Times New Roman"/>
                <w:color w:val="000000"/>
                <w:sz w:val="20"/>
                <w:szCs w:val="20"/>
              </w:rPr>
            </w:pPr>
            <w:r w:rsidRPr="006A5080">
              <w:rPr>
                <w:rFonts w:cs="Times New Roman"/>
                <w:color w:val="000000"/>
                <w:sz w:val="20"/>
                <w:szCs w:val="20"/>
              </w:rPr>
              <w:t>0,00</w:t>
            </w:r>
          </w:p>
        </w:tc>
      </w:tr>
      <w:tr w:rsidR="00E81ABB" w:rsidRPr="005A1C2A" w14:paraId="39F854E3" w14:textId="77777777" w:rsidTr="00F86E5A">
        <w:trPr>
          <w:trHeight w:val="255"/>
        </w:trPr>
        <w:tc>
          <w:tcPr>
            <w:tcW w:w="15388" w:type="dxa"/>
            <w:gridSpan w:val="13"/>
            <w:tcBorders>
              <w:top w:val="single" w:sz="4" w:space="0" w:color="auto"/>
              <w:left w:val="single" w:sz="4" w:space="0" w:color="auto"/>
              <w:bottom w:val="single" w:sz="4" w:space="0" w:color="auto"/>
              <w:right w:val="single" w:sz="4" w:space="0" w:color="auto"/>
            </w:tcBorders>
            <w:shd w:val="clear" w:color="000000" w:fill="FFFFFF"/>
            <w:vAlign w:val="center"/>
          </w:tcPr>
          <w:p w14:paraId="2DE5D0AF" w14:textId="77777777" w:rsidR="00E81ABB" w:rsidRPr="005A1C2A" w:rsidRDefault="00E81ABB" w:rsidP="00E81ABB">
            <w:pPr>
              <w:spacing w:line="240" w:lineRule="auto"/>
              <w:ind w:hanging="426"/>
              <w:rPr>
                <w:rFonts w:cs="Times New Roman"/>
                <w:i/>
                <w:sz w:val="18"/>
                <w:szCs w:val="18"/>
              </w:rPr>
            </w:pPr>
          </w:p>
          <w:p w14:paraId="61514A63" w14:textId="4EFE9843" w:rsidR="00E81ABB" w:rsidRPr="005A1C2A" w:rsidRDefault="00E81ABB" w:rsidP="00E81ABB">
            <w:pPr>
              <w:spacing w:line="240" w:lineRule="auto"/>
              <w:rPr>
                <w:rFonts w:cs="Times New Roman"/>
                <w:sz w:val="18"/>
                <w:szCs w:val="18"/>
              </w:rPr>
            </w:pPr>
            <w:r w:rsidRPr="006A5080">
              <w:rPr>
                <w:rFonts w:cs="Times New Roman"/>
                <w:i/>
                <w:sz w:val="18"/>
                <w:szCs w:val="18"/>
              </w:rPr>
              <w:t>(</w:t>
            </w:r>
            <w:r w:rsidRPr="006A5080">
              <w:rPr>
                <w:rFonts w:cs="Times New Roman"/>
                <w:i/>
                <w:sz w:val="18"/>
                <w:szCs w:val="18"/>
                <w:vertAlign w:val="superscript"/>
              </w:rPr>
              <w:t>1</w:t>
            </w:r>
            <w:r w:rsidRPr="006A5080">
              <w:rPr>
                <w:rFonts w:cs="Times New Roman"/>
                <w:i/>
                <w:sz w:val="18"/>
                <w:szCs w:val="18"/>
              </w:rPr>
              <w:t>) Interreg A, ārējā pārrobežu sadarbība</w:t>
            </w:r>
          </w:p>
          <w:p w14:paraId="069F9A80" w14:textId="77777777" w:rsidR="00E81ABB" w:rsidRPr="005A1C2A" w:rsidRDefault="00E81ABB" w:rsidP="00E81ABB">
            <w:pPr>
              <w:spacing w:line="240" w:lineRule="auto"/>
              <w:ind w:hanging="426"/>
              <w:rPr>
                <w:rFonts w:cs="Times New Roman"/>
                <w:sz w:val="18"/>
                <w:szCs w:val="18"/>
              </w:rPr>
            </w:pPr>
            <w:r w:rsidRPr="005A1C2A">
              <w:rPr>
                <w:rFonts w:cs="Times New Roman"/>
                <w:sz w:val="18"/>
                <w:szCs w:val="18"/>
                <w:lang w:val="en-GB"/>
              </w:rPr>
              <w:footnoteRef/>
            </w:r>
            <w:r w:rsidRPr="006A5080">
              <w:rPr>
                <w:rFonts w:cs="Times New Roman"/>
                <w:i/>
                <w:sz w:val="18"/>
                <w:szCs w:val="18"/>
              </w:rPr>
              <w:tab/>
              <w:t>(</w:t>
            </w:r>
            <w:r w:rsidRPr="006A5080">
              <w:rPr>
                <w:rFonts w:cs="Times New Roman"/>
                <w:i/>
                <w:sz w:val="18"/>
                <w:szCs w:val="18"/>
                <w:vertAlign w:val="superscript"/>
              </w:rPr>
              <w:t>2</w:t>
            </w:r>
            <w:r w:rsidRPr="006A5080">
              <w:rPr>
                <w:rFonts w:cs="Times New Roman"/>
                <w:i/>
                <w:sz w:val="18"/>
                <w:szCs w:val="18"/>
              </w:rPr>
              <w:t xml:space="preserve">) Interreg B un </w:t>
            </w:r>
            <w:proofErr w:type="spellStart"/>
            <w:r w:rsidRPr="006A5080">
              <w:rPr>
                <w:rFonts w:cs="Times New Roman"/>
                <w:i/>
                <w:sz w:val="18"/>
                <w:szCs w:val="18"/>
              </w:rPr>
              <w:t>C.Interreg</w:t>
            </w:r>
            <w:proofErr w:type="spellEnd"/>
            <w:r w:rsidRPr="006A5080">
              <w:rPr>
                <w:rFonts w:cs="Times New Roman"/>
                <w:i/>
                <w:sz w:val="18"/>
                <w:szCs w:val="18"/>
              </w:rPr>
              <w:t xml:space="preserve"> B un C</w:t>
            </w:r>
          </w:p>
          <w:p w14:paraId="33F6CE82" w14:textId="77777777" w:rsidR="00E81ABB" w:rsidRPr="005A1C2A" w:rsidRDefault="00E81ABB" w:rsidP="00E81ABB">
            <w:pPr>
              <w:spacing w:line="240" w:lineRule="auto"/>
              <w:rPr>
                <w:rFonts w:cs="Times New Roman"/>
                <w:sz w:val="18"/>
                <w:szCs w:val="18"/>
              </w:rPr>
            </w:pPr>
            <w:r w:rsidRPr="006A5080">
              <w:rPr>
                <w:rFonts w:cs="Times New Roman"/>
                <w:sz w:val="18"/>
                <w:szCs w:val="18"/>
              </w:rPr>
              <w:t>(</w:t>
            </w:r>
            <w:r w:rsidRPr="006A5080">
              <w:rPr>
                <w:rFonts w:cs="Times New Roman"/>
                <w:sz w:val="18"/>
                <w:szCs w:val="18"/>
                <w:vertAlign w:val="superscript"/>
              </w:rPr>
              <w:t>3</w:t>
            </w:r>
            <w:r w:rsidRPr="006A5080">
              <w:rPr>
                <w:rFonts w:cs="Times New Roman"/>
                <w:sz w:val="18"/>
                <w:szCs w:val="18"/>
              </w:rPr>
              <w:t xml:space="preserve">) </w:t>
            </w:r>
            <w:r w:rsidRPr="00615CE6">
              <w:rPr>
                <w:rFonts w:cs="Times New Roman"/>
                <w:i/>
                <w:sz w:val="18"/>
                <w:szCs w:val="18"/>
              </w:rPr>
              <w:t>Interreg C un D</w:t>
            </w:r>
          </w:p>
          <w:p w14:paraId="62E6592F" w14:textId="1E5D18EF" w:rsidR="00E81ABB" w:rsidRPr="005A1C2A" w:rsidRDefault="00E81ABB" w:rsidP="00E81ABB">
            <w:pPr>
              <w:spacing w:line="240" w:lineRule="auto"/>
              <w:jc w:val="both"/>
              <w:rPr>
                <w:rFonts w:eastAsia="Times New Roman" w:cs="Times New Roman"/>
                <w:color w:val="000000"/>
                <w:sz w:val="20"/>
                <w:szCs w:val="20"/>
              </w:rPr>
            </w:pPr>
            <w:r w:rsidRPr="006A5080">
              <w:rPr>
                <w:rFonts w:cs="Times New Roman"/>
                <w:sz w:val="18"/>
                <w:szCs w:val="18"/>
              </w:rPr>
              <w:t>(</w:t>
            </w:r>
            <w:r w:rsidRPr="006A5080">
              <w:rPr>
                <w:rFonts w:cs="Times New Roman"/>
                <w:sz w:val="18"/>
                <w:szCs w:val="18"/>
                <w:vertAlign w:val="superscript"/>
              </w:rPr>
              <w:t>4</w:t>
            </w:r>
            <w:r w:rsidRPr="006A5080">
              <w:rPr>
                <w:rFonts w:cs="Times New Roman"/>
                <w:sz w:val="18"/>
                <w:szCs w:val="18"/>
              </w:rPr>
              <w:t xml:space="preserve">) </w:t>
            </w:r>
            <w:r w:rsidRPr="00615CE6">
              <w:rPr>
                <w:rFonts w:cs="Times New Roman"/>
                <w:i/>
                <w:sz w:val="18"/>
                <w:szCs w:val="18"/>
              </w:rPr>
              <w:t>ERAF,</w:t>
            </w:r>
            <w:r w:rsidRPr="00A416F4">
              <w:rPr>
                <w:rFonts w:cs="Times New Roman"/>
                <w:sz w:val="18"/>
                <w:szCs w:val="18"/>
              </w:rPr>
              <w:t xml:space="preserve"> </w:t>
            </w:r>
            <w:r w:rsidRPr="00204BF7">
              <w:rPr>
                <w:rFonts w:cs="Times New Roman"/>
                <w:i/>
                <w:sz w:val="18"/>
                <w:szCs w:val="18"/>
              </w:rPr>
              <w:t>IPA III, NDICI vai AZTP, kur pie Interreg B un C norāda kā vienu summu</w:t>
            </w:r>
          </w:p>
        </w:tc>
      </w:tr>
    </w:tbl>
    <w:p w14:paraId="0D84ABE3" w14:textId="5E00C804" w:rsidR="00067686" w:rsidRPr="00067686" w:rsidRDefault="00067686" w:rsidP="00067686">
      <w:pPr>
        <w:rPr>
          <w:rFonts w:cs="Times New Roman"/>
          <w:sz w:val="22"/>
        </w:rPr>
      </w:pPr>
      <w:bookmarkStart w:id="69" w:name="_Hlk88664482"/>
      <w:r w:rsidRPr="00FF4870">
        <w:rPr>
          <w:rFonts w:cs="Times New Roman"/>
          <w:sz w:val="22"/>
        </w:rPr>
        <w:t>**</w:t>
      </w:r>
      <w:r>
        <w:rPr>
          <w:rFonts w:cs="Times New Roman"/>
          <w:sz w:val="22"/>
        </w:rPr>
        <w:t>S</w:t>
      </w:r>
      <w:r w:rsidRPr="00067686">
        <w:rPr>
          <w:rFonts w:cs="Times New Roman"/>
          <w:sz w:val="22"/>
        </w:rPr>
        <w:t>umma ietver arī 1 MEUR Latvijas līdzfinansējumu Tehniskai palīdzībai</w:t>
      </w:r>
    </w:p>
    <w:bookmarkEnd w:id="69"/>
    <w:p w14:paraId="35C2D49E" w14:textId="77777777" w:rsidR="00067686" w:rsidRDefault="00067686" w:rsidP="00067686"/>
    <w:p w14:paraId="794D2CDD" w14:textId="0E63913C" w:rsidR="00DB41E0" w:rsidRPr="00FF4870" w:rsidRDefault="00DB41E0" w:rsidP="00DB41E0">
      <w:pPr>
        <w:tabs>
          <w:tab w:val="left" w:pos="1245"/>
        </w:tabs>
        <w:rPr>
          <w:rFonts w:cs="Times New Roman"/>
        </w:rPr>
      </w:pPr>
    </w:p>
    <w:p w14:paraId="1681598B" w14:textId="142C2C19" w:rsidR="00611EB0" w:rsidRPr="005A1C2A" w:rsidRDefault="00611EB0" w:rsidP="00611EB0">
      <w:pPr>
        <w:spacing w:before="240" w:after="240" w:line="240" w:lineRule="auto"/>
        <w:ind w:left="709" w:hanging="709"/>
        <w:jc w:val="both"/>
        <w:rPr>
          <w:rFonts w:eastAsia="Times New Roman" w:cs="Times New Roman"/>
          <w:b/>
          <w:iCs/>
          <w:szCs w:val="24"/>
        </w:rPr>
      </w:pPr>
      <w:r w:rsidRPr="006A5080">
        <w:rPr>
          <w:rFonts w:cs="Times New Roman"/>
          <w:b/>
          <w:iCs/>
          <w:szCs w:val="24"/>
        </w:rPr>
        <w:t>3.3.</w:t>
      </w:r>
      <w:r w:rsidRPr="006A5080">
        <w:rPr>
          <w:rFonts w:cs="Times New Roman"/>
          <w:b/>
          <w:iCs/>
          <w:szCs w:val="24"/>
        </w:rPr>
        <w:tab/>
        <w:t>Papildu informācija – Krievijas finanšu ieguldījuma ikgadējās iemaksas</w:t>
      </w:r>
      <w:r w:rsidR="00832B19">
        <w:rPr>
          <w:rFonts w:ascii="Calibri" w:hAnsi="Calibri" w:cs="Calibri"/>
          <w:b/>
          <w:iCs/>
          <w:szCs w:val="24"/>
        </w:rPr>
        <w:t>*</w:t>
      </w:r>
    </w:p>
    <w:tbl>
      <w:tblPr>
        <w:tblStyle w:val="TableGrid1"/>
        <w:tblW w:w="14596" w:type="dxa"/>
        <w:tblLook w:val="04A0" w:firstRow="1" w:lastRow="0" w:firstColumn="1" w:lastColumn="0" w:noHBand="0" w:noVBand="1"/>
      </w:tblPr>
      <w:tblGrid>
        <w:gridCol w:w="2547"/>
        <w:gridCol w:w="1276"/>
        <w:gridCol w:w="1417"/>
        <w:gridCol w:w="1559"/>
        <w:gridCol w:w="1560"/>
        <w:gridCol w:w="1701"/>
        <w:gridCol w:w="1417"/>
        <w:gridCol w:w="1559"/>
        <w:gridCol w:w="1560"/>
      </w:tblGrid>
      <w:tr w:rsidR="00611EB0" w:rsidRPr="005A1C2A" w14:paraId="592254FC" w14:textId="77777777" w:rsidTr="005521B4">
        <w:trPr>
          <w:trHeight w:val="226"/>
        </w:trPr>
        <w:tc>
          <w:tcPr>
            <w:tcW w:w="2547" w:type="dxa"/>
            <w:shd w:val="clear" w:color="auto" w:fill="auto"/>
          </w:tcPr>
          <w:p w14:paraId="7B54EBBB" w14:textId="77777777" w:rsidR="00611EB0" w:rsidRPr="005A1C2A" w:rsidRDefault="00611EB0" w:rsidP="005521B4">
            <w:pPr>
              <w:spacing w:line="240" w:lineRule="auto"/>
              <w:jc w:val="both"/>
              <w:rPr>
                <w:rFonts w:cs="Times New Roman"/>
                <w:b/>
                <w:i/>
                <w:sz w:val="20"/>
                <w:szCs w:val="20"/>
              </w:rPr>
            </w:pPr>
          </w:p>
        </w:tc>
        <w:tc>
          <w:tcPr>
            <w:tcW w:w="1276" w:type="dxa"/>
            <w:shd w:val="clear" w:color="auto" w:fill="auto"/>
          </w:tcPr>
          <w:p w14:paraId="03E454A8" w14:textId="18241DFB" w:rsidR="00611EB0" w:rsidRPr="005A1C2A" w:rsidRDefault="00611EB0" w:rsidP="005521B4">
            <w:pPr>
              <w:spacing w:line="240" w:lineRule="auto"/>
              <w:jc w:val="both"/>
              <w:rPr>
                <w:rFonts w:cs="Times New Roman"/>
                <w:b/>
                <w:i/>
                <w:sz w:val="20"/>
                <w:szCs w:val="20"/>
              </w:rPr>
            </w:pPr>
            <w:r w:rsidRPr="006A5080">
              <w:rPr>
                <w:rFonts w:cs="Times New Roman"/>
                <w:b/>
                <w:i/>
                <w:sz w:val="20"/>
                <w:szCs w:val="20"/>
              </w:rPr>
              <w:t>2021</w:t>
            </w:r>
          </w:p>
        </w:tc>
        <w:tc>
          <w:tcPr>
            <w:tcW w:w="1417" w:type="dxa"/>
            <w:shd w:val="clear" w:color="auto" w:fill="auto"/>
          </w:tcPr>
          <w:p w14:paraId="69905DE9" w14:textId="3C9EDF48" w:rsidR="00611EB0" w:rsidRPr="005A1C2A" w:rsidRDefault="00611EB0" w:rsidP="005521B4">
            <w:pPr>
              <w:spacing w:line="240" w:lineRule="auto"/>
              <w:jc w:val="both"/>
              <w:rPr>
                <w:rFonts w:cs="Times New Roman"/>
                <w:b/>
                <w:i/>
                <w:sz w:val="20"/>
                <w:szCs w:val="20"/>
              </w:rPr>
            </w:pPr>
            <w:r w:rsidRPr="006A5080">
              <w:rPr>
                <w:rFonts w:cs="Times New Roman"/>
                <w:b/>
                <w:i/>
                <w:sz w:val="20"/>
                <w:szCs w:val="20"/>
              </w:rPr>
              <w:t>2022</w:t>
            </w:r>
          </w:p>
        </w:tc>
        <w:tc>
          <w:tcPr>
            <w:tcW w:w="1559" w:type="dxa"/>
            <w:shd w:val="clear" w:color="auto" w:fill="auto"/>
          </w:tcPr>
          <w:p w14:paraId="626FAC47" w14:textId="35E8905E" w:rsidR="00611EB0" w:rsidRPr="005A1C2A" w:rsidRDefault="00611EB0" w:rsidP="005521B4">
            <w:pPr>
              <w:spacing w:line="240" w:lineRule="auto"/>
              <w:jc w:val="both"/>
              <w:rPr>
                <w:rFonts w:cs="Times New Roman"/>
                <w:b/>
                <w:i/>
                <w:sz w:val="20"/>
                <w:szCs w:val="20"/>
              </w:rPr>
            </w:pPr>
            <w:r w:rsidRPr="006A5080">
              <w:rPr>
                <w:rFonts w:cs="Times New Roman"/>
                <w:b/>
                <w:i/>
                <w:sz w:val="20"/>
                <w:szCs w:val="20"/>
              </w:rPr>
              <w:t>2023</w:t>
            </w:r>
          </w:p>
        </w:tc>
        <w:tc>
          <w:tcPr>
            <w:tcW w:w="1560" w:type="dxa"/>
            <w:shd w:val="clear" w:color="auto" w:fill="auto"/>
          </w:tcPr>
          <w:p w14:paraId="71310A90" w14:textId="35F73D5E" w:rsidR="00611EB0" w:rsidRPr="005A1C2A" w:rsidRDefault="00611EB0" w:rsidP="005521B4">
            <w:pPr>
              <w:spacing w:line="240" w:lineRule="auto"/>
              <w:jc w:val="both"/>
              <w:rPr>
                <w:rFonts w:cs="Times New Roman"/>
                <w:b/>
                <w:i/>
                <w:sz w:val="20"/>
                <w:szCs w:val="20"/>
              </w:rPr>
            </w:pPr>
            <w:r w:rsidRPr="006A5080">
              <w:rPr>
                <w:rFonts w:cs="Times New Roman"/>
                <w:b/>
                <w:i/>
                <w:sz w:val="20"/>
                <w:szCs w:val="20"/>
              </w:rPr>
              <w:t>2024</w:t>
            </w:r>
          </w:p>
        </w:tc>
        <w:tc>
          <w:tcPr>
            <w:tcW w:w="1701" w:type="dxa"/>
            <w:shd w:val="clear" w:color="auto" w:fill="auto"/>
          </w:tcPr>
          <w:p w14:paraId="016F304D" w14:textId="68FA031B" w:rsidR="00611EB0" w:rsidRPr="005A1C2A" w:rsidRDefault="00611EB0" w:rsidP="005521B4">
            <w:pPr>
              <w:spacing w:line="240" w:lineRule="auto"/>
              <w:jc w:val="both"/>
              <w:rPr>
                <w:rFonts w:cs="Times New Roman"/>
                <w:b/>
                <w:i/>
                <w:sz w:val="20"/>
                <w:szCs w:val="20"/>
              </w:rPr>
            </w:pPr>
            <w:r w:rsidRPr="006A5080">
              <w:rPr>
                <w:rFonts w:cs="Times New Roman"/>
                <w:b/>
                <w:i/>
                <w:sz w:val="20"/>
                <w:szCs w:val="20"/>
              </w:rPr>
              <w:t>2025</w:t>
            </w:r>
          </w:p>
        </w:tc>
        <w:tc>
          <w:tcPr>
            <w:tcW w:w="1417" w:type="dxa"/>
            <w:shd w:val="clear" w:color="auto" w:fill="auto"/>
          </w:tcPr>
          <w:p w14:paraId="219CA25C" w14:textId="5A561958" w:rsidR="00611EB0" w:rsidRPr="005A1C2A" w:rsidRDefault="00611EB0" w:rsidP="005521B4">
            <w:pPr>
              <w:spacing w:line="240" w:lineRule="auto"/>
              <w:jc w:val="both"/>
              <w:rPr>
                <w:rFonts w:cs="Times New Roman"/>
                <w:b/>
                <w:i/>
                <w:sz w:val="20"/>
                <w:szCs w:val="20"/>
              </w:rPr>
            </w:pPr>
            <w:r w:rsidRPr="006A5080">
              <w:rPr>
                <w:rFonts w:cs="Times New Roman"/>
                <w:b/>
                <w:i/>
                <w:sz w:val="20"/>
                <w:szCs w:val="20"/>
              </w:rPr>
              <w:t>2026</w:t>
            </w:r>
          </w:p>
        </w:tc>
        <w:tc>
          <w:tcPr>
            <w:tcW w:w="1559" w:type="dxa"/>
            <w:shd w:val="clear" w:color="auto" w:fill="auto"/>
          </w:tcPr>
          <w:p w14:paraId="110D7998" w14:textId="34172C72" w:rsidR="00611EB0" w:rsidRPr="005A1C2A" w:rsidRDefault="00611EB0" w:rsidP="005521B4">
            <w:pPr>
              <w:spacing w:line="240" w:lineRule="auto"/>
              <w:jc w:val="both"/>
              <w:rPr>
                <w:rFonts w:cs="Times New Roman"/>
                <w:b/>
                <w:i/>
                <w:sz w:val="20"/>
                <w:szCs w:val="20"/>
              </w:rPr>
            </w:pPr>
            <w:r w:rsidRPr="006A5080">
              <w:rPr>
                <w:rFonts w:cs="Times New Roman"/>
                <w:b/>
                <w:i/>
                <w:sz w:val="20"/>
                <w:szCs w:val="20"/>
              </w:rPr>
              <w:t>2027</w:t>
            </w:r>
          </w:p>
        </w:tc>
        <w:tc>
          <w:tcPr>
            <w:tcW w:w="1560" w:type="dxa"/>
            <w:shd w:val="clear" w:color="auto" w:fill="auto"/>
          </w:tcPr>
          <w:p w14:paraId="4CFE76DA" w14:textId="77777777" w:rsidR="00611EB0" w:rsidRPr="005A1C2A" w:rsidRDefault="00611EB0" w:rsidP="005521B4">
            <w:pPr>
              <w:spacing w:line="240" w:lineRule="auto"/>
              <w:jc w:val="both"/>
              <w:rPr>
                <w:rFonts w:cs="Times New Roman"/>
                <w:b/>
                <w:i/>
                <w:sz w:val="20"/>
                <w:szCs w:val="20"/>
              </w:rPr>
            </w:pPr>
            <w:r w:rsidRPr="006A5080">
              <w:rPr>
                <w:rFonts w:cs="Times New Roman"/>
                <w:b/>
                <w:i/>
                <w:sz w:val="20"/>
                <w:szCs w:val="20"/>
              </w:rPr>
              <w:t xml:space="preserve">Kopā </w:t>
            </w:r>
          </w:p>
        </w:tc>
      </w:tr>
      <w:tr w:rsidR="00611EB0" w:rsidRPr="005A1C2A" w14:paraId="2A0E9018" w14:textId="77777777" w:rsidTr="005521B4">
        <w:tc>
          <w:tcPr>
            <w:tcW w:w="2547" w:type="dxa"/>
            <w:shd w:val="clear" w:color="auto" w:fill="auto"/>
          </w:tcPr>
          <w:p w14:paraId="15232A28" w14:textId="77777777" w:rsidR="00611EB0" w:rsidRPr="005A1C2A" w:rsidRDefault="00611EB0" w:rsidP="005521B4">
            <w:pPr>
              <w:spacing w:line="240" w:lineRule="auto"/>
              <w:jc w:val="both"/>
              <w:rPr>
                <w:rFonts w:cs="Times New Roman"/>
                <w:i/>
                <w:sz w:val="22"/>
              </w:rPr>
            </w:pPr>
            <w:r w:rsidRPr="006A5080">
              <w:rPr>
                <w:rFonts w:cs="Times New Roman"/>
                <w:i/>
                <w:sz w:val="22"/>
              </w:rPr>
              <w:t>Krievijas ieguldījums</w:t>
            </w:r>
          </w:p>
        </w:tc>
        <w:tc>
          <w:tcPr>
            <w:tcW w:w="1276" w:type="dxa"/>
            <w:shd w:val="clear" w:color="auto" w:fill="auto"/>
          </w:tcPr>
          <w:p w14:paraId="0114F582" w14:textId="77777777" w:rsidR="00611EB0" w:rsidRPr="005A1C2A" w:rsidRDefault="00611EB0" w:rsidP="005521B4">
            <w:pPr>
              <w:spacing w:line="240" w:lineRule="auto"/>
              <w:jc w:val="both"/>
              <w:rPr>
                <w:rFonts w:cs="Times New Roman"/>
                <w:i/>
                <w:sz w:val="22"/>
              </w:rPr>
            </w:pPr>
            <w:r w:rsidRPr="006A5080">
              <w:rPr>
                <w:rFonts w:cs="Times New Roman"/>
                <w:i/>
                <w:color w:val="002060"/>
                <w:sz w:val="22"/>
              </w:rPr>
              <w:t>0,00</w:t>
            </w:r>
          </w:p>
        </w:tc>
        <w:tc>
          <w:tcPr>
            <w:tcW w:w="1417" w:type="dxa"/>
            <w:shd w:val="clear" w:color="auto" w:fill="auto"/>
            <w:vAlign w:val="bottom"/>
          </w:tcPr>
          <w:p w14:paraId="1C1B3FD0" w14:textId="77777777" w:rsidR="00611EB0" w:rsidRPr="005A1C2A" w:rsidRDefault="00611EB0" w:rsidP="005521B4">
            <w:pPr>
              <w:spacing w:line="240" w:lineRule="auto"/>
              <w:jc w:val="both"/>
              <w:rPr>
                <w:rFonts w:cs="Times New Roman"/>
                <w:i/>
                <w:sz w:val="22"/>
              </w:rPr>
            </w:pPr>
            <w:r w:rsidRPr="006A5080">
              <w:rPr>
                <w:rFonts w:cs="Times New Roman"/>
                <w:i/>
                <w:color w:val="002060"/>
                <w:sz w:val="22"/>
              </w:rPr>
              <w:t>0,00</w:t>
            </w:r>
          </w:p>
        </w:tc>
        <w:tc>
          <w:tcPr>
            <w:tcW w:w="1559" w:type="dxa"/>
            <w:shd w:val="clear" w:color="auto" w:fill="auto"/>
            <w:vAlign w:val="bottom"/>
          </w:tcPr>
          <w:p w14:paraId="5C6BE242" w14:textId="77777777" w:rsidR="00611EB0" w:rsidRPr="005A1C2A" w:rsidRDefault="00611EB0" w:rsidP="005521B4">
            <w:pPr>
              <w:spacing w:line="240" w:lineRule="auto"/>
              <w:jc w:val="both"/>
              <w:rPr>
                <w:rFonts w:cs="Times New Roman"/>
                <w:i/>
                <w:sz w:val="22"/>
              </w:rPr>
            </w:pPr>
            <w:r w:rsidRPr="006A5080">
              <w:rPr>
                <w:rFonts w:cs="Times New Roman"/>
                <w:i/>
                <w:sz w:val="22"/>
              </w:rPr>
              <w:t>2 800 000,00</w:t>
            </w:r>
          </w:p>
        </w:tc>
        <w:tc>
          <w:tcPr>
            <w:tcW w:w="1560" w:type="dxa"/>
            <w:shd w:val="clear" w:color="auto" w:fill="auto"/>
            <w:vAlign w:val="bottom"/>
          </w:tcPr>
          <w:p w14:paraId="31D3DF32" w14:textId="77777777" w:rsidR="00611EB0" w:rsidRPr="005A1C2A" w:rsidRDefault="00611EB0" w:rsidP="005521B4">
            <w:pPr>
              <w:spacing w:line="240" w:lineRule="auto"/>
              <w:jc w:val="both"/>
              <w:rPr>
                <w:rFonts w:cs="Times New Roman"/>
                <w:i/>
                <w:sz w:val="22"/>
              </w:rPr>
            </w:pPr>
            <w:r w:rsidRPr="006A5080">
              <w:rPr>
                <w:rFonts w:cs="Times New Roman"/>
                <w:i/>
                <w:sz w:val="22"/>
              </w:rPr>
              <w:t>2 800 000,00</w:t>
            </w:r>
          </w:p>
        </w:tc>
        <w:tc>
          <w:tcPr>
            <w:tcW w:w="1701" w:type="dxa"/>
            <w:shd w:val="clear" w:color="auto" w:fill="auto"/>
            <w:vAlign w:val="bottom"/>
          </w:tcPr>
          <w:p w14:paraId="282661D3" w14:textId="77777777" w:rsidR="00611EB0" w:rsidRPr="005A1C2A" w:rsidRDefault="00611EB0" w:rsidP="005521B4">
            <w:pPr>
              <w:spacing w:line="240" w:lineRule="auto"/>
              <w:jc w:val="both"/>
              <w:rPr>
                <w:rFonts w:cs="Times New Roman"/>
                <w:i/>
                <w:sz w:val="22"/>
              </w:rPr>
            </w:pPr>
            <w:r w:rsidRPr="006A5080">
              <w:rPr>
                <w:rFonts w:cs="Times New Roman"/>
                <w:i/>
                <w:sz w:val="22"/>
              </w:rPr>
              <w:t>1 400 000,00</w:t>
            </w:r>
          </w:p>
        </w:tc>
        <w:tc>
          <w:tcPr>
            <w:tcW w:w="1417" w:type="dxa"/>
            <w:shd w:val="clear" w:color="auto" w:fill="auto"/>
            <w:vAlign w:val="bottom"/>
          </w:tcPr>
          <w:p w14:paraId="63839B44" w14:textId="77777777" w:rsidR="00611EB0" w:rsidRPr="005A1C2A" w:rsidRDefault="00611EB0" w:rsidP="005521B4">
            <w:pPr>
              <w:spacing w:line="240" w:lineRule="auto"/>
              <w:jc w:val="both"/>
              <w:rPr>
                <w:rFonts w:cs="Times New Roman"/>
                <w:i/>
                <w:sz w:val="22"/>
              </w:rPr>
            </w:pPr>
            <w:r w:rsidRPr="006A5080">
              <w:rPr>
                <w:rFonts w:cs="Times New Roman"/>
                <w:i/>
                <w:color w:val="002060"/>
                <w:sz w:val="22"/>
              </w:rPr>
              <w:t>0,00</w:t>
            </w:r>
          </w:p>
        </w:tc>
        <w:tc>
          <w:tcPr>
            <w:tcW w:w="1559" w:type="dxa"/>
            <w:shd w:val="clear" w:color="auto" w:fill="auto"/>
            <w:vAlign w:val="bottom"/>
          </w:tcPr>
          <w:p w14:paraId="4AE861B6" w14:textId="77777777" w:rsidR="00611EB0" w:rsidRPr="005A1C2A" w:rsidRDefault="00611EB0" w:rsidP="005521B4">
            <w:pPr>
              <w:spacing w:line="240" w:lineRule="auto"/>
              <w:jc w:val="both"/>
              <w:rPr>
                <w:rFonts w:cs="Times New Roman"/>
                <w:i/>
                <w:sz w:val="22"/>
              </w:rPr>
            </w:pPr>
            <w:r w:rsidRPr="006A5080">
              <w:rPr>
                <w:rFonts w:cs="Times New Roman"/>
                <w:i/>
                <w:color w:val="002060"/>
                <w:sz w:val="22"/>
              </w:rPr>
              <w:t>0,00</w:t>
            </w:r>
          </w:p>
        </w:tc>
        <w:tc>
          <w:tcPr>
            <w:tcW w:w="1560" w:type="dxa"/>
            <w:shd w:val="clear" w:color="auto" w:fill="auto"/>
          </w:tcPr>
          <w:p w14:paraId="4FF94D12" w14:textId="77777777" w:rsidR="00611EB0" w:rsidRPr="005A1C2A" w:rsidRDefault="00611EB0" w:rsidP="005521B4">
            <w:pPr>
              <w:spacing w:line="240" w:lineRule="auto"/>
              <w:jc w:val="both"/>
              <w:rPr>
                <w:rFonts w:cs="Times New Roman"/>
                <w:b/>
                <w:bCs/>
                <w:i/>
                <w:sz w:val="22"/>
              </w:rPr>
            </w:pPr>
            <w:r w:rsidRPr="006A5080">
              <w:rPr>
                <w:rFonts w:cs="Times New Roman"/>
                <w:b/>
                <w:bCs/>
                <w:i/>
                <w:color w:val="002060"/>
                <w:sz w:val="22"/>
              </w:rPr>
              <w:t>7 000 000,00</w:t>
            </w:r>
          </w:p>
        </w:tc>
      </w:tr>
    </w:tbl>
    <w:p w14:paraId="0BBAB96C" w14:textId="68D550B4" w:rsidR="00611EB0" w:rsidRPr="00832B19" w:rsidRDefault="005B6A65" w:rsidP="00611EB0">
      <w:pPr>
        <w:spacing w:before="240" w:after="240" w:line="240" w:lineRule="auto"/>
        <w:ind w:left="709" w:hanging="709"/>
        <w:jc w:val="both"/>
        <w:rPr>
          <w:rFonts w:eastAsia="Times New Roman" w:cs="Times New Roman"/>
          <w:b/>
          <w:iCs/>
          <w:szCs w:val="24"/>
        </w:rPr>
      </w:pPr>
      <w:r w:rsidRPr="00832B19">
        <w:rPr>
          <w:rFonts w:cs="Times New Roman"/>
          <w:szCs w:val="24"/>
        </w:rPr>
        <w:t>* Pašreiz finanšu tabulās ir iekļauti indikatīvi skaitļi, balstoties uz pieņēmumiem par programmas finansējuma apmēru pašreizējā periodā.</w:t>
      </w:r>
    </w:p>
    <w:p w14:paraId="6F837395" w14:textId="2AB13205" w:rsidR="00DB41E0" w:rsidRPr="0052507A" w:rsidRDefault="00DB41E0" w:rsidP="00DB41E0">
      <w:pPr>
        <w:tabs>
          <w:tab w:val="left" w:pos="1245"/>
        </w:tabs>
        <w:rPr>
          <w:rFonts w:cs="Times New Roman"/>
        </w:rPr>
        <w:sectPr w:rsidR="00DB41E0" w:rsidRPr="0052507A">
          <w:headerReference w:type="default" r:id="rId10"/>
          <w:footerReference w:type="default" r:id="rId11"/>
          <w:pgSz w:w="16838" w:h="11906" w:orient="landscape"/>
          <w:pgMar w:top="765" w:right="720" w:bottom="765" w:left="720" w:header="708" w:footer="708" w:gutter="0"/>
          <w:cols w:space="720"/>
          <w:formProt w:val="0"/>
          <w:docGrid w:linePitch="360"/>
        </w:sectPr>
      </w:pPr>
      <w:r w:rsidRPr="006A5080">
        <w:rPr>
          <w:rFonts w:cs="Times New Roman"/>
        </w:rPr>
        <w:tab/>
      </w:r>
    </w:p>
    <w:p w14:paraId="20F61590" w14:textId="35D0985D" w:rsidR="00A62285" w:rsidRPr="005A1C2A" w:rsidRDefault="00621817" w:rsidP="006878A6">
      <w:pPr>
        <w:numPr>
          <w:ilvl w:val="0"/>
          <w:numId w:val="3"/>
        </w:numPr>
        <w:spacing w:before="240" w:after="240" w:line="240" w:lineRule="auto"/>
        <w:ind w:left="709" w:hanging="709"/>
        <w:jc w:val="both"/>
        <w:rPr>
          <w:rFonts w:eastAsia="Times New Roman" w:cs="Times New Roman"/>
          <w:b/>
          <w:iCs/>
          <w:szCs w:val="24"/>
        </w:rPr>
      </w:pPr>
      <w:r w:rsidRPr="006A5080">
        <w:rPr>
          <w:rFonts w:cs="Times New Roman"/>
          <w:b/>
          <w:iCs/>
          <w:szCs w:val="24"/>
        </w:rPr>
        <w:lastRenderedPageBreak/>
        <w:t xml:space="preserve">Pasākums, ko veic, lai iesaistītu attiecīgos programmu partnerus </w:t>
      </w:r>
      <w:r w:rsidRPr="00615CE6">
        <w:rPr>
          <w:rFonts w:cs="Times New Roman"/>
          <w:b/>
          <w:i/>
          <w:iCs/>
          <w:szCs w:val="24"/>
        </w:rPr>
        <w:t>Interreg</w:t>
      </w:r>
      <w:r w:rsidRPr="00204BF7">
        <w:rPr>
          <w:rFonts w:cs="Times New Roman"/>
          <w:b/>
          <w:iCs/>
          <w:szCs w:val="24"/>
        </w:rPr>
        <w:t xml:space="preserve"> programmas sagatavošanā, un minēto programmu partneru nozīme īstenošanā, uzraudzībā un izvērtēšanā</w:t>
      </w:r>
    </w:p>
    <w:p w14:paraId="1BA607A9" w14:textId="3B3AD881" w:rsidR="00A62285" w:rsidRPr="005A1C2A" w:rsidRDefault="009B29AB" w:rsidP="0081165A">
      <w:pPr>
        <w:spacing w:after="200" w:line="276" w:lineRule="auto"/>
        <w:jc w:val="both"/>
        <w:rPr>
          <w:rFonts w:eastAsia="Times New Roman" w:cs="Times New Roman"/>
          <w:b/>
          <w:i/>
          <w:iCs/>
          <w:szCs w:val="24"/>
        </w:rPr>
      </w:pPr>
      <w:r w:rsidRPr="006A5080">
        <w:rPr>
          <w:rFonts w:cs="Times New Roman"/>
          <w:i/>
          <w:color w:val="000000"/>
          <w:szCs w:val="24"/>
        </w:rPr>
        <w:t xml:space="preserve">Atsauce: </w:t>
      </w:r>
      <w:r w:rsidR="00EF5A09" w:rsidRPr="006A5080">
        <w:rPr>
          <w:rFonts w:cs="Times New Roman"/>
          <w:i/>
          <w:color w:val="000000"/>
          <w:szCs w:val="24"/>
        </w:rPr>
        <w:t xml:space="preserve">Interreg regulas </w:t>
      </w:r>
      <w:r w:rsidRPr="006A5080">
        <w:rPr>
          <w:rFonts w:cs="Times New Roman"/>
          <w:i/>
          <w:color w:val="000000"/>
          <w:szCs w:val="24"/>
        </w:rPr>
        <w:t>17.</w:t>
      </w:r>
      <w:r w:rsidR="00A62F14" w:rsidRPr="006A5080">
        <w:rPr>
          <w:rFonts w:cs="Times New Roman"/>
          <w:i/>
          <w:color w:val="000000"/>
          <w:szCs w:val="24"/>
        </w:rPr>
        <w:t> </w:t>
      </w:r>
      <w:r w:rsidRPr="0052507A">
        <w:rPr>
          <w:rFonts w:cs="Times New Roman"/>
          <w:i/>
          <w:color w:val="000000"/>
          <w:szCs w:val="24"/>
        </w:rPr>
        <w:t>panta 3.</w:t>
      </w:r>
      <w:r w:rsidR="00A62F14" w:rsidRPr="0052507A">
        <w:rPr>
          <w:rFonts w:cs="Times New Roman"/>
          <w:i/>
          <w:color w:val="000000"/>
          <w:szCs w:val="24"/>
        </w:rPr>
        <w:t> </w:t>
      </w:r>
      <w:r w:rsidRPr="0052507A">
        <w:rPr>
          <w:rFonts w:cs="Times New Roman"/>
          <w:i/>
          <w:color w:val="000000"/>
          <w:szCs w:val="24"/>
        </w:rPr>
        <w:t>punkta g) apakšpunkts</w:t>
      </w:r>
    </w:p>
    <w:tbl>
      <w:tblPr>
        <w:tblStyle w:val="TableGrid1"/>
        <w:tblW w:w="9394" w:type="dxa"/>
        <w:tblLook w:val="04A0" w:firstRow="1" w:lastRow="0" w:firstColumn="1" w:lastColumn="0" w:noHBand="0" w:noVBand="1"/>
      </w:tblPr>
      <w:tblGrid>
        <w:gridCol w:w="9394"/>
      </w:tblGrid>
      <w:tr w:rsidR="00A62285" w:rsidRPr="005A1C2A" w14:paraId="5C96BD30" w14:textId="77777777">
        <w:trPr>
          <w:trHeight w:val="489"/>
        </w:trPr>
        <w:tc>
          <w:tcPr>
            <w:tcW w:w="9394" w:type="dxa"/>
            <w:shd w:val="clear" w:color="auto" w:fill="auto"/>
          </w:tcPr>
          <w:p w14:paraId="2397AB16" w14:textId="4FFEE9CF" w:rsidR="00A62285" w:rsidRPr="005A1C2A" w:rsidRDefault="009B29AB" w:rsidP="00E6022A">
            <w:pPr>
              <w:spacing w:before="120" w:line="240" w:lineRule="auto"/>
              <w:jc w:val="both"/>
              <w:rPr>
                <w:rFonts w:eastAsia="Times New Roman" w:cs="Times New Roman"/>
                <w:iCs/>
                <w:color w:val="002060"/>
                <w:sz w:val="22"/>
              </w:rPr>
            </w:pPr>
            <w:r w:rsidRPr="006A5080">
              <w:rPr>
                <w:rFonts w:cs="Times New Roman"/>
                <w:iCs/>
                <w:color w:val="002060"/>
                <w:sz w:val="22"/>
              </w:rPr>
              <w:t xml:space="preserve">Programmas </w:t>
            </w:r>
            <w:r w:rsidR="00E23DA5" w:rsidRPr="0052507A">
              <w:rPr>
                <w:rFonts w:cs="Times New Roman"/>
                <w:iCs/>
                <w:color w:val="002060"/>
                <w:sz w:val="22"/>
              </w:rPr>
              <w:t>izstrāde</w:t>
            </w:r>
            <w:r w:rsidRPr="0052507A">
              <w:rPr>
                <w:rFonts w:cs="Times New Roman"/>
                <w:iCs/>
                <w:color w:val="002060"/>
                <w:sz w:val="22"/>
              </w:rPr>
              <w:t xml:space="preserve"> tika organizēta atbilstoši Komisijas</w:t>
            </w:r>
            <w:r w:rsidR="00523D16">
              <w:rPr>
                <w:rFonts w:cs="Times New Roman"/>
                <w:iCs/>
                <w:color w:val="002060"/>
                <w:sz w:val="22"/>
              </w:rPr>
              <w:t xml:space="preserve"> 2014.gada 7.janvāra</w:t>
            </w:r>
            <w:r w:rsidRPr="00523D16">
              <w:rPr>
                <w:rFonts w:cs="Times New Roman"/>
                <w:iCs/>
                <w:color w:val="002060"/>
                <w:sz w:val="22"/>
              </w:rPr>
              <w:t xml:space="preserve"> deleģētajā regulā Nr. 240/2014 </w:t>
            </w:r>
            <w:r w:rsidR="00523D16" w:rsidRPr="00E54D0A">
              <w:rPr>
                <w:rFonts w:cs="Times New Roman"/>
                <w:iCs/>
                <w:color w:val="002060"/>
                <w:sz w:val="22"/>
              </w:rPr>
              <w:t xml:space="preserve"> Par Eiropas rīcības kodeksu attiecībā uz partnerību saistībā ar Eiropas strukturālajiem un investīciju fondiem </w:t>
            </w:r>
            <w:r w:rsidRPr="006A5080">
              <w:rPr>
                <w:rFonts w:cs="Times New Roman"/>
                <w:iCs/>
                <w:color w:val="002060"/>
                <w:sz w:val="22"/>
              </w:rPr>
              <w:t>aprakstītajai partnerības pieejai, kur partnerība nozīmē ciešu sadarbību starp valsts iestādēm, ekonomiskajiem un sociālajiem partneriem u</w:t>
            </w:r>
            <w:r w:rsidRPr="00615CE6">
              <w:rPr>
                <w:rFonts w:cs="Times New Roman"/>
                <w:iCs/>
                <w:color w:val="002060"/>
                <w:sz w:val="22"/>
              </w:rPr>
              <w:t>n pilsonisko sabiedrību pārstāvošajām institūcijām valsts, reģionālā un vietējā līmenī visā programmas ciklā, k</w:t>
            </w:r>
            <w:r w:rsidR="00A62F14" w:rsidRPr="00204BF7">
              <w:rPr>
                <w:rFonts w:cs="Times New Roman"/>
                <w:iCs/>
                <w:color w:val="002060"/>
                <w:sz w:val="22"/>
              </w:rPr>
              <w:t>o veido</w:t>
            </w:r>
            <w:r w:rsidRPr="0052507A">
              <w:rPr>
                <w:rFonts w:cs="Times New Roman"/>
                <w:iCs/>
                <w:color w:val="002060"/>
                <w:sz w:val="22"/>
              </w:rPr>
              <w:t xml:space="preserve"> sagatavošana, īstenošana, uzraudzība un novērtēšana. </w:t>
            </w:r>
          </w:p>
          <w:p w14:paraId="3334AC81" w14:textId="7A4E9300" w:rsidR="008C1E12" w:rsidRPr="005A1C2A" w:rsidRDefault="00492B78" w:rsidP="00E6022A">
            <w:pPr>
              <w:spacing w:before="120" w:line="240" w:lineRule="auto"/>
              <w:jc w:val="both"/>
              <w:rPr>
                <w:rFonts w:eastAsia="Times New Roman" w:cs="Times New Roman"/>
                <w:iCs/>
                <w:color w:val="002060"/>
                <w:sz w:val="22"/>
              </w:rPr>
            </w:pPr>
            <w:r w:rsidRPr="006A5080">
              <w:rPr>
                <w:rFonts w:cs="Times New Roman"/>
                <w:iCs/>
                <w:color w:val="002060"/>
                <w:sz w:val="22"/>
              </w:rPr>
              <w:t xml:space="preserve">Programmas </w:t>
            </w:r>
            <w:r w:rsidR="00F97C36" w:rsidRPr="0052507A">
              <w:rPr>
                <w:rFonts w:cs="Times New Roman"/>
                <w:iCs/>
                <w:color w:val="002060"/>
                <w:sz w:val="22"/>
              </w:rPr>
              <w:t xml:space="preserve">izstrādes </w:t>
            </w:r>
            <w:r w:rsidRPr="0052507A">
              <w:rPr>
                <w:rFonts w:cs="Times New Roman"/>
                <w:iCs/>
                <w:color w:val="002060"/>
                <w:sz w:val="22"/>
              </w:rPr>
              <w:t>procesu koordinēja Latvijas Republikas Vides aizsardzības un reģionālās attīstības ministrijas (</w:t>
            </w:r>
            <w:r w:rsidR="00F97C36" w:rsidRPr="0052507A">
              <w:rPr>
                <w:rFonts w:cs="Times New Roman"/>
                <w:iCs/>
                <w:color w:val="002060"/>
                <w:sz w:val="22"/>
              </w:rPr>
              <w:t xml:space="preserve">turpmāk - </w:t>
            </w:r>
            <w:r w:rsidRPr="0052507A">
              <w:rPr>
                <w:rFonts w:cs="Times New Roman"/>
                <w:iCs/>
                <w:color w:val="002060"/>
                <w:sz w:val="22"/>
              </w:rPr>
              <w:t>VARAM) Attīstības instrumentu departaments</w:t>
            </w:r>
            <w:r w:rsidR="00464101">
              <w:rPr>
                <w:rFonts w:cs="Times New Roman"/>
                <w:iCs/>
                <w:color w:val="002060"/>
                <w:sz w:val="22"/>
              </w:rPr>
              <w:t xml:space="preserve">, kuru 2020.gada 20.februārī APK apstiprināja par </w:t>
            </w:r>
            <w:r w:rsidRPr="00464101">
              <w:rPr>
                <w:rFonts w:cs="Times New Roman"/>
                <w:iCs/>
                <w:color w:val="002060"/>
                <w:sz w:val="22"/>
              </w:rPr>
              <w:t xml:space="preserve"> Programmas VI</w:t>
            </w:r>
            <w:r w:rsidR="00464101">
              <w:rPr>
                <w:rFonts w:cs="Times New Roman"/>
                <w:iCs/>
                <w:color w:val="002060"/>
                <w:sz w:val="22"/>
              </w:rPr>
              <w:t>, kopā ar</w:t>
            </w:r>
            <w:r w:rsidRPr="00464101">
              <w:rPr>
                <w:rFonts w:cs="Times New Roman"/>
                <w:iCs/>
                <w:color w:val="002060"/>
                <w:sz w:val="22"/>
              </w:rPr>
              <w:t xml:space="preserve"> KS </w:t>
            </w:r>
            <w:r w:rsidR="00464101">
              <w:rPr>
                <w:rFonts w:cs="Times New Roman"/>
                <w:iCs/>
                <w:color w:val="002060"/>
                <w:sz w:val="22"/>
              </w:rPr>
              <w:t>un</w:t>
            </w:r>
            <w:r w:rsidRPr="00464101">
              <w:rPr>
                <w:rFonts w:cs="Times New Roman"/>
                <w:iCs/>
                <w:color w:val="002060"/>
                <w:sz w:val="22"/>
              </w:rPr>
              <w:t xml:space="preserve"> APK, </w:t>
            </w:r>
            <w:r w:rsidR="009617C9" w:rsidRPr="0052507A">
              <w:rPr>
                <w:rFonts w:cs="Times New Roman"/>
                <w:iCs/>
                <w:color w:val="002060"/>
                <w:sz w:val="22"/>
              </w:rPr>
              <w:t>komiteju</w:t>
            </w:r>
            <w:r w:rsidRPr="0052507A">
              <w:rPr>
                <w:rFonts w:cs="Times New Roman"/>
                <w:iCs/>
                <w:color w:val="002060"/>
                <w:sz w:val="22"/>
              </w:rPr>
              <w:t xml:space="preserve">, kas apspriež un pieņem lēmumus par Programmas sagatavošanu, Programmas </w:t>
            </w:r>
            <w:r w:rsidR="009E1020" w:rsidRPr="0052507A">
              <w:rPr>
                <w:rFonts w:cs="Times New Roman"/>
                <w:iCs/>
                <w:color w:val="002060"/>
                <w:sz w:val="22"/>
              </w:rPr>
              <w:t>dokument</w:t>
            </w:r>
            <w:r w:rsidR="00317ACA" w:rsidRPr="00805813">
              <w:rPr>
                <w:rFonts w:cs="Times New Roman"/>
                <w:iCs/>
                <w:color w:val="002060"/>
                <w:sz w:val="22"/>
              </w:rPr>
              <w:t>a</w:t>
            </w:r>
            <w:r w:rsidR="009E1020" w:rsidRPr="00A350C4">
              <w:rPr>
                <w:rFonts w:cs="Times New Roman"/>
                <w:iCs/>
                <w:color w:val="002060"/>
                <w:sz w:val="22"/>
              </w:rPr>
              <w:t xml:space="preserve"> </w:t>
            </w:r>
            <w:r w:rsidR="00317ACA" w:rsidRPr="00A350C4">
              <w:rPr>
                <w:rFonts w:cs="Times New Roman"/>
                <w:iCs/>
                <w:color w:val="002060"/>
                <w:sz w:val="22"/>
              </w:rPr>
              <w:t>saturu,</w:t>
            </w:r>
            <w:r w:rsidRPr="0052507A">
              <w:rPr>
                <w:rFonts w:cs="Times New Roman"/>
                <w:iCs/>
                <w:color w:val="002060"/>
                <w:sz w:val="22"/>
              </w:rPr>
              <w:t xml:space="preserve"> </w:t>
            </w:r>
            <w:r w:rsidR="003B5896" w:rsidRPr="0052507A">
              <w:rPr>
                <w:rFonts w:cs="Times New Roman"/>
                <w:iCs/>
                <w:color w:val="002060"/>
                <w:sz w:val="22"/>
              </w:rPr>
              <w:t xml:space="preserve">Programmas </w:t>
            </w:r>
            <w:r w:rsidRPr="0052507A">
              <w:rPr>
                <w:rFonts w:cs="Times New Roman"/>
                <w:iCs/>
                <w:color w:val="002060"/>
                <w:sz w:val="22"/>
              </w:rPr>
              <w:t>iesniegšanu Eiropas Komisijā (</w:t>
            </w:r>
            <w:r w:rsidR="000A264E" w:rsidRPr="0052507A">
              <w:rPr>
                <w:rFonts w:cs="Times New Roman"/>
                <w:iCs/>
                <w:color w:val="002060"/>
                <w:sz w:val="22"/>
              </w:rPr>
              <w:t xml:space="preserve">turpmāk - </w:t>
            </w:r>
            <w:r w:rsidRPr="0052507A">
              <w:rPr>
                <w:rFonts w:cs="Times New Roman"/>
                <w:iCs/>
                <w:color w:val="002060"/>
                <w:sz w:val="22"/>
              </w:rPr>
              <w:t>EK) un aktualizēšanu saskaņā ar EK komentāriem.</w:t>
            </w:r>
          </w:p>
          <w:p w14:paraId="2BB7DBA3" w14:textId="7BCB0711" w:rsidR="00492B78" w:rsidRPr="005A1C2A" w:rsidRDefault="009B29AB" w:rsidP="00E6022A">
            <w:pPr>
              <w:spacing w:before="120" w:line="240" w:lineRule="auto"/>
              <w:jc w:val="both"/>
              <w:rPr>
                <w:rFonts w:eastAsia="Times New Roman" w:cs="Times New Roman"/>
                <w:iCs/>
                <w:color w:val="002060"/>
                <w:sz w:val="22"/>
              </w:rPr>
            </w:pPr>
            <w:r w:rsidRPr="006A5080">
              <w:rPr>
                <w:rFonts w:cs="Times New Roman"/>
                <w:iCs/>
                <w:color w:val="002060"/>
                <w:sz w:val="22"/>
              </w:rPr>
              <w:t>Sagatavošanas process sākās 2019.</w:t>
            </w:r>
            <w:r w:rsidR="00A62F14" w:rsidRPr="006A5080">
              <w:rPr>
                <w:rFonts w:cs="Times New Roman"/>
                <w:iCs/>
                <w:color w:val="002060"/>
                <w:sz w:val="22"/>
              </w:rPr>
              <w:t> </w:t>
            </w:r>
            <w:r w:rsidRPr="0052507A">
              <w:rPr>
                <w:rFonts w:cs="Times New Roman"/>
                <w:iCs/>
                <w:color w:val="002060"/>
                <w:sz w:val="22"/>
              </w:rPr>
              <w:t xml:space="preserve">gadā, kad notika divas sanāksmes starp Latvijas Republikas Nacionālo iestādi (Latvijas Republikas VARAM) un Krievijas Federācijas Nacionālo iestādi (Krievijas Federācijas Ekonomikas attīstības ministrija). </w:t>
            </w:r>
            <w:r w:rsidR="003E4D58" w:rsidRPr="0052507A">
              <w:rPr>
                <w:rFonts w:cs="Times New Roman"/>
                <w:color w:val="002060"/>
                <w:sz w:val="22"/>
              </w:rPr>
              <w:t xml:space="preserve">Nacionālās </w:t>
            </w:r>
            <w:r w:rsidRPr="0052507A">
              <w:rPr>
                <w:rFonts w:cs="Times New Roman"/>
                <w:color w:val="002060"/>
                <w:sz w:val="22"/>
              </w:rPr>
              <w:t xml:space="preserve">iestādes vienojās par to, kā nodrošināt, ka plānošanas procesā iesaistīti visu veidu ieinteresētās puses, kas pārstāv pilsonisko sabiedrību valsts, reģionālā un vietējā līmenī, kā arī par to, kā veidot atbilstošus konsultatīvos mehānismus un procesuālo kārtību ar visiem attiecīgajiem partneriem, kas ļauj </w:t>
            </w:r>
            <w:r w:rsidRPr="00FA5C1B">
              <w:rPr>
                <w:rFonts w:cs="Times New Roman"/>
                <w:color w:val="002060"/>
                <w:sz w:val="22"/>
              </w:rPr>
              <w:t xml:space="preserve">veikt Programmas </w:t>
            </w:r>
            <w:r w:rsidR="00621836" w:rsidRPr="0052507A">
              <w:rPr>
                <w:rFonts w:cs="Times New Roman"/>
                <w:color w:val="002060"/>
                <w:sz w:val="22"/>
              </w:rPr>
              <w:t>izstrād</w:t>
            </w:r>
            <w:r w:rsidR="00FA5C1B">
              <w:rPr>
                <w:rFonts w:cs="Times New Roman"/>
                <w:color w:val="002060"/>
                <w:sz w:val="22"/>
              </w:rPr>
              <w:t>i sadarbībā</w:t>
            </w:r>
            <w:r w:rsidRPr="00FA5C1B">
              <w:rPr>
                <w:rFonts w:cs="Times New Roman"/>
                <w:color w:val="002060"/>
                <w:sz w:val="22"/>
              </w:rPr>
              <w:t xml:space="preserve">, atgriezeniskās saites apkopošanu un informācijas apmaiņu visos </w:t>
            </w:r>
            <w:r w:rsidR="00E94C0C" w:rsidRPr="00FA5C1B">
              <w:rPr>
                <w:rFonts w:cs="Times New Roman"/>
                <w:color w:val="002060"/>
                <w:sz w:val="22"/>
              </w:rPr>
              <w:t>programmēšanas</w:t>
            </w:r>
            <w:r w:rsidRPr="0052507A">
              <w:rPr>
                <w:rFonts w:cs="Times New Roman"/>
                <w:color w:val="002060"/>
                <w:sz w:val="22"/>
              </w:rPr>
              <w:t xml:space="preserve"> posmos. </w:t>
            </w:r>
            <w:r w:rsidR="003E4D58" w:rsidRPr="0052507A">
              <w:rPr>
                <w:rFonts w:cs="Times New Roman"/>
                <w:color w:val="002060"/>
                <w:sz w:val="22"/>
              </w:rPr>
              <w:t xml:space="preserve">Nacionālās </w:t>
            </w:r>
            <w:r w:rsidRPr="0052507A">
              <w:rPr>
                <w:rFonts w:cs="Times New Roman"/>
                <w:color w:val="002060"/>
                <w:sz w:val="22"/>
              </w:rPr>
              <w:t xml:space="preserve">iestādes iecēla pastāvīgos APK locekļus, kas pārstāv valsts un reģionālo līmeni no katras iesaistītās valsts, nodrošinot, ka ieceltie locekļi ģeogrāfiski aptver Programmas teritoriju, kā arī </w:t>
            </w:r>
            <w:r w:rsidR="00FA5C1B">
              <w:rPr>
                <w:rFonts w:cs="Times New Roman"/>
                <w:color w:val="002060"/>
                <w:sz w:val="22"/>
              </w:rPr>
              <w:t xml:space="preserve">lai </w:t>
            </w:r>
            <w:r w:rsidRPr="00FA5C1B">
              <w:rPr>
                <w:rFonts w:cs="Times New Roman"/>
                <w:color w:val="002060"/>
                <w:sz w:val="22"/>
              </w:rPr>
              <w:t xml:space="preserve">to funkcijas un kompetences atspoguļo ne tikai attiecīgās jomas, bet arī plašu potenciālo Programmas saņēmēju loku. Pārstāvji no EK un TESIM piedalījās APK kā novērotāji. </w:t>
            </w:r>
            <w:r w:rsidRPr="00613593">
              <w:rPr>
                <w:rFonts w:cs="Times New Roman"/>
                <w:iCs/>
                <w:color w:val="002060"/>
                <w:sz w:val="22"/>
              </w:rPr>
              <w:t xml:space="preserve">Tādējādi viens no abu valstu delegāciju APK </w:t>
            </w:r>
            <w:r w:rsidR="0089124E" w:rsidRPr="0052507A">
              <w:rPr>
                <w:rFonts w:cs="Times New Roman"/>
                <w:iCs/>
                <w:color w:val="002060"/>
                <w:sz w:val="22"/>
              </w:rPr>
              <w:t xml:space="preserve">pārstāvju </w:t>
            </w:r>
            <w:r w:rsidRPr="0052507A">
              <w:rPr>
                <w:rFonts w:cs="Times New Roman"/>
                <w:iCs/>
                <w:color w:val="002060"/>
                <w:sz w:val="22"/>
              </w:rPr>
              <w:t xml:space="preserve">galvenajiem uzdevumiem visā </w:t>
            </w:r>
            <w:r w:rsidR="0089124E" w:rsidRPr="0052507A">
              <w:rPr>
                <w:rFonts w:cs="Times New Roman"/>
                <w:iCs/>
                <w:color w:val="002060"/>
                <w:sz w:val="22"/>
              </w:rPr>
              <w:t xml:space="preserve">programmēšanas </w:t>
            </w:r>
            <w:r w:rsidRPr="0052507A">
              <w:rPr>
                <w:rFonts w:cs="Times New Roman"/>
                <w:iCs/>
                <w:color w:val="002060"/>
                <w:sz w:val="22"/>
              </w:rPr>
              <w:t>cikla laikā ir bijis apmainīties ar informāciju par Programmas izstrādi ar attiecīgajām valsts vai reģionālajā</w:t>
            </w:r>
            <w:r w:rsidR="000C40DF" w:rsidRPr="0052507A">
              <w:rPr>
                <w:rFonts w:cs="Times New Roman"/>
                <w:iCs/>
                <w:color w:val="002060"/>
                <w:sz w:val="22"/>
              </w:rPr>
              <w:t>m</w:t>
            </w:r>
            <w:r w:rsidRPr="0052507A">
              <w:rPr>
                <w:rFonts w:cs="Times New Roman"/>
                <w:iCs/>
                <w:color w:val="002060"/>
                <w:sz w:val="22"/>
              </w:rPr>
              <w:t xml:space="preserve"> iestādēm, sociālajiem un ekonomiskajiem partneriem, kas strādā noteiktās jomās, un </w:t>
            </w:r>
            <w:r w:rsidR="000149A5" w:rsidRPr="0052507A">
              <w:rPr>
                <w:rFonts w:cs="Times New Roman"/>
                <w:iCs/>
                <w:color w:val="002060"/>
                <w:sz w:val="22"/>
              </w:rPr>
              <w:t>apkopot</w:t>
            </w:r>
            <w:r w:rsidRPr="0052507A">
              <w:rPr>
                <w:rFonts w:cs="Times New Roman"/>
                <w:iCs/>
                <w:color w:val="002060"/>
                <w:sz w:val="22"/>
              </w:rPr>
              <w:t xml:space="preserve"> priekšlikum</w:t>
            </w:r>
            <w:r w:rsidR="000149A5" w:rsidRPr="0052507A">
              <w:rPr>
                <w:rFonts w:cs="Times New Roman"/>
                <w:iCs/>
                <w:color w:val="002060"/>
                <w:sz w:val="22"/>
              </w:rPr>
              <w:t>us</w:t>
            </w:r>
            <w:r w:rsidRPr="0052507A">
              <w:rPr>
                <w:rFonts w:cs="Times New Roman"/>
                <w:iCs/>
                <w:color w:val="002060"/>
                <w:sz w:val="22"/>
              </w:rPr>
              <w:t xml:space="preserve">, ko apspriest APK un ņemt vērā </w:t>
            </w:r>
            <w:r w:rsidR="006C1BE4" w:rsidRPr="0052507A">
              <w:rPr>
                <w:rFonts w:cs="Times New Roman"/>
                <w:iCs/>
                <w:color w:val="002060"/>
                <w:sz w:val="22"/>
              </w:rPr>
              <w:t xml:space="preserve">programmēšanas </w:t>
            </w:r>
            <w:r w:rsidRPr="0052507A">
              <w:rPr>
                <w:rFonts w:cs="Times New Roman"/>
                <w:iCs/>
                <w:color w:val="002060"/>
                <w:sz w:val="22"/>
              </w:rPr>
              <w:t>procesa laikā</w:t>
            </w:r>
            <w:r w:rsidRPr="0052507A">
              <w:rPr>
                <w:rFonts w:cs="Times New Roman"/>
                <w:color w:val="002060"/>
                <w:sz w:val="22"/>
              </w:rPr>
              <w:t>.</w:t>
            </w:r>
          </w:p>
          <w:p w14:paraId="55062FAE" w14:textId="52FB9336" w:rsidR="00DB2A37" w:rsidRPr="005A1C2A" w:rsidRDefault="002D5937" w:rsidP="00E6022A">
            <w:pPr>
              <w:spacing w:before="120" w:line="240" w:lineRule="auto"/>
              <w:jc w:val="both"/>
              <w:rPr>
                <w:rFonts w:eastAsia="Times New Roman" w:cs="Times New Roman"/>
                <w:iCs/>
                <w:color w:val="002060"/>
                <w:sz w:val="22"/>
              </w:rPr>
            </w:pPr>
            <w:r w:rsidRPr="006A5080">
              <w:rPr>
                <w:rFonts w:cs="Times New Roman"/>
                <w:iCs/>
                <w:color w:val="002060"/>
                <w:sz w:val="22"/>
              </w:rPr>
              <w:t xml:space="preserve">Turklāt pirms </w:t>
            </w:r>
            <w:r w:rsidR="005F73F9" w:rsidRPr="0052507A">
              <w:rPr>
                <w:rFonts w:cs="Times New Roman"/>
                <w:iCs/>
                <w:color w:val="002060"/>
                <w:sz w:val="22"/>
              </w:rPr>
              <w:t xml:space="preserve">programmēšanas </w:t>
            </w:r>
            <w:r w:rsidRPr="0052507A">
              <w:rPr>
                <w:rFonts w:cs="Times New Roman"/>
                <w:iCs/>
                <w:color w:val="002060"/>
                <w:sz w:val="22"/>
              </w:rPr>
              <w:t xml:space="preserve">procesa sākšanas </w:t>
            </w:r>
            <w:r w:rsidR="005F73F9" w:rsidRPr="0052507A">
              <w:rPr>
                <w:rFonts w:cs="Times New Roman"/>
                <w:iCs/>
                <w:color w:val="002060"/>
                <w:sz w:val="22"/>
              </w:rPr>
              <w:t xml:space="preserve">Nacionālās </w:t>
            </w:r>
            <w:r w:rsidRPr="0052507A">
              <w:rPr>
                <w:rFonts w:cs="Times New Roman"/>
                <w:iCs/>
                <w:color w:val="002060"/>
                <w:sz w:val="22"/>
              </w:rPr>
              <w:t>iestādes uzsāka agrīnā posma konsultācijas, lai Programmas sagatavošanā iesaistītu attiecīgos Programmas partnerus un apkopotu pirmās idejas Programmas struktūrai, kā arī lai veidotu spēcīgu pamatu sadarbības un konsultāciju kanāliem. 2020. gada janvārī Latvijas Republikas Nacionālā iestāde izveidoja Konsultatīvo</w:t>
            </w:r>
            <w:r w:rsidR="006B0620" w:rsidRPr="0052507A">
              <w:rPr>
                <w:rFonts w:cs="Times New Roman"/>
                <w:iCs/>
                <w:color w:val="002060"/>
                <w:sz w:val="22"/>
              </w:rPr>
              <w:t xml:space="preserve"> programmēšanas</w:t>
            </w:r>
            <w:r w:rsidRPr="0052507A">
              <w:rPr>
                <w:rFonts w:cs="Times New Roman"/>
                <w:iCs/>
                <w:color w:val="002060"/>
                <w:sz w:val="22"/>
              </w:rPr>
              <w:t xml:space="preserve"> darba grupu, kas sastāv no reģionālā līmeņa un nozaru ministriju pārstāvjiem.</w:t>
            </w:r>
            <w:r w:rsidR="009E1B79" w:rsidRPr="0052507A">
              <w:rPr>
                <w:rFonts w:cs="Times New Roman"/>
              </w:rPr>
              <w:t xml:space="preserve"> </w:t>
            </w:r>
            <w:r w:rsidR="008B045D" w:rsidRPr="00200CD4">
              <w:rPr>
                <w:rFonts w:cs="Times New Roman"/>
                <w:iCs/>
                <w:color w:val="002060"/>
                <w:sz w:val="22"/>
              </w:rPr>
              <w:t xml:space="preserve">Tā ir konsultatīva grupa, kas konsultēja </w:t>
            </w:r>
            <w:r w:rsidR="00F1560B" w:rsidRPr="00200CD4">
              <w:rPr>
                <w:rFonts w:cs="Times New Roman"/>
                <w:iCs/>
                <w:color w:val="002060"/>
                <w:sz w:val="22"/>
              </w:rPr>
              <w:t>N</w:t>
            </w:r>
            <w:r w:rsidR="008B045D" w:rsidRPr="00200CD4">
              <w:rPr>
                <w:rFonts w:cs="Times New Roman"/>
                <w:iCs/>
                <w:color w:val="002060"/>
                <w:sz w:val="22"/>
              </w:rPr>
              <w:t xml:space="preserve">acionālo iestādi par politikas mērķiem, konkrētiem mērķiem un attiecīgām aktivitātēm, ko nepieciešams ieviest </w:t>
            </w:r>
            <w:r w:rsidR="0089424E" w:rsidRPr="006A5080">
              <w:rPr>
                <w:rFonts w:cs="Times New Roman"/>
                <w:iCs/>
                <w:color w:val="002060"/>
                <w:sz w:val="22"/>
              </w:rPr>
              <w:t>P</w:t>
            </w:r>
            <w:r w:rsidR="008B045D" w:rsidRPr="00FA5C1B">
              <w:rPr>
                <w:rFonts w:cs="Times New Roman"/>
                <w:iCs/>
                <w:color w:val="002060"/>
                <w:sz w:val="22"/>
              </w:rPr>
              <w:t>rogrammā saskaņā ar valsts un reģionu plānošanas dokumentiem un stratēģijām</w:t>
            </w:r>
            <w:r w:rsidR="009E1B79" w:rsidRPr="00FA5C1B">
              <w:rPr>
                <w:rFonts w:cs="Times New Roman"/>
                <w:iCs/>
                <w:color w:val="002060"/>
                <w:sz w:val="22"/>
              </w:rPr>
              <w:t xml:space="preserve">, </w:t>
            </w:r>
            <w:r w:rsidRPr="0052507A">
              <w:rPr>
                <w:rFonts w:cs="Times New Roman"/>
                <w:iCs/>
                <w:color w:val="002060"/>
                <w:sz w:val="22"/>
              </w:rPr>
              <w:t xml:space="preserve">kā arī lai izvairītos no pārklāšanās ar citām darbībām, kas saņem finansējumu no citām Programmām un finanšu instrumentiem Programmas teritorijas Latvijas daļā. </w:t>
            </w:r>
          </w:p>
          <w:p w14:paraId="77F29429" w14:textId="04627837" w:rsidR="00DB2A37" w:rsidRPr="005A1C2A" w:rsidRDefault="009B29AB" w:rsidP="00E6022A">
            <w:pPr>
              <w:spacing w:before="120" w:line="240" w:lineRule="auto"/>
              <w:jc w:val="both"/>
              <w:rPr>
                <w:rFonts w:eastAsia="Times New Roman" w:cs="Times New Roman"/>
                <w:iCs/>
                <w:color w:val="002060"/>
                <w:sz w:val="22"/>
              </w:rPr>
            </w:pPr>
            <w:r w:rsidRPr="006A5080">
              <w:rPr>
                <w:rFonts w:cs="Times New Roman"/>
                <w:iCs/>
                <w:color w:val="002060"/>
                <w:sz w:val="22"/>
              </w:rPr>
              <w:t xml:space="preserve">Krievijas Federācijas Nacionālā iestāde </w:t>
            </w:r>
            <w:r w:rsidR="0049322F">
              <w:rPr>
                <w:rFonts w:cs="Times New Roman"/>
                <w:iCs/>
                <w:color w:val="002060"/>
                <w:sz w:val="22"/>
              </w:rPr>
              <w:t xml:space="preserve">arī </w:t>
            </w:r>
            <w:r w:rsidRPr="006A5080">
              <w:rPr>
                <w:rFonts w:cs="Times New Roman"/>
                <w:iCs/>
                <w:color w:val="002060"/>
                <w:sz w:val="22"/>
              </w:rPr>
              <w:t>apkopoja informāciju no saistītajiem reģionālajiem pārstāvjiem un sniedza vispārīgu atzinumu par iespējamiem atbalst</w:t>
            </w:r>
            <w:r w:rsidR="0049322F">
              <w:rPr>
                <w:rFonts w:cs="Times New Roman"/>
                <w:iCs/>
                <w:color w:val="002060"/>
                <w:sz w:val="22"/>
              </w:rPr>
              <w:t>āmajiem</w:t>
            </w:r>
            <w:r w:rsidRPr="006A5080">
              <w:rPr>
                <w:rFonts w:cs="Times New Roman"/>
                <w:iCs/>
                <w:color w:val="002060"/>
                <w:sz w:val="22"/>
              </w:rPr>
              <w:t xml:space="preserve"> mērķiem un darbībām. Apkopotie atzinumi kalpoja par pamatu, lai izfiltrētu Programmas sākotnējās iespējamās intervences jomas un vienlaikus arī skaidri norādī</w:t>
            </w:r>
            <w:r w:rsidR="0049322F">
              <w:rPr>
                <w:rFonts w:cs="Times New Roman"/>
                <w:iCs/>
                <w:color w:val="002060"/>
                <w:sz w:val="22"/>
              </w:rPr>
              <w:t>tu</w:t>
            </w:r>
            <w:r w:rsidRPr="006A5080">
              <w:rPr>
                <w:rFonts w:cs="Times New Roman"/>
                <w:iCs/>
                <w:color w:val="002060"/>
                <w:sz w:val="22"/>
              </w:rPr>
              <w:t xml:space="preserve"> jomas, kuras</w:t>
            </w:r>
            <w:r w:rsidRPr="00615CE6">
              <w:rPr>
                <w:rFonts w:cs="Times New Roman"/>
                <w:iCs/>
                <w:color w:val="002060"/>
                <w:sz w:val="22"/>
              </w:rPr>
              <w:t xml:space="preserve"> nepieciešams papildu izanalizēt, lai vienotos par tematisko koncentrāciju.</w:t>
            </w:r>
          </w:p>
          <w:p w14:paraId="3D39B556" w14:textId="5C362096" w:rsidR="00A62285" w:rsidRPr="005A1C2A" w:rsidRDefault="0014082C" w:rsidP="00E6022A">
            <w:pPr>
              <w:spacing w:before="120" w:line="240" w:lineRule="auto"/>
              <w:jc w:val="both"/>
              <w:rPr>
                <w:rFonts w:eastAsia="Times New Roman" w:cs="Times New Roman"/>
                <w:iCs/>
                <w:color w:val="002060"/>
                <w:sz w:val="22"/>
              </w:rPr>
            </w:pPr>
            <w:r w:rsidRPr="006A5080">
              <w:rPr>
                <w:rFonts w:cs="Times New Roman"/>
                <w:iCs/>
                <w:color w:val="002060"/>
                <w:sz w:val="22"/>
              </w:rPr>
              <w:t xml:space="preserve">Programmas </w:t>
            </w:r>
            <w:r w:rsidR="00F577C2" w:rsidRPr="0052507A">
              <w:rPr>
                <w:rFonts w:cs="Times New Roman"/>
                <w:iCs/>
                <w:color w:val="002060"/>
                <w:sz w:val="22"/>
              </w:rPr>
              <w:t xml:space="preserve">izstrādes </w:t>
            </w:r>
            <w:r w:rsidRPr="0052507A">
              <w:rPr>
                <w:rFonts w:cs="Times New Roman"/>
                <w:iCs/>
                <w:color w:val="002060"/>
                <w:sz w:val="22"/>
              </w:rPr>
              <w:t xml:space="preserve">laikā notika </w:t>
            </w:r>
            <w:r w:rsidRPr="0052507A">
              <w:rPr>
                <w:rFonts w:cs="Times New Roman"/>
                <w:i/>
                <w:color w:val="002060"/>
                <w:sz w:val="22"/>
                <w:shd w:val="clear" w:color="auto" w:fill="D9D9D9"/>
              </w:rPr>
              <w:t>[APK sanāksmju skaits]</w:t>
            </w:r>
            <w:r w:rsidRPr="0052507A">
              <w:rPr>
                <w:rFonts w:cs="Times New Roman"/>
                <w:iCs/>
                <w:color w:val="002060"/>
                <w:sz w:val="22"/>
              </w:rPr>
              <w:t xml:space="preserve"> APK sanāksmes, kuru laikā tika pieņemti vairāki būtiski lēmumi attiecībā uz Programmas izstrādi un turpmāko īstenošanu. APK vienojās iecelt Latvijas Republikas VARAM par Programmas VI. Turklāt APK vienojās par politikas mērķiem/</w:t>
            </w:r>
            <w:r w:rsidRPr="0049322F">
              <w:rPr>
                <w:rFonts w:cs="Times New Roman"/>
                <w:i/>
                <w:color w:val="002060"/>
                <w:sz w:val="22"/>
              </w:rPr>
              <w:t>Interreg</w:t>
            </w:r>
            <w:r w:rsidRPr="006A5080">
              <w:rPr>
                <w:rFonts w:cs="Times New Roman"/>
                <w:iCs/>
                <w:color w:val="002060"/>
                <w:sz w:val="22"/>
              </w:rPr>
              <w:t xml:space="preserve"> konkrēto mērķi, k</w:t>
            </w:r>
            <w:r w:rsidR="0049322F">
              <w:rPr>
                <w:rFonts w:cs="Times New Roman"/>
                <w:iCs/>
                <w:color w:val="002060"/>
                <w:sz w:val="22"/>
              </w:rPr>
              <w:t>urus būtu</w:t>
            </w:r>
            <w:r w:rsidRPr="006A5080">
              <w:rPr>
                <w:rFonts w:cs="Times New Roman"/>
                <w:iCs/>
                <w:color w:val="002060"/>
                <w:sz w:val="22"/>
              </w:rPr>
              <w:t xml:space="preserve"> nepieciešams papildu analizēt. APK nolēma, ka Programmas stratēģiju izstrādās ārējie eksperti. Iepirkuma procedūras rezultātā 2020.</w:t>
            </w:r>
            <w:r w:rsidR="00A62F14" w:rsidRPr="00615CE6">
              <w:rPr>
                <w:rFonts w:cs="Times New Roman"/>
                <w:iCs/>
                <w:color w:val="002060"/>
                <w:sz w:val="22"/>
              </w:rPr>
              <w:t> </w:t>
            </w:r>
            <w:r w:rsidRPr="0052507A">
              <w:rPr>
                <w:rFonts w:cs="Times New Roman"/>
                <w:iCs/>
                <w:color w:val="002060"/>
                <w:sz w:val="22"/>
              </w:rPr>
              <w:t xml:space="preserve">gada oktobrī darbam pie Programmas stratēģijas tika atlasīts uzņēmums </w:t>
            </w:r>
            <w:proofErr w:type="spellStart"/>
            <w:r w:rsidRPr="0052507A">
              <w:rPr>
                <w:rFonts w:cs="Times New Roman"/>
                <w:i/>
                <w:iCs/>
                <w:color w:val="002060"/>
                <w:sz w:val="22"/>
              </w:rPr>
              <w:t>Safege</w:t>
            </w:r>
            <w:proofErr w:type="spellEnd"/>
            <w:r w:rsidRPr="0052507A">
              <w:rPr>
                <w:rFonts w:cs="Times New Roman"/>
                <w:i/>
                <w:iCs/>
                <w:color w:val="002060"/>
                <w:sz w:val="22"/>
              </w:rPr>
              <w:t xml:space="preserve"> Baltija</w:t>
            </w:r>
            <w:r w:rsidRPr="0052507A">
              <w:rPr>
                <w:rFonts w:cs="Times New Roman"/>
                <w:iCs/>
                <w:color w:val="002060"/>
                <w:sz w:val="22"/>
              </w:rPr>
              <w:t>.</w:t>
            </w:r>
          </w:p>
          <w:p w14:paraId="7CBE24ED" w14:textId="596FD1B7" w:rsidR="00A62285" w:rsidRPr="005A1C2A" w:rsidRDefault="009B29AB" w:rsidP="00E6022A">
            <w:pPr>
              <w:spacing w:before="120" w:line="240" w:lineRule="auto"/>
              <w:jc w:val="both"/>
              <w:rPr>
                <w:rFonts w:eastAsia="Times New Roman" w:cs="Times New Roman"/>
                <w:iCs/>
                <w:color w:val="002060"/>
                <w:sz w:val="22"/>
              </w:rPr>
            </w:pPr>
            <w:r w:rsidRPr="006A5080">
              <w:rPr>
                <w:rFonts w:cs="Times New Roman"/>
                <w:iCs/>
                <w:color w:val="002060"/>
                <w:sz w:val="22"/>
              </w:rPr>
              <w:t xml:space="preserve">Rezultātā kā otrais solis </w:t>
            </w:r>
            <w:proofErr w:type="spellStart"/>
            <w:r w:rsidRPr="006A5080">
              <w:rPr>
                <w:rFonts w:cs="Times New Roman"/>
                <w:iCs/>
                <w:color w:val="002060"/>
                <w:sz w:val="22"/>
              </w:rPr>
              <w:t>vidusposma</w:t>
            </w:r>
            <w:proofErr w:type="spellEnd"/>
            <w:r w:rsidRPr="006A5080">
              <w:rPr>
                <w:rFonts w:cs="Times New Roman"/>
                <w:iCs/>
                <w:color w:val="002060"/>
                <w:sz w:val="22"/>
              </w:rPr>
              <w:t xml:space="preserve"> konsultāciju nodrošināšanai tika uzsākta stratēģiskā</w:t>
            </w:r>
            <w:r w:rsidR="00E165BA" w:rsidRPr="006A5080">
              <w:rPr>
                <w:rFonts w:cs="Times New Roman"/>
                <w:iCs/>
                <w:color w:val="002060"/>
                <w:sz w:val="22"/>
              </w:rPr>
              <w:t>s</w:t>
            </w:r>
            <w:r w:rsidRPr="006A5080">
              <w:rPr>
                <w:rFonts w:cs="Times New Roman"/>
                <w:iCs/>
                <w:color w:val="002060"/>
                <w:sz w:val="22"/>
              </w:rPr>
              <w:t xml:space="preserve"> sociālekonomiskā</w:t>
            </w:r>
            <w:r w:rsidR="00E165BA" w:rsidRPr="00615CE6">
              <w:rPr>
                <w:rFonts w:cs="Times New Roman"/>
                <w:iCs/>
                <w:color w:val="002060"/>
                <w:sz w:val="22"/>
              </w:rPr>
              <w:t>s</w:t>
            </w:r>
            <w:r w:rsidRPr="00204BF7">
              <w:rPr>
                <w:rFonts w:cs="Times New Roman"/>
                <w:iCs/>
                <w:color w:val="002060"/>
                <w:sz w:val="22"/>
              </w:rPr>
              <w:t xml:space="preserve"> analīze</w:t>
            </w:r>
            <w:r w:rsidR="00E165BA" w:rsidRPr="00204BF7">
              <w:rPr>
                <w:rFonts w:cs="Times New Roman"/>
                <w:iCs/>
                <w:color w:val="002060"/>
                <w:sz w:val="22"/>
              </w:rPr>
              <w:t>s izstrāde</w:t>
            </w:r>
            <w:r w:rsidRPr="00A90558">
              <w:rPr>
                <w:rFonts w:cs="Times New Roman"/>
                <w:iCs/>
                <w:color w:val="002060"/>
                <w:sz w:val="22"/>
              </w:rPr>
              <w:t xml:space="preserve">, kuras galvenais </w:t>
            </w:r>
            <w:r w:rsidR="00F72611" w:rsidRPr="0052507A">
              <w:rPr>
                <w:rFonts w:cs="Times New Roman"/>
                <w:iCs/>
                <w:color w:val="002060"/>
                <w:sz w:val="22"/>
              </w:rPr>
              <w:t xml:space="preserve">mērķis </w:t>
            </w:r>
            <w:r w:rsidRPr="0052507A">
              <w:rPr>
                <w:rFonts w:cs="Times New Roman"/>
                <w:iCs/>
                <w:color w:val="002060"/>
                <w:sz w:val="22"/>
              </w:rPr>
              <w:t xml:space="preserve">bija sniegt APK padziļinātu analīzi par iepriekš </w:t>
            </w:r>
            <w:r w:rsidR="00F72611" w:rsidRPr="0052507A">
              <w:rPr>
                <w:rFonts w:cs="Times New Roman"/>
                <w:iCs/>
                <w:color w:val="002060"/>
                <w:sz w:val="22"/>
              </w:rPr>
              <w:t xml:space="preserve">atlasīto </w:t>
            </w:r>
            <w:r w:rsidRPr="0052507A">
              <w:rPr>
                <w:rFonts w:cs="Times New Roman"/>
                <w:iCs/>
                <w:color w:val="002060"/>
                <w:sz w:val="22"/>
              </w:rPr>
              <w:t xml:space="preserve">iespējamo sadarbības jomu faktisko aktualitāti esošajām teritoriju vajadzībām un </w:t>
            </w:r>
            <w:r w:rsidRPr="0052507A">
              <w:rPr>
                <w:rFonts w:cs="Times New Roman"/>
                <w:iCs/>
                <w:color w:val="002060"/>
                <w:sz w:val="22"/>
              </w:rPr>
              <w:lastRenderedPageBreak/>
              <w:t xml:space="preserve">iespējām un sniegt saistītajām ieinteresētajām pusēm plašākas iespējas piedalīties Programmas projekta izstrādē. Stratēģiskās sociālekonomiskās analīzes izstrādes ietvaros tika uzsākta aptauja, iesaistot visas saistītās ieinteresētās puses, lai apkopotu </w:t>
            </w:r>
            <w:proofErr w:type="spellStart"/>
            <w:r w:rsidRPr="0052507A">
              <w:rPr>
                <w:rFonts w:cs="Times New Roman"/>
                <w:iCs/>
                <w:color w:val="002060"/>
                <w:sz w:val="22"/>
              </w:rPr>
              <w:t>augšup</w:t>
            </w:r>
            <w:r w:rsidR="00200CD4">
              <w:rPr>
                <w:rFonts w:cs="Times New Roman"/>
                <w:iCs/>
                <w:color w:val="002060"/>
                <w:sz w:val="22"/>
              </w:rPr>
              <w:t>vērstu</w:t>
            </w:r>
            <w:proofErr w:type="spellEnd"/>
            <w:r w:rsidRPr="0052507A">
              <w:rPr>
                <w:rFonts w:cs="Times New Roman"/>
                <w:iCs/>
                <w:color w:val="002060"/>
                <w:sz w:val="22"/>
              </w:rPr>
              <w:t xml:space="preserve"> informāciju par to, ko tās uzskata par galvenajiem Programmā risināmajiem izaicinājumiem, kādi galvenie temati būtu atbalstāmi, vai </w:t>
            </w:r>
            <w:r w:rsidR="0049322F">
              <w:rPr>
                <w:rFonts w:cs="Times New Roman"/>
                <w:iCs/>
                <w:color w:val="002060"/>
                <w:sz w:val="22"/>
              </w:rPr>
              <w:t>un kādās jomās pastāv</w:t>
            </w:r>
            <w:r w:rsidRPr="0049322F">
              <w:rPr>
                <w:rFonts w:cs="Times New Roman"/>
                <w:iCs/>
                <w:color w:val="002060"/>
                <w:sz w:val="22"/>
              </w:rPr>
              <w:t xml:space="preserve"> projekta idejas</w:t>
            </w:r>
            <w:r w:rsidR="0005501A" w:rsidRPr="0049322F">
              <w:rPr>
                <w:rFonts w:cs="Times New Roman"/>
                <w:iCs/>
                <w:color w:val="002060"/>
                <w:sz w:val="22"/>
              </w:rPr>
              <w:t xml:space="preserve">, </w:t>
            </w:r>
            <w:r w:rsidR="0039458E">
              <w:rPr>
                <w:rFonts w:cs="Times New Roman"/>
                <w:iCs/>
                <w:color w:val="002060"/>
                <w:sz w:val="22"/>
              </w:rPr>
              <w:t>un</w:t>
            </w:r>
            <w:r w:rsidRPr="0052507A">
              <w:rPr>
                <w:rFonts w:cs="Times New Roman"/>
                <w:iCs/>
                <w:color w:val="002060"/>
                <w:sz w:val="22"/>
              </w:rPr>
              <w:t xml:space="preserve"> kāda partnerība būtu </w:t>
            </w:r>
            <w:r w:rsidR="0039458E">
              <w:rPr>
                <w:rFonts w:cs="Times New Roman"/>
                <w:iCs/>
                <w:color w:val="002060"/>
                <w:sz w:val="22"/>
              </w:rPr>
              <w:t>nepieciešama</w:t>
            </w:r>
            <w:r w:rsidR="0039458E" w:rsidRPr="0039458E">
              <w:rPr>
                <w:rFonts w:cs="Times New Roman"/>
                <w:iCs/>
                <w:color w:val="002060"/>
                <w:sz w:val="22"/>
              </w:rPr>
              <w:t xml:space="preserve"> </w:t>
            </w:r>
            <w:r w:rsidRPr="0039458E">
              <w:rPr>
                <w:rFonts w:cs="Times New Roman"/>
                <w:iCs/>
                <w:color w:val="002060"/>
                <w:sz w:val="22"/>
              </w:rPr>
              <w:t xml:space="preserve">to realizēšanai. Papildus bija iespējams norādīt jebkādus citus ieteikumus vai priekšlikumus, kas jāņem vērā </w:t>
            </w:r>
            <w:r w:rsidR="0005501A" w:rsidRPr="0052507A">
              <w:rPr>
                <w:rFonts w:cs="Times New Roman"/>
                <w:iCs/>
                <w:color w:val="002060"/>
                <w:sz w:val="22"/>
              </w:rPr>
              <w:t xml:space="preserve">programmēšanas </w:t>
            </w:r>
            <w:r w:rsidRPr="0052507A">
              <w:rPr>
                <w:rFonts w:cs="Times New Roman"/>
                <w:iCs/>
                <w:color w:val="002060"/>
                <w:sz w:val="22"/>
              </w:rPr>
              <w:t xml:space="preserve">procesā. </w:t>
            </w:r>
          </w:p>
          <w:p w14:paraId="259BA4D1" w14:textId="26E9AB28" w:rsidR="00A62285" w:rsidRPr="005A1C2A" w:rsidRDefault="00AD311E" w:rsidP="00E6022A">
            <w:pPr>
              <w:spacing w:before="120" w:line="240" w:lineRule="auto"/>
              <w:jc w:val="both"/>
              <w:rPr>
                <w:rFonts w:eastAsia="Times New Roman" w:cs="Times New Roman"/>
                <w:iCs/>
                <w:color w:val="002060"/>
                <w:sz w:val="22"/>
              </w:rPr>
            </w:pPr>
            <w:r w:rsidRPr="006A5080">
              <w:rPr>
                <w:rFonts w:cs="Times New Roman"/>
                <w:iCs/>
                <w:color w:val="002060"/>
                <w:sz w:val="22"/>
              </w:rPr>
              <w:t xml:space="preserve">Aptaujas noformējums bija lietotājdraudzīgs, jo tās mērķis bija apkopot atgriezenisko saiti no Programmas teritorijā esošajiem potenciālajiem projekta īstenotājiem. Tādēļ </w:t>
            </w:r>
            <w:r w:rsidR="00386912">
              <w:rPr>
                <w:rFonts w:cs="Times New Roman"/>
                <w:iCs/>
                <w:color w:val="002060"/>
                <w:sz w:val="22"/>
              </w:rPr>
              <w:t xml:space="preserve">attiecīgajās </w:t>
            </w:r>
            <w:r w:rsidRPr="006A5080">
              <w:rPr>
                <w:rFonts w:cs="Times New Roman"/>
                <w:iCs/>
                <w:color w:val="002060"/>
                <w:sz w:val="22"/>
              </w:rPr>
              <w:t>regulā</w:t>
            </w:r>
            <w:r w:rsidR="00386912">
              <w:rPr>
                <w:rFonts w:cs="Times New Roman"/>
                <w:iCs/>
                <w:color w:val="002060"/>
                <w:sz w:val="22"/>
              </w:rPr>
              <w:t xml:space="preserve">s (Eiropas Parlamenta un ES Padomes 2021.gada 24.jūnija Regulā Nr.2021/1058 </w:t>
            </w:r>
            <w:r w:rsidR="00386912" w:rsidRPr="00386912">
              <w:rPr>
                <w:rFonts w:cs="Times New Roman"/>
                <w:iCs/>
                <w:color w:val="002060"/>
                <w:sz w:val="22"/>
              </w:rPr>
              <w:t>Par Eiropas Reģionālās attīstības fondu un Kohēzijas fondu un Eiropas Parlamenta un ES Padomes 2021.gada 24.jūnija Regulā Nr. 2021/1059 Par īpašiem noteikumiem attiecībā uz Eiropas teritoriālās sadarbības mērķi (Interreg), kas saņem atbalstu no Eiropas Reģionālās attīstības fonda un ārējās finansēšanas instrumentiem)</w:t>
            </w:r>
            <w:r w:rsidRPr="006A5080">
              <w:rPr>
                <w:rFonts w:cs="Times New Roman"/>
                <w:iCs/>
                <w:color w:val="002060"/>
                <w:sz w:val="22"/>
              </w:rPr>
              <w:t xml:space="preserve"> iekļautais tematiskais tvērums tika </w:t>
            </w:r>
            <w:r w:rsidR="00065DA3" w:rsidRPr="0052507A">
              <w:rPr>
                <w:rFonts w:cs="Times New Roman"/>
                <w:iCs/>
                <w:color w:val="002060"/>
                <w:sz w:val="22"/>
              </w:rPr>
              <w:t>pārveidots</w:t>
            </w:r>
            <w:r w:rsidR="00A80C76" w:rsidRPr="00805813">
              <w:rPr>
                <w:rFonts w:cs="Times New Roman"/>
                <w:iCs/>
                <w:color w:val="002060"/>
                <w:sz w:val="22"/>
              </w:rPr>
              <w:t xml:space="preserve"> prioritātēs</w:t>
            </w:r>
            <w:r w:rsidRPr="0052507A">
              <w:rPr>
                <w:rFonts w:cs="Times New Roman"/>
                <w:iCs/>
                <w:color w:val="002060"/>
                <w:sz w:val="22"/>
              </w:rPr>
              <w:t xml:space="preserve">, kas ļauj respondentiem skaidri iztēloties un saprast, vai ar Programmas palīdzību var tikt risinātas viņu pašreizējās vajadzības, izaicinājumi un interesējošie temati. Turklāt, lai papildus sekmētu visaptverošu pieeju, aptauja bija pieejama abu Programmā iesaistīto valstu valodās – latviski un krieviski. Lai nodrošinātu plašu sasniedzamību un atsaucību </w:t>
            </w:r>
            <w:r w:rsidR="00D061E3">
              <w:rPr>
                <w:rFonts w:cs="Times New Roman"/>
                <w:iCs/>
                <w:color w:val="002060"/>
                <w:sz w:val="22"/>
              </w:rPr>
              <w:t xml:space="preserve">dalībai </w:t>
            </w:r>
            <w:r w:rsidRPr="00D061E3">
              <w:rPr>
                <w:rFonts w:cs="Times New Roman"/>
                <w:iCs/>
                <w:color w:val="002060"/>
                <w:sz w:val="22"/>
              </w:rPr>
              <w:t>aptauj</w:t>
            </w:r>
            <w:r w:rsidR="00D061E3">
              <w:rPr>
                <w:rFonts w:cs="Times New Roman"/>
                <w:iCs/>
                <w:color w:val="002060"/>
                <w:sz w:val="22"/>
              </w:rPr>
              <w:t>ā</w:t>
            </w:r>
            <w:r w:rsidRPr="00D061E3">
              <w:rPr>
                <w:rFonts w:cs="Times New Roman"/>
                <w:iCs/>
                <w:color w:val="002060"/>
                <w:sz w:val="22"/>
              </w:rPr>
              <w:t>, tā tika izplatīta pa visiem Programmas sakaru kanāliem – sociālajos medijos (</w:t>
            </w:r>
            <w:proofErr w:type="spellStart"/>
            <w:r w:rsidRPr="00D061E3">
              <w:rPr>
                <w:rFonts w:cs="Times New Roman"/>
                <w:i/>
                <w:iCs/>
                <w:color w:val="002060"/>
                <w:sz w:val="22"/>
              </w:rPr>
              <w:t>Facebook</w:t>
            </w:r>
            <w:proofErr w:type="spellEnd"/>
            <w:r w:rsidRPr="00D061E3">
              <w:rPr>
                <w:rFonts w:cs="Times New Roman"/>
                <w:iCs/>
                <w:color w:val="002060"/>
                <w:sz w:val="22"/>
              </w:rPr>
              <w:t xml:space="preserve">, </w:t>
            </w:r>
            <w:proofErr w:type="spellStart"/>
            <w:r w:rsidRPr="00D061E3">
              <w:rPr>
                <w:rFonts w:cs="Times New Roman"/>
                <w:i/>
                <w:iCs/>
                <w:color w:val="002060"/>
                <w:sz w:val="22"/>
              </w:rPr>
              <w:t>Twitter</w:t>
            </w:r>
            <w:proofErr w:type="spellEnd"/>
            <w:r w:rsidRPr="00D061E3">
              <w:rPr>
                <w:rFonts w:cs="Times New Roman"/>
                <w:iCs/>
                <w:color w:val="002060"/>
                <w:sz w:val="22"/>
              </w:rPr>
              <w:t xml:space="preserve"> un </w:t>
            </w:r>
            <w:proofErr w:type="spellStart"/>
            <w:r w:rsidRPr="00D061E3">
              <w:rPr>
                <w:rFonts w:cs="Times New Roman"/>
                <w:i/>
                <w:iCs/>
                <w:color w:val="002060"/>
                <w:sz w:val="22"/>
              </w:rPr>
              <w:t>Instagram</w:t>
            </w:r>
            <w:proofErr w:type="spellEnd"/>
            <w:r w:rsidRPr="00D061E3">
              <w:rPr>
                <w:rFonts w:cs="Times New Roman"/>
                <w:iCs/>
                <w:color w:val="002060"/>
                <w:sz w:val="22"/>
              </w:rPr>
              <w:t xml:space="preserve">) un </w:t>
            </w:r>
            <w:r w:rsidR="005A4BAC" w:rsidRPr="0052507A">
              <w:rPr>
                <w:rFonts w:cs="Times New Roman"/>
                <w:iCs/>
                <w:color w:val="002060"/>
                <w:sz w:val="22"/>
              </w:rPr>
              <w:t>Latvijas</w:t>
            </w:r>
            <w:r w:rsidR="00A62F14" w:rsidRPr="005A1C2A">
              <w:rPr>
                <w:rFonts w:cs="Times New Roman"/>
                <w:iCs/>
                <w:color w:val="002060"/>
                <w:sz w:val="22"/>
              </w:rPr>
              <w:t>‒</w:t>
            </w:r>
            <w:r w:rsidR="005A4BAC" w:rsidRPr="0052507A">
              <w:rPr>
                <w:rFonts w:cs="Times New Roman"/>
                <w:iCs/>
                <w:color w:val="002060"/>
                <w:sz w:val="22"/>
              </w:rPr>
              <w:t>Krievijas pārrobežu sadarbības p</w:t>
            </w:r>
            <w:r w:rsidRPr="0052507A">
              <w:rPr>
                <w:rFonts w:cs="Times New Roman"/>
                <w:iCs/>
                <w:color w:val="002060"/>
                <w:sz w:val="22"/>
              </w:rPr>
              <w:t xml:space="preserve">rogrammas </w:t>
            </w:r>
            <w:r w:rsidR="00200CD4" w:rsidRPr="00D061E3">
              <w:rPr>
                <w:rFonts w:cs="Times New Roman"/>
                <w:iCs/>
                <w:color w:val="002060"/>
                <w:sz w:val="22"/>
              </w:rPr>
              <w:t>2014.</w:t>
            </w:r>
            <w:r w:rsidR="00200CD4" w:rsidRPr="005A1C2A">
              <w:rPr>
                <w:rFonts w:cs="Times New Roman"/>
                <w:iCs/>
                <w:color w:val="002060"/>
                <w:sz w:val="22"/>
              </w:rPr>
              <w:t>‒</w:t>
            </w:r>
            <w:r w:rsidR="00200CD4" w:rsidRPr="0052507A">
              <w:rPr>
                <w:rFonts w:cs="Times New Roman"/>
                <w:iCs/>
                <w:color w:val="002060"/>
                <w:sz w:val="22"/>
              </w:rPr>
              <w:t>2020. gada</w:t>
            </w:r>
            <w:r w:rsidR="00200CD4">
              <w:rPr>
                <w:rFonts w:cs="Times New Roman"/>
                <w:iCs/>
                <w:color w:val="002060"/>
                <w:sz w:val="22"/>
              </w:rPr>
              <w:t>m</w:t>
            </w:r>
            <w:r w:rsidR="00200CD4" w:rsidRPr="0052507A">
              <w:rPr>
                <w:rFonts w:cs="Times New Roman"/>
                <w:iCs/>
                <w:color w:val="002060"/>
                <w:sz w:val="22"/>
              </w:rPr>
              <w:t xml:space="preserve"> </w:t>
            </w:r>
            <w:r w:rsidRPr="0052507A">
              <w:rPr>
                <w:rFonts w:cs="Times New Roman"/>
                <w:iCs/>
                <w:color w:val="002060"/>
                <w:sz w:val="22"/>
              </w:rPr>
              <w:t xml:space="preserve">mājaslapā, kā arī </w:t>
            </w:r>
            <w:r w:rsidR="00D061E3">
              <w:rPr>
                <w:rFonts w:cs="Times New Roman"/>
                <w:iCs/>
                <w:color w:val="002060"/>
                <w:sz w:val="22"/>
              </w:rPr>
              <w:t xml:space="preserve">nepastarpināti </w:t>
            </w:r>
            <w:r w:rsidRPr="00D061E3">
              <w:rPr>
                <w:rFonts w:cs="Times New Roman"/>
                <w:iCs/>
                <w:color w:val="002060"/>
                <w:sz w:val="22"/>
              </w:rPr>
              <w:t xml:space="preserve">nosūtīta </w:t>
            </w:r>
            <w:r w:rsidR="00E1776E" w:rsidRPr="0052507A">
              <w:rPr>
                <w:rFonts w:cs="Times New Roman"/>
                <w:iCs/>
                <w:color w:val="002060"/>
                <w:sz w:val="22"/>
              </w:rPr>
              <w:t>iepriekšējā perioda programmas</w:t>
            </w:r>
            <w:r w:rsidRPr="0052507A">
              <w:rPr>
                <w:rFonts w:cs="Times New Roman"/>
                <w:iCs/>
                <w:color w:val="002060"/>
                <w:sz w:val="22"/>
              </w:rPr>
              <w:t xml:space="preserve"> saņēmējiem, kā arī tiem, kas piedalījās iepriekšējos projektu iesniegumu konkursos, bet netika atlasīti. Tai pašā laikā APK locekļi izmantoja savus valsts un reģionālos sakaru kanālus, lai aptauju izplatītu arī visām saistītajām ieinteresētajām pusēm. Aptauja </w:t>
            </w:r>
            <w:r w:rsidR="002313E9" w:rsidRPr="0052507A">
              <w:rPr>
                <w:rFonts w:cs="Times New Roman"/>
                <w:iCs/>
                <w:color w:val="002060"/>
                <w:sz w:val="22"/>
              </w:rPr>
              <w:t xml:space="preserve">aizpildīšanai </w:t>
            </w:r>
            <w:r w:rsidRPr="0052507A">
              <w:rPr>
                <w:rFonts w:cs="Times New Roman"/>
                <w:iCs/>
                <w:color w:val="002060"/>
                <w:sz w:val="22"/>
              </w:rPr>
              <w:t>bija</w:t>
            </w:r>
            <w:r w:rsidR="002313E9" w:rsidRPr="0052507A">
              <w:rPr>
                <w:rFonts w:cs="Times New Roman"/>
                <w:iCs/>
                <w:color w:val="002060"/>
                <w:sz w:val="22"/>
              </w:rPr>
              <w:t xml:space="preserve"> pieejama</w:t>
            </w:r>
            <w:r w:rsidRPr="0052507A">
              <w:rPr>
                <w:rFonts w:cs="Times New Roman"/>
                <w:iCs/>
                <w:color w:val="002060"/>
                <w:sz w:val="22"/>
              </w:rPr>
              <w:t xml:space="preserve"> </w:t>
            </w:r>
            <w:r w:rsidR="00D061E3">
              <w:rPr>
                <w:rFonts w:cs="Times New Roman"/>
                <w:iCs/>
                <w:color w:val="002060"/>
                <w:sz w:val="22"/>
              </w:rPr>
              <w:t xml:space="preserve">aizpildīšanai </w:t>
            </w:r>
            <w:r w:rsidRPr="00D061E3">
              <w:rPr>
                <w:rFonts w:cs="Times New Roman"/>
                <w:iCs/>
                <w:color w:val="002060"/>
                <w:sz w:val="22"/>
              </w:rPr>
              <w:t>2 nedēļa</w:t>
            </w:r>
            <w:r w:rsidR="00A62F14" w:rsidRPr="00D061E3">
              <w:rPr>
                <w:rFonts w:cs="Times New Roman"/>
                <w:iCs/>
                <w:color w:val="002060"/>
                <w:sz w:val="22"/>
              </w:rPr>
              <w:t>s</w:t>
            </w:r>
            <w:r w:rsidRPr="00D061E3">
              <w:rPr>
                <w:rFonts w:cs="Times New Roman"/>
                <w:iCs/>
                <w:color w:val="002060"/>
                <w:sz w:val="22"/>
              </w:rPr>
              <w:t xml:space="preserve"> – no 2020.</w:t>
            </w:r>
            <w:r w:rsidR="00A62F14" w:rsidRPr="00D061E3">
              <w:rPr>
                <w:rFonts w:cs="Times New Roman"/>
                <w:iCs/>
                <w:color w:val="002060"/>
                <w:sz w:val="22"/>
              </w:rPr>
              <w:t> </w:t>
            </w:r>
            <w:r w:rsidRPr="0052507A">
              <w:rPr>
                <w:rFonts w:cs="Times New Roman"/>
                <w:iCs/>
                <w:color w:val="002060"/>
                <w:sz w:val="22"/>
              </w:rPr>
              <w:t>gada 8</w:t>
            </w:r>
            <w:r w:rsidR="002313E9" w:rsidRPr="0052507A">
              <w:rPr>
                <w:rFonts w:cs="Times New Roman"/>
                <w:iCs/>
                <w:color w:val="002060"/>
                <w:sz w:val="22"/>
              </w:rPr>
              <w:t>.</w:t>
            </w:r>
            <w:r w:rsidRPr="0052507A">
              <w:rPr>
                <w:rFonts w:cs="Times New Roman"/>
                <w:iCs/>
                <w:color w:val="002060"/>
                <w:sz w:val="22"/>
                <w:vertAlign w:val="superscript"/>
              </w:rPr>
              <w:t>.</w:t>
            </w:r>
            <w:r w:rsidRPr="0052507A">
              <w:rPr>
                <w:rFonts w:cs="Times New Roman"/>
                <w:iCs/>
                <w:color w:val="002060"/>
                <w:sz w:val="22"/>
              </w:rPr>
              <w:t xml:space="preserve"> līdz 20.</w:t>
            </w:r>
            <w:r w:rsidR="00A62F14" w:rsidRPr="0052507A">
              <w:rPr>
                <w:rFonts w:cs="Times New Roman"/>
                <w:iCs/>
                <w:color w:val="002060"/>
                <w:sz w:val="22"/>
              </w:rPr>
              <w:t> </w:t>
            </w:r>
            <w:r w:rsidRPr="0052507A">
              <w:rPr>
                <w:rFonts w:cs="Times New Roman"/>
                <w:iCs/>
                <w:color w:val="002060"/>
                <w:sz w:val="22"/>
              </w:rPr>
              <w:t xml:space="preserve">decembrim. </w:t>
            </w:r>
            <w:r w:rsidR="00154285" w:rsidRPr="0052507A">
              <w:rPr>
                <w:rFonts w:cs="Times New Roman"/>
                <w:iCs/>
                <w:color w:val="002060"/>
                <w:sz w:val="22"/>
              </w:rPr>
              <w:t>A</w:t>
            </w:r>
            <w:r w:rsidRPr="0052507A">
              <w:rPr>
                <w:rFonts w:cs="Times New Roman"/>
                <w:iCs/>
                <w:color w:val="002060"/>
                <w:sz w:val="22"/>
              </w:rPr>
              <w:t>ptaujā piedalījās 56% Latvijas pārstāvju un 44% Krievijas pārstāvju. Tika nodrošināta arī līdzsvarota respondentu pārstāvība ar un bez iepriekšējas pagājušaj</w:t>
            </w:r>
            <w:r w:rsidR="00D04CB6">
              <w:rPr>
                <w:rFonts w:cs="Times New Roman"/>
                <w:iCs/>
                <w:color w:val="002060"/>
                <w:sz w:val="22"/>
              </w:rPr>
              <w:t>os</w:t>
            </w:r>
            <w:r w:rsidRPr="0052507A">
              <w:rPr>
                <w:rFonts w:cs="Times New Roman"/>
                <w:iCs/>
                <w:color w:val="002060"/>
                <w:sz w:val="22"/>
              </w:rPr>
              <w:t xml:space="preserve"> plānošanas period</w:t>
            </w:r>
            <w:r w:rsidR="00D04CB6">
              <w:rPr>
                <w:rFonts w:cs="Times New Roman"/>
                <w:iCs/>
                <w:color w:val="002060"/>
                <w:sz w:val="22"/>
              </w:rPr>
              <w:t>os gūtas pieredzes</w:t>
            </w:r>
            <w:r w:rsidRPr="00D04CB6">
              <w:rPr>
                <w:rFonts w:cs="Times New Roman"/>
                <w:iCs/>
                <w:color w:val="002060"/>
                <w:sz w:val="22"/>
              </w:rPr>
              <w:t xml:space="preserve"> – 47% respondentu minēja, ka viņiem ir iepriekšēja </w:t>
            </w:r>
            <w:r w:rsidR="00D04CB6">
              <w:rPr>
                <w:rFonts w:cs="Times New Roman"/>
                <w:iCs/>
                <w:color w:val="002060"/>
                <w:sz w:val="22"/>
              </w:rPr>
              <w:t xml:space="preserve">dalības </w:t>
            </w:r>
            <w:r w:rsidRPr="00D04CB6">
              <w:rPr>
                <w:rFonts w:cs="Times New Roman"/>
                <w:iCs/>
                <w:color w:val="002060"/>
                <w:sz w:val="22"/>
              </w:rPr>
              <w:t>pieredze pagājušaj</w:t>
            </w:r>
            <w:r w:rsidR="00D04CB6">
              <w:rPr>
                <w:rFonts w:cs="Times New Roman"/>
                <w:iCs/>
                <w:color w:val="002060"/>
                <w:sz w:val="22"/>
              </w:rPr>
              <w:t>os</w:t>
            </w:r>
            <w:r w:rsidRPr="00D04CB6">
              <w:rPr>
                <w:rFonts w:cs="Times New Roman"/>
                <w:iCs/>
                <w:color w:val="002060"/>
                <w:sz w:val="22"/>
              </w:rPr>
              <w:t xml:space="preserve"> plānošanas period</w:t>
            </w:r>
            <w:r w:rsidR="00D04CB6">
              <w:rPr>
                <w:rFonts w:cs="Times New Roman"/>
                <w:iCs/>
                <w:color w:val="002060"/>
                <w:sz w:val="22"/>
              </w:rPr>
              <w:t>os</w:t>
            </w:r>
            <w:r w:rsidRPr="00D04CB6">
              <w:rPr>
                <w:rFonts w:cs="Times New Roman"/>
                <w:iCs/>
                <w:color w:val="002060"/>
                <w:sz w:val="22"/>
              </w:rPr>
              <w:t xml:space="preserve">, bet 53% – ka viņiem tādas pieredzes nav. Kopumā tika aptaujāti 132 respondenti, aptverot dažādas iestādes (minēti dilstošā secībā): pašvaldības, iedzīvotāji, izglītības un pētniecības organizācijas, reģionālās iestādes, pašvaldību izglītības vai kultūras iestādes un NVO, citas NVO, valsts </w:t>
            </w:r>
            <w:r w:rsidRPr="0052507A">
              <w:rPr>
                <w:rFonts w:cs="Times New Roman"/>
                <w:iCs/>
                <w:color w:val="002060"/>
                <w:sz w:val="22"/>
              </w:rPr>
              <w:t>iestādes, u.c.</w:t>
            </w:r>
          </w:p>
          <w:p w14:paraId="5F0E9E32" w14:textId="6D57E04A" w:rsidR="00A62285" w:rsidRPr="005A1C2A" w:rsidRDefault="009B29AB" w:rsidP="00E6022A">
            <w:pPr>
              <w:spacing w:before="120" w:line="240" w:lineRule="auto"/>
              <w:jc w:val="both"/>
              <w:rPr>
                <w:rFonts w:eastAsia="Times New Roman" w:cs="Times New Roman"/>
                <w:iCs/>
                <w:color w:val="002060"/>
                <w:sz w:val="22"/>
              </w:rPr>
            </w:pPr>
            <w:r w:rsidRPr="006A5080">
              <w:rPr>
                <w:rFonts w:cs="Times New Roman"/>
                <w:iCs/>
                <w:color w:val="002060"/>
                <w:sz w:val="22"/>
              </w:rPr>
              <w:t xml:space="preserve">Aptaujas rezultāti tika izanalizēti un apspriesti vairākās abu </w:t>
            </w:r>
            <w:r w:rsidR="00D04CB6">
              <w:rPr>
                <w:rFonts w:cs="Times New Roman"/>
                <w:iCs/>
                <w:color w:val="002060"/>
                <w:sz w:val="22"/>
              </w:rPr>
              <w:t>Nacionālo</w:t>
            </w:r>
            <w:r w:rsidRPr="00D04CB6">
              <w:rPr>
                <w:rFonts w:cs="Times New Roman"/>
                <w:iCs/>
                <w:color w:val="002060"/>
                <w:sz w:val="22"/>
              </w:rPr>
              <w:t xml:space="preserve"> iestāžu sanāksmēs. Aptaujas rezultāti ir publicēti </w:t>
            </w:r>
            <w:r w:rsidR="008C619A" w:rsidRPr="00D04CB6">
              <w:rPr>
                <w:rFonts w:cs="Times New Roman"/>
                <w:iCs/>
                <w:color w:val="002060"/>
                <w:sz w:val="22"/>
              </w:rPr>
              <w:t>P</w:t>
            </w:r>
            <w:r w:rsidRPr="0052507A">
              <w:rPr>
                <w:rFonts w:cs="Times New Roman"/>
                <w:iCs/>
                <w:color w:val="002060"/>
                <w:sz w:val="22"/>
              </w:rPr>
              <w:t xml:space="preserve">rogrammas tīmekļa vietnē. Pamatojoties uz aptaujas rezultātiem un kopsavilkumu par to, kuras intervences jomas attiecīgie partneri pieprasa visvairāk, tika izstrādāts priekšlikums Programmas tematiskajam tvērumam. Informēšanas nolūkā un lai pārliecinātos, ka izstrādātais Programmas tematiskais tvērums patiešām atbilst </w:t>
            </w:r>
            <w:r w:rsidR="00E66C2A" w:rsidRPr="0052507A">
              <w:rPr>
                <w:rFonts w:cs="Times New Roman"/>
                <w:iCs/>
                <w:color w:val="002060"/>
                <w:sz w:val="22"/>
              </w:rPr>
              <w:t xml:space="preserve">nākamo </w:t>
            </w:r>
            <w:r w:rsidRPr="0052507A">
              <w:rPr>
                <w:rFonts w:cs="Times New Roman"/>
                <w:iCs/>
                <w:color w:val="002060"/>
                <w:sz w:val="22"/>
              </w:rPr>
              <w:t xml:space="preserve">projektu īstenotāju prasībām, abas </w:t>
            </w:r>
            <w:r w:rsidR="00E66C2A" w:rsidRPr="0052507A">
              <w:rPr>
                <w:rFonts w:cs="Times New Roman"/>
                <w:iCs/>
                <w:color w:val="002060"/>
                <w:sz w:val="22"/>
              </w:rPr>
              <w:t>Nacionālās</w:t>
            </w:r>
            <w:r w:rsidRPr="0052507A">
              <w:rPr>
                <w:rFonts w:cs="Times New Roman"/>
                <w:iCs/>
                <w:color w:val="002060"/>
                <w:sz w:val="22"/>
              </w:rPr>
              <w:t xml:space="preserve"> iestādes nodrošināja papildu konsultācijas ar APK reģionālajiem pārstāvjiem. Šo konsultatīvo procedūru rezultātā tika veiktas nepieciešamās korekcijas piedāvātajā Programmas tematiskajā tvērumā. </w:t>
            </w:r>
          </w:p>
          <w:p w14:paraId="03398E24" w14:textId="31DCE9C3" w:rsidR="0085008A" w:rsidRPr="005A1C2A" w:rsidRDefault="009B29AB" w:rsidP="00E6022A">
            <w:pPr>
              <w:spacing w:before="120" w:line="240" w:lineRule="auto"/>
              <w:jc w:val="both"/>
              <w:rPr>
                <w:rFonts w:eastAsia="Times New Roman" w:cs="Times New Roman"/>
                <w:iCs/>
                <w:color w:val="002060"/>
                <w:sz w:val="22"/>
              </w:rPr>
            </w:pPr>
            <w:r w:rsidRPr="006A5080">
              <w:rPr>
                <w:rFonts w:cs="Times New Roman"/>
                <w:iCs/>
                <w:color w:val="002060"/>
                <w:sz w:val="22"/>
              </w:rPr>
              <w:t xml:space="preserve">Rezultātā APK apstiprināja Programmas tematisko tvērumu. </w:t>
            </w:r>
          </w:p>
          <w:p w14:paraId="0300A9E5" w14:textId="27F90E32" w:rsidR="0085008A" w:rsidRPr="005A1C2A" w:rsidRDefault="0085008A" w:rsidP="00E6022A">
            <w:pPr>
              <w:spacing w:before="120" w:line="240" w:lineRule="auto"/>
              <w:jc w:val="both"/>
              <w:rPr>
                <w:rFonts w:eastAsia="Times New Roman" w:cs="Times New Roman"/>
                <w:iCs/>
                <w:color w:val="002060"/>
                <w:sz w:val="22"/>
              </w:rPr>
            </w:pPr>
            <w:r w:rsidRPr="006A5080">
              <w:rPr>
                <w:rFonts w:cs="Times New Roman"/>
                <w:iCs/>
                <w:color w:val="002060"/>
                <w:sz w:val="22"/>
              </w:rPr>
              <w:t xml:space="preserve">Kad tika panākta vienošanās par prioritātēm un definētas iespējamās atbalstāmās darbības, </w:t>
            </w:r>
            <w:r w:rsidR="0075641B" w:rsidRPr="0052507A">
              <w:rPr>
                <w:rFonts w:cs="Times New Roman"/>
                <w:iCs/>
                <w:color w:val="002060"/>
                <w:sz w:val="22"/>
              </w:rPr>
              <w:t xml:space="preserve">Nacionālās </w:t>
            </w:r>
            <w:r w:rsidRPr="0052507A">
              <w:rPr>
                <w:rFonts w:cs="Times New Roman"/>
                <w:iCs/>
                <w:color w:val="002060"/>
                <w:sz w:val="22"/>
              </w:rPr>
              <w:t xml:space="preserve">iestādes vienojās par vēl vienas konsultāciju kārtas organizēšanu – </w:t>
            </w:r>
            <w:proofErr w:type="spellStart"/>
            <w:r w:rsidRPr="0052507A">
              <w:rPr>
                <w:rFonts w:cs="Times New Roman"/>
                <w:iCs/>
                <w:color w:val="002060"/>
                <w:sz w:val="22"/>
              </w:rPr>
              <w:t>mērķgrupu</w:t>
            </w:r>
            <w:proofErr w:type="spellEnd"/>
            <w:r w:rsidRPr="0052507A">
              <w:rPr>
                <w:rFonts w:cs="Times New Roman"/>
                <w:iCs/>
                <w:color w:val="002060"/>
                <w:sz w:val="22"/>
              </w:rPr>
              <w:t xml:space="preserve"> diskusiju. </w:t>
            </w:r>
            <w:r w:rsidR="00761E30" w:rsidRPr="0052507A">
              <w:rPr>
                <w:rFonts w:cs="Times New Roman"/>
                <w:iCs/>
                <w:color w:val="002060"/>
                <w:sz w:val="22"/>
              </w:rPr>
              <w:t xml:space="preserve">Nacionālās </w:t>
            </w:r>
            <w:r w:rsidRPr="0052507A">
              <w:rPr>
                <w:rFonts w:cs="Times New Roman"/>
                <w:iCs/>
                <w:color w:val="002060"/>
                <w:sz w:val="22"/>
              </w:rPr>
              <w:t xml:space="preserve">iestādes aicināja piedalīties NVO un jumta organizācijas, kas pārstāv vairākas NVO un aptver izraudzītās Programmas tematiskās jomas un Programmā ietvertos reģionus, kā arī tai skaitā </w:t>
            </w:r>
            <w:r w:rsidR="009961B5" w:rsidRPr="0052507A">
              <w:rPr>
                <w:rFonts w:cs="Times New Roman"/>
                <w:iCs/>
                <w:color w:val="002060"/>
                <w:sz w:val="22"/>
              </w:rPr>
              <w:t>iepriekšēj</w:t>
            </w:r>
            <w:r w:rsidR="005F37D0">
              <w:rPr>
                <w:rFonts w:cs="Times New Roman"/>
                <w:iCs/>
                <w:color w:val="002060"/>
                <w:sz w:val="22"/>
              </w:rPr>
              <w:t>ā</w:t>
            </w:r>
            <w:r w:rsidR="009961B5" w:rsidRPr="0052507A">
              <w:rPr>
                <w:rFonts w:cs="Times New Roman"/>
                <w:iCs/>
                <w:color w:val="002060"/>
                <w:sz w:val="22"/>
              </w:rPr>
              <w:t xml:space="preserve"> perioda </w:t>
            </w:r>
            <w:r w:rsidR="006154A7" w:rsidRPr="00805813">
              <w:rPr>
                <w:rFonts w:cs="Times New Roman"/>
                <w:iCs/>
                <w:color w:val="002060"/>
                <w:sz w:val="22"/>
              </w:rPr>
              <w:t>p</w:t>
            </w:r>
            <w:r w:rsidRPr="0052507A">
              <w:rPr>
                <w:rFonts w:cs="Times New Roman"/>
                <w:iCs/>
                <w:color w:val="002060"/>
                <w:sz w:val="22"/>
              </w:rPr>
              <w:t xml:space="preserve">rogrammas partnerus, kam varētu interesēt Programmas sagatavošana un īstenošana un kas ir saistoši Programmai pēc teritoriālās un tematiskās jomas. Programmas vārdā 10 dienas pirms pasākuma potenciālajiem dalībniekiem tika nosūtīti uzaicinājuma e-pasti. </w:t>
            </w:r>
            <w:proofErr w:type="spellStart"/>
            <w:r w:rsidR="00124930" w:rsidRPr="0052507A">
              <w:rPr>
                <w:rFonts w:cs="Times New Roman"/>
                <w:iCs/>
                <w:color w:val="002060"/>
                <w:sz w:val="22"/>
              </w:rPr>
              <w:t>Mērķgrupu</w:t>
            </w:r>
            <w:proofErr w:type="spellEnd"/>
            <w:r w:rsidR="00124930" w:rsidRPr="0052507A">
              <w:rPr>
                <w:rFonts w:cs="Times New Roman"/>
                <w:iCs/>
                <w:color w:val="002060"/>
                <w:sz w:val="22"/>
              </w:rPr>
              <w:t xml:space="preserve"> diskusija </w:t>
            </w:r>
            <w:r w:rsidRPr="0052507A">
              <w:rPr>
                <w:rFonts w:cs="Times New Roman"/>
                <w:iCs/>
                <w:color w:val="002060"/>
                <w:sz w:val="22"/>
              </w:rPr>
              <w:t>noritēja tiešsaistē 2021.</w:t>
            </w:r>
            <w:r w:rsidR="003D294A" w:rsidRPr="0052507A">
              <w:rPr>
                <w:rFonts w:cs="Times New Roman"/>
                <w:iCs/>
                <w:color w:val="002060"/>
                <w:sz w:val="22"/>
              </w:rPr>
              <w:t> </w:t>
            </w:r>
            <w:r w:rsidRPr="0052507A">
              <w:rPr>
                <w:rFonts w:cs="Times New Roman"/>
                <w:iCs/>
                <w:color w:val="002060"/>
                <w:sz w:val="22"/>
              </w:rPr>
              <w:t>gada 31.</w:t>
            </w:r>
            <w:r w:rsidR="003D294A" w:rsidRPr="0052507A">
              <w:rPr>
                <w:rFonts w:cs="Times New Roman"/>
                <w:iCs/>
                <w:color w:val="002060"/>
                <w:sz w:val="22"/>
              </w:rPr>
              <w:t> </w:t>
            </w:r>
            <w:r w:rsidRPr="0052507A">
              <w:rPr>
                <w:rFonts w:cs="Times New Roman"/>
                <w:iCs/>
                <w:color w:val="002060"/>
                <w:sz w:val="22"/>
              </w:rPr>
              <w:t xml:space="preserve">maijā. Šī pasākuma rezultātā no abām partnervalstīm tika saņemts apstiprinājums tam, ka izraudzītās prioritātes un plānotās darbības ir saistošas dalībnieku vajadzībām un ieinteresētībai pārrobežu sadarbībā. </w:t>
            </w:r>
          </w:p>
          <w:p w14:paraId="47FF82BF" w14:textId="5FE5EB55" w:rsidR="00A62285" w:rsidRPr="005A1C2A" w:rsidRDefault="009B29AB" w:rsidP="00E6022A">
            <w:pPr>
              <w:spacing w:before="120" w:line="240" w:lineRule="auto"/>
              <w:jc w:val="both"/>
              <w:rPr>
                <w:rFonts w:eastAsia="MingLiU" w:cs="Times New Roman"/>
                <w:i/>
                <w:color w:val="002060"/>
                <w:sz w:val="22"/>
              </w:rPr>
            </w:pPr>
            <w:r w:rsidRPr="006A5080">
              <w:rPr>
                <w:rFonts w:cs="Times New Roman"/>
                <w:i/>
                <w:color w:val="002060"/>
                <w:sz w:val="22"/>
                <w:shd w:val="clear" w:color="auto" w:fill="D9D9D9"/>
              </w:rPr>
              <w:t xml:space="preserve">[Apraksts tiks </w:t>
            </w:r>
            <w:r w:rsidR="005F37D0">
              <w:rPr>
                <w:rFonts w:cs="Times New Roman"/>
                <w:i/>
                <w:color w:val="002060"/>
                <w:sz w:val="22"/>
                <w:shd w:val="clear" w:color="auto" w:fill="D9D9D9"/>
              </w:rPr>
              <w:t>papildināts pēc publiskām konsultācijām</w:t>
            </w:r>
            <w:r w:rsidRPr="00204BF7">
              <w:rPr>
                <w:rFonts w:cs="Times New Roman"/>
                <w:i/>
                <w:color w:val="002060"/>
                <w:sz w:val="22"/>
                <w:shd w:val="clear" w:color="auto" w:fill="D9D9D9"/>
              </w:rPr>
              <w:t>.]</w:t>
            </w:r>
          </w:p>
          <w:p w14:paraId="6EBFA30D" w14:textId="5FF5277B" w:rsidR="005870EF" w:rsidRPr="00661D58" w:rsidRDefault="009B29AB" w:rsidP="00661D58">
            <w:pPr>
              <w:pStyle w:val="Default"/>
              <w:jc w:val="both"/>
              <w:rPr>
                <w:iCs/>
                <w:color w:val="002060"/>
                <w:sz w:val="22"/>
              </w:rPr>
            </w:pPr>
            <w:r w:rsidRPr="005A1C2A">
              <w:rPr>
                <w:iCs/>
                <w:color w:val="002060"/>
                <w:sz w:val="22"/>
              </w:rPr>
              <w:t xml:space="preserve">Lai nodrošinātu, ka starp Programmas </w:t>
            </w:r>
            <w:r w:rsidR="005A0934" w:rsidRPr="005A1C2A">
              <w:rPr>
                <w:iCs/>
                <w:color w:val="002060"/>
                <w:sz w:val="22"/>
              </w:rPr>
              <w:t xml:space="preserve">izstrādi </w:t>
            </w:r>
            <w:r w:rsidRPr="005A1C2A">
              <w:rPr>
                <w:iCs/>
                <w:color w:val="002060"/>
                <w:sz w:val="22"/>
              </w:rPr>
              <w:t xml:space="preserve">un īstenošanu nebūtu pārtraukuma un ka Programmas UK pieņemtie lēmumi atbilst Programmas teritorijas sabiedrības vajadzībām, atbilstoši </w:t>
            </w:r>
            <w:r w:rsidRPr="005A1C2A">
              <w:rPr>
                <w:i/>
                <w:iCs/>
                <w:color w:val="002060"/>
                <w:sz w:val="22"/>
              </w:rPr>
              <w:t>Interreg</w:t>
            </w:r>
            <w:r w:rsidRPr="005A1C2A">
              <w:rPr>
                <w:iCs/>
                <w:color w:val="002060"/>
                <w:sz w:val="22"/>
              </w:rPr>
              <w:t xml:space="preserve"> regulas 29. panta 1. </w:t>
            </w:r>
            <w:r w:rsidR="005870EF" w:rsidRPr="005A1C2A">
              <w:rPr>
                <w:iCs/>
                <w:color w:val="002060"/>
                <w:sz w:val="22"/>
              </w:rPr>
              <w:t>p</w:t>
            </w:r>
            <w:r w:rsidRPr="005A1C2A">
              <w:rPr>
                <w:iCs/>
                <w:color w:val="002060"/>
                <w:sz w:val="22"/>
              </w:rPr>
              <w:t xml:space="preserve">unktam un </w:t>
            </w:r>
            <w:r w:rsidR="002376E9" w:rsidRPr="00661D58">
              <w:rPr>
                <w:iCs/>
                <w:color w:val="002060"/>
                <w:sz w:val="22"/>
              </w:rPr>
              <w:t xml:space="preserve">Eiropas Parlamenta un Padomes </w:t>
            </w:r>
            <w:r w:rsidR="00335807" w:rsidRPr="005A1C2A">
              <w:rPr>
                <w:iCs/>
                <w:color w:val="002060"/>
                <w:sz w:val="22"/>
              </w:rPr>
              <w:t xml:space="preserve">2021. gada 24. jūnija </w:t>
            </w:r>
            <w:r w:rsidR="002376E9" w:rsidRPr="00661D58">
              <w:rPr>
                <w:iCs/>
                <w:color w:val="002060"/>
                <w:sz w:val="22"/>
              </w:rPr>
              <w:t>regulas Nr. 2021/10</w:t>
            </w:r>
            <w:r w:rsidR="005870EF" w:rsidRPr="00661D58">
              <w:rPr>
                <w:iCs/>
                <w:color w:val="002060"/>
                <w:sz w:val="22"/>
              </w:rPr>
              <w:t>60</w:t>
            </w:r>
            <w:r w:rsidR="002376E9" w:rsidRPr="00661D58">
              <w:rPr>
                <w:iCs/>
                <w:color w:val="002060"/>
                <w:sz w:val="22"/>
              </w:rPr>
              <w:t xml:space="preserve"> </w:t>
            </w:r>
          </w:p>
          <w:p w14:paraId="3047BF97" w14:textId="2FC70EA4" w:rsidR="00A62285" w:rsidRPr="005B09B4" w:rsidRDefault="005870EF" w:rsidP="00661D58">
            <w:pPr>
              <w:pStyle w:val="Default"/>
              <w:jc w:val="both"/>
              <w:rPr>
                <w:rFonts w:eastAsiaTheme="minorHAnsi"/>
                <w:iCs/>
                <w:color w:val="002060"/>
                <w:sz w:val="22"/>
                <w:szCs w:val="22"/>
              </w:rPr>
            </w:pPr>
            <w:r w:rsidRPr="00661D58">
              <w:rPr>
                <w:iCs/>
                <w:color w:val="002060"/>
                <w:sz w:val="22"/>
              </w:rPr>
              <w:t xml:space="preserve">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r w:rsidRPr="00661D58">
              <w:rPr>
                <w:b/>
                <w:bCs/>
                <w:sz w:val="19"/>
                <w:szCs w:val="19"/>
              </w:rPr>
              <w:t xml:space="preserve"> </w:t>
            </w:r>
            <w:r w:rsidR="002376E9" w:rsidRPr="00533551">
              <w:rPr>
                <w:iCs/>
                <w:color w:val="002060"/>
                <w:sz w:val="22"/>
              </w:rPr>
              <w:t xml:space="preserve">(turpmāk – </w:t>
            </w:r>
            <w:r w:rsidRPr="00533551">
              <w:rPr>
                <w:iCs/>
                <w:color w:val="002060"/>
                <w:sz w:val="22"/>
              </w:rPr>
              <w:t>KNR</w:t>
            </w:r>
            <w:r w:rsidR="002376E9" w:rsidRPr="00533551">
              <w:rPr>
                <w:iCs/>
                <w:color w:val="002060"/>
                <w:sz w:val="22"/>
              </w:rPr>
              <w:t xml:space="preserve"> regula) </w:t>
            </w:r>
            <w:r w:rsidR="002376E9" w:rsidRPr="00661D58">
              <w:rPr>
                <w:iCs/>
                <w:color w:val="002060"/>
                <w:sz w:val="22"/>
              </w:rPr>
              <w:t xml:space="preserve"> </w:t>
            </w:r>
            <w:r w:rsidR="009B29AB" w:rsidRPr="0052507A">
              <w:rPr>
                <w:iCs/>
                <w:color w:val="002060"/>
                <w:sz w:val="22"/>
              </w:rPr>
              <w:t xml:space="preserve">8. pantam UK Programmas sagatavošanā iesaista </w:t>
            </w:r>
            <w:r w:rsidR="00C43807">
              <w:rPr>
                <w:iCs/>
                <w:color w:val="002060"/>
                <w:sz w:val="22"/>
              </w:rPr>
              <w:t>līdzsvarotu</w:t>
            </w:r>
            <w:r w:rsidR="00C43807" w:rsidRPr="00C43807">
              <w:rPr>
                <w:iCs/>
                <w:color w:val="002060"/>
                <w:sz w:val="22"/>
              </w:rPr>
              <w:t xml:space="preserve"> </w:t>
            </w:r>
            <w:r w:rsidR="009B29AB" w:rsidRPr="00C43807">
              <w:rPr>
                <w:iCs/>
                <w:color w:val="002060"/>
                <w:sz w:val="22"/>
              </w:rPr>
              <w:t xml:space="preserve">skaitu attiecīgo iestāžu pārstāvju. </w:t>
            </w:r>
            <w:r w:rsidR="009B29AB" w:rsidRPr="005B09B4">
              <w:rPr>
                <w:rFonts w:eastAsiaTheme="minorHAnsi"/>
                <w:iCs/>
                <w:color w:val="002060"/>
                <w:sz w:val="22"/>
                <w:szCs w:val="22"/>
              </w:rPr>
              <w:lastRenderedPageBreak/>
              <w:t xml:space="preserve">Uzraudzības funkciju veic UK, kuras locekļiem ir balsstiesības (katrai delegācijai viena balss), savukārt EK un VI/KS pārstāvji piedalās kā padomdevēji. UK jāizveido trīs mēnešu laikā no dienas, kad EK paziņo par Programmas </w:t>
            </w:r>
            <w:r w:rsidR="00B4581D" w:rsidRPr="005B09B4">
              <w:rPr>
                <w:rFonts w:eastAsiaTheme="minorHAnsi"/>
                <w:iCs/>
                <w:color w:val="002060"/>
                <w:sz w:val="22"/>
                <w:szCs w:val="22"/>
              </w:rPr>
              <w:t>apstiprināšan</w:t>
            </w:r>
            <w:r w:rsidR="00C43807" w:rsidRPr="005B09B4">
              <w:rPr>
                <w:rFonts w:eastAsiaTheme="minorHAnsi"/>
                <w:iCs/>
                <w:color w:val="002060"/>
                <w:sz w:val="22"/>
                <w:szCs w:val="22"/>
              </w:rPr>
              <w:t>u</w:t>
            </w:r>
            <w:r w:rsidR="009B29AB" w:rsidRPr="005B09B4">
              <w:rPr>
                <w:rFonts w:eastAsiaTheme="minorHAnsi"/>
                <w:iCs/>
                <w:color w:val="002060"/>
                <w:sz w:val="22"/>
                <w:szCs w:val="22"/>
              </w:rPr>
              <w:t xml:space="preserve">. UK locekļu saraksts publicējams Programmas tīmekļa vietnē. UK apstiprina </w:t>
            </w:r>
            <w:r w:rsidR="00406315" w:rsidRPr="005B09B4">
              <w:rPr>
                <w:rFonts w:eastAsiaTheme="minorHAnsi"/>
                <w:iCs/>
                <w:color w:val="002060"/>
                <w:sz w:val="22"/>
                <w:szCs w:val="22"/>
              </w:rPr>
              <w:t xml:space="preserve">nosacījumus </w:t>
            </w:r>
            <w:r w:rsidR="009B29AB" w:rsidRPr="005B09B4">
              <w:rPr>
                <w:rFonts w:eastAsiaTheme="minorHAnsi"/>
                <w:iCs/>
                <w:color w:val="002060"/>
                <w:sz w:val="22"/>
                <w:szCs w:val="22"/>
              </w:rPr>
              <w:t xml:space="preserve">par </w:t>
            </w:r>
            <w:r w:rsidR="00406315" w:rsidRPr="005B09B4">
              <w:rPr>
                <w:rFonts w:eastAsiaTheme="minorHAnsi"/>
                <w:iCs/>
                <w:color w:val="002060"/>
                <w:sz w:val="22"/>
                <w:szCs w:val="22"/>
              </w:rPr>
              <w:t xml:space="preserve">projektu </w:t>
            </w:r>
            <w:r w:rsidR="009B29AB" w:rsidRPr="005B09B4">
              <w:rPr>
                <w:rFonts w:eastAsiaTheme="minorHAnsi"/>
                <w:iCs/>
                <w:color w:val="002060"/>
                <w:sz w:val="22"/>
                <w:szCs w:val="22"/>
              </w:rPr>
              <w:t>pieteikumu iesniegšanu,</w:t>
            </w:r>
            <w:r w:rsidR="00C43807" w:rsidRPr="005B09B4">
              <w:rPr>
                <w:rFonts w:eastAsiaTheme="minorHAnsi"/>
                <w:iCs/>
                <w:color w:val="002060"/>
                <w:sz w:val="22"/>
                <w:szCs w:val="22"/>
              </w:rPr>
              <w:t xml:space="preserve"> </w:t>
            </w:r>
            <w:r w:rsidR="00406315" w:rsidRPr="005B09B4">
              <w:rPr>
                <w:rFonts w:eastAsiaTheme="minorHAnsi"/>
                <w:iCs/>
                <w:color w:val="002060"/>
                <w:sz w:val="22"/>
                <w:szCs w:val="22"/>
              </w:rPr>
              <w:t>izvērtēšanu,</w:t>
            </w:r>
            <w:r w:rsidR="00C43807" w:rsidRPr="005B09B4">
              <w:rPr>
                <w:rFonts w:eastAsiaTheme="minorHAnsi"/>
                <w:iCs/>
                <w:color w:val="002060"/>
                <w:sz w:val="22"/>
                <w:szCs w:val="22"/>
              </w:rPr>
              <w:t xml:space="preserve"> atlasi, </w:t>
            </w:r>
            <w:r w:rsidR="009B29AB" w:rsidRPr="005B09B4">
              <w:rPr>
                <w:rFonts w:eastAsiaTheme="minorHAnsi"/>
                <w:iCs/>
                <w:color w:val="002060"/>
                <w:sz w:val="22"/>
                <w:szCs w:val="22"/>
              </w:rPr>
              <w:t xml:space="preserve"> </w:t>
            </w:r>
            <w:r w:rsidR="00C43807" w:rsidRPr="005B09B4">
              <w:rPr>
                <w:rFonts w:eastAsiaTheme="minorHAnsi"/>
                <w:iCs/>
                <w:color w:val="002060"/>
                <w:sz w:val="22"/>
                <w:szCs w:val="22"/>
              </w:rPr>
              <w:t xml:space="preserve">un </w:t>
            </w:r>
            <w:r w:rsidR="009B29AB" w:rsidRPr="005B09B4">
              <w:rPr>
                <w:rFonts w:eastAsiaTheme="minorHAnsi"/>
                <w:iCs/>
                <w:color w:val="002060"/>
                <w:sz w:val="22"/>
                <w:szCs w:val="22"/>
              </w:rPr>
              <w:t xml:space="preserve">projektu </w:t>
            </w:r>
            <w:r w:rsidR="00406315" w:rsidRPr="005B09B4">
              <w:rPr>
                <w:rFonts w:eastAsiaTheme="minorHAnsi"/>
                <w:iCs/>
                <w:color w:val="002060"/>
                <w:sz w:val="22"/>
                <w:szCs w:val="22"/>
              </w:rPr>
              <w:t xml:space="preserve">īstenošanas un </w:t>
            </w:r>
            <w:r w:rsidR="009B29AB" w:rsidRPr="005B09B4">
              <w:rPr>
                <w:rFonts w:eastAsiaTheme="minorHAnsi"/>
                <w:iCs/>
                <w:color w:val="002060"/>
                <w:sz w:val="22"/>
                <w:szCs w:val="22"/>
              </w:rPr>
              <w:t>atbilstības prasīb</w:t>
            </w:r>
            <w:r w:rsidR="00406315" w:rsidRPr="005B09B4">
              <w:rPr>
                <w:rFonts w:eastAsiaTheme="minorHAnsi"/>
                <w:iCs/>
                <w:color w:val="002060"/>
                <w:sz w:val="22"/>
                <w:szCs w:val="22"/>
              </w:rPr>
              <w:t>ām</w:t>
            </w:r>
            <w:r w:rsidR="009B29AB" w:rsidRPr="005B09B4">
              <w:rPr>
                <w:rFonts w:eastAsiaTheme="minorHAnsi"/>
                <w:iCs/>
                <w:color w:val="002060"/>
                <w:sz w:val="22"/>
                <w:szCs w:val="22"/>
              </w:rPr>
              <w:t xml:space="preserve">, </w:t>
            </w:r>
            <w:r w:rsidR="0006101C" w:rsidRPr="005B09B4">
              <w:rPr>
                <w:rFonts w:eastAsiaTheme="minorHAnsi"/>
                <w:iCs/>
                <w:color w:val="002060"/>
                <w:sz w:val="22"/>
                <w:szCs w:val="22"/>
              </w:rPr>
              <w:t>kas tiks</w:t>
            </w:r>
            <w:r w:rsidR="009B29AB" w:rsidRPr="005B09B4">
              <w:rPr>
                <w:rFonts w:eastAsiaTheme="minorHAnsi"/>
                <w:iCs/>
                <w:color w:val="002060"/>
                <w:sz w:val="22"/>
                <w:szCs w:val="22"/>
              </w:rPr>
              <w:t xml:space="preserve"> aprakst</w:t>
            </w:r>
            <w:r w:rsidR="0006101C" w:rsidRPr="005B09B4">
              <w:rPr>
                <w:rFonts w:eastAsiaTheme="minorHAnsi"/>
                <w:iCs/>
                <w:color w:val="002060"/>
                <w:sz w:val="22"/>
                <w:szCs w:val="22"/>
              </w:rPr>
              <w:t>īti</w:t>
            </w:r>
            <w:r w:rsidR="009B29AB" w:rsidRPr="005B09B4">
              <w:rPr>
                <w:rFonts w:eastAsiaTheme="minorHAnsi"/>
                <w:iCs/>
                <w:color w:val="002060"/>
                <w:sz w:val="22"/>
                <w:szCs w:val="22"/>
              </w:rPr>
              <w:t xml:space="preserve"> Programmas vadlīnijās – </w:t>
            </w:r>
            <w:r w:rsidR="0006101C" w:rsidRPr="005B09B4">
              <w:rPr>
                <w:rFonts w:eastAsiaTheme="minorHAnsi"/>
                <w:iCs/>
                <w:color w:val="002060"/>
                <w:sz w:val="22"/>
                <w:szCs w:val="22"/>
              </w:rPr>
              <w:t>kas būs juridiski saistošs dokuments projekta pieteikumu iesniedzējiem, projektu īstenotājiem un Programmas vadības instit</w:t>
            </w:r>
            <w:r w:rsidR="00481620" w:rsidRPr="005B09B4">
              <w:rPr>
                <w:rFonts w:eastAsiaTheme="minorHAnsi"/>
                <w:iCs/>
                <w:color w:val="002060"/>
                <w:sz w:val="22"/>
                <w:szCs w:val="22"/>
              </w:rPr>
              <w:t>ū</w:t>
            </w:r>
            <w:r w:rsidR="0006101C" w:rsidRPr="005B09B4">
              <w:rPr>
                <w:rFonts w:eastAsiaTheme="minorHAnsi"/>
                <w:iCs/>
                <w:color w:val="002060"/>
                <w:sz w:val="22"/>
                <w:szCs w:val="22"/>
              </w:rPr>
              <w:t xml:space="preserve">cijām. </w:t>
            </w:r>
          </w:p>
          <w:p w14:paraId="475F0574" w14:textId="77777777" w:rsidR="00406315" w:rsidRPr="005B09B4" w:rsidRDefault="00406315" w:rsidP="00661D58">
            <w:pPr>
              <w:pStyle w:val="Default"/>
              <w:jc w:val="both"/>
              <w:rPr>
                <w:rFonts w:eastAsiaTheme="minorHAnsi"/>
                <w:iCs/>
                <w:color w:val="002060"/>
                <w:sz w:val="22"/>
                <w:szCs w:val="22"/>
              </w:rPr>
            </w:pPr>
          </w:p>
          <w:p w14:paraId="4B8DD467" w14:textId="16CFD63B" w:rsidR="00A62285" w:rsidRPr="005B09B4" w:rsidRDefault="009B29AB" w:rsidP="00E6022A">
            <w:pPr>
              <w:spacing w:before="120" w:line="240" w:lineRule="auto"/>
              <w:jc w:val="both"/>
              <w:rPr>
                <w:rFonts w:cs="Times New Roman"/>
                <w:iCs/>
                <w:color w:val="002060"/>
                <w:sz w:val="22"/>
              </w:rPr>
            </w:pPr>
            <w:r w:rsidRPr="00661D58">
              <w:rPr>
                <w:rFonts w:cs="Times New Roman"/>
                <w:iCs/>
                <w:color w:val="002060"/>
                <w:sz w:val="22"/>
              </w:rPr>
              <w:t xml:space="preserve">UK tiekas vismaz reizi gadā, lai izskatītu visus jautājumus par Programmas progresu mērķu sasniegšanā. </w:t>
            </w:r>
          </w:p>
          <w:p w14:paraId="1B1A5760" w14:textId="29EE99BD" w:rsidR="00A62285" w:rsidRPr="005A1C2A" w:rsidRDefault="009B29AB" w:rsidP="00E6022A">
            <w:pPr>
              <w:spacing w:before="120" w:line="240" w:lineRule="auto"/>
              <w:jc w:val="both"/>
              <w:rPr>
                <w:rFonts w:eastAsia="Times New Roman" w:cs="Times New Roman"/>
                <w:i/>
                <w:color w:val="000000"/>
                <w:sz w:val="22"/>
              </w:rPr>
            </w:pPr>
            <w:r w:rsidRPr="006A5080">
              <w:rPr>
                <w:rFonts w:cs="Times New Roman"/>
                <w:iCs/>
                <w:color w:val="002060"/>
                <w:sz w:val="22"/>
              </w:rPr>
              <w:t xml:space="preserve">Programmas novērtēšanu veic funkcionāli neatkarīgie ārējie eksperti. VI sagatavo </w:t>
            </w:r>
            <w:r w:rsidRPr="00615CE6">
              <w:rPr>
                <w:rFonts w:cs="Times New Roman"/>
                <w:iCs/>
                <w:color w:val="002060"/>
                <w:sz w:val="22"/>
              </w:rPr>
              <w:t>izvērtēšanas plānu, kurā</w:t>
            </w:r>
            <w:r w:rsidRPr="005B09B4">
              <w:rPr>
                <w:rFonts w:cs="Times New Roman"/>
                <w:iCs/>
                <w:color w:val="002060"/>
                <w:sz w:val="22"/>
              </w:rPr>
              <w:t xml:space="preserve"> </w:t>
            </w:r>
            <w:r w:rsidRPr="00204BF7">
              <w:rPr>
                <w:rFonts w:cs="Times New Roman"/>
                <w:iCs/>
                <w:color w:val="002060"/>
                <w:sz w:val="22"/>
              </w:rPr>
              <w:t xml:space="preserve">aprakstīta Programmas partneru iesaiste </w:t>
            </w:r>
            <w:r w:rsidRPr="005B09B4">
              <w:rPr>
                <w:rFonts w:cs="Times New Roman"/>
                <w:iCs/>
                <w:color w:val="002060"/>
                <w:sz w:val="22"/>
              </w:rPr>
              <w:t xml:space="preserve">un </w:t>
            </w:r>
            <w:r w:rsidRPr="00326394">
              <w:rPr>
                <w:rFonts w:cs="Times New Roman"/>
                <w:iCs/>
                <w:color w:val="002060"/>
                <w:sz w:val="22"/>
              </w:rPr>
              <w:t xml:space="preserve">loma, un viena gada laikā pēc Programmas apstiprināšanas iesniedz to UK. Tā apstiprina Programmas izvērtēšanas plānu un iesaistās gala </w:t>
            </w:r>
            <w:proofErr w:type="spellStart"/>
            <w:r w:rsidRPr="00326394">
              <w:rPr>
                <w:rFonts w:cs="Times New Roman"/>
                <w:iCs/>
                <w:color w:val="002060"/>
                <w:sz w:val="22"/>
              </w:rPr>
              <w:t>izvērtējuma</w:t>
            </w:r>
            <w:proofErr w:type="spellEnd"/>
            <w:r w:rsidRPr="00326394">
              <w:rPr>
                <w:rFonts w:cs="Times New Roman"/>
                <w:iCs/>
                <w:color w:val="002060"/>
                <w:sz w:val="22"/>
              </w:rPr>
              <w:t xml:space="preserve"> ziņojumu apstiprināšanā, kā arī izvērtēšanas plāna īstenošanas progresa pārbaudīšanā un ieteikumu ievērošanas kontrolē. </w:t>
            </w:r>
            <w:r w:rsidRPr="005B09B4">
              <w:rPr>
                <w:rFonts w:cs="Times New Roman"/>
                <w:iCs/>
                <w:color w:val="002060"/>
                <w:sz w:val="22"/>
              </w:rPr>
              <w:t>Interreg</w:t>
            </w:r>
            <w:r w:rsidRPr="00205278">
              <w:rPr>
                <w:rFonts w:cs="Times New Roman"/>
                <w:iCs/>
                <w:color w:val="002060"/>
                <w:sz w:val="22"/>
              </w:rPr>
              <w:t xml:space="preserve"> regulas 35.</w:t>
            </w:r>
            <w:r w:rsidR="003D294A" w:rsidRPr="00205278">
              <w:rPr>
                <w:rFonts w:cs="Times New Roman"/>
                <w:iCs/>
                <w:color w:val="002060"/>
                <w:sz w:val="22"/>
              </w:rPr>
              <w:t> </w:t>
            </w:r>
            <w:r w:rsidRPr="0052507A">
              <w:rPr>
                <w:rFonts w:cs="Times New Roman"/>
                <w:iCs/>
                <w:color w:val="002060"/>
                <w:sz w:val="22"/>
              </w:rPr>
              <w:t>panta 2.</w:t>
            </w:r>
            <w:r w:rsidR="003D294A" w:rsidRPr="0052507A">
              <w:rPr>
                <w:rFonts w:cs="Times New Roman"/>
                <w:iCs/>
                <w:color w:val="002060"/>
                <w:sz w:val="22"/>
              </w:rPr>
              <w:t> </w:t>
            </w:r>
            <w:r w:rsidRPr="0052507A">
              <w:rPr>
                <w:rFonts w:cs="Times New Roman"/>
                <w:iCs/>
                <w:color w:val="002060"/>
                <w:sz w:val="22"/>
              </w:rPr>
              <w:t xml:space="preserve">punkts paredz, ka Programmas </w:t>
            </w:r>
            <w:proofErr w:type="spellStart"/>
            <w:r w:rsidRPr="0052507A">
              <w:rPr>
                <w:rFonts w:cs="Times New Roman"/>
                <w:iCs/>
                <w:color w:val="002060"/>
                <w:sz w:val="22"/>
              </w:rPr>
              <w:t>izvērtējums</w:t>
            </w:r>
            <w:proofErr w:type="spellEnd"/>
            <w:r w:rsidRPr="0052507A">
              <w:rPr>
                <w:rFonts w:cs="Times New Roman"/>
                <w:iCs/>
                <w:color w:val="002060"/>
                <w:sz w:val="22"/>
              </w:rPr>
              <w:t xml:space="preserve"> tās ietekmes noteikšanai veicams līdz 2029.</w:t>
            </w:r>
            <w:r w:rsidR="003D294A" w:rsidRPr="0052507A">
              <w:rPr>
                <w:rFonts w:cs="Times New Roman"/>
                <w:iCs/>
                <w:color w:val="002060"/>
                <w:sz w:val="22"/>
              </w:rPr>
              <w:t> </w:t>
            </w:r>
            <w:r w:rsidRPr="0052507A">
              <w:rPr>
                <w:rFonts w:cs="Times New Roman"/>
                <w:iCs/>
                <w:color w:val="002060"/>
                <w:sz w:val="22"/>
              </w:rPr>
              <w:t>gada 30.</w:t>
            </w:r>
            <w:r w:rsidR="003D294A" w:rsidRPr="0052507A">
              <w:rPr>
                <w:rFonts w:cs="Times New Roman"/>
                <w:iCs/>
                <w:color w:val="002060"/>
                <w:sz w:val="22"/>
              </w:rPr>
              <w:t> </w:t>
            </w:r>
            <w:r w:rsidRPr="0052507A">
              <w:rPr>
                <w:rFonts w:cs="Times New Roman"/>
                <w:iCs/>
                <w:color w:val="002060"/>
                <w:sz w:val="22"/>
              </w:rPr>
              <w:t xml:space="preserve">jūnijam. Lai varētu nodrošināt saturu </w:t>
            </w:r>
            <w:proofErr w:type="spellStart"/>
            <w:r w:rsidRPr="0052507A">
              <w:rPr>
                <w:rFonts w:cs="Times New Roman"/>
                <w:iCs/>
                <w:color w:val="002060"/>
                <w:sz w:val="22"/>
              </w:rPr>
              <w:t>izvērtējuma</w:t>
            </w:r>
            <w:proofErr w:type="spellEnd"/>
            <w:r w:rsidRPr="0052507A">
              <w:rPr>
                <w:rFonts w:cs="Times New Roman"/>
                <w:iCs/>
                <w:color w:val="002060"/>
                <w:sz w:val="22"/>
              </w:rPr>
              <w:t xml:space="preserve"> veikšanai, VI saskaņā ar izstrādāt</w:t>
            </w:r>
            <w:r w:rsidR="0050205B">
              <w:rPr>
                <w:rFonts w:cs="Times New Roman"/>
                <w:iCs/>
                <w:color w:val="002060"/>
                <w:sz w:val="22"/>
              </w:rPr>
              <w:t>ajām</w:t>
            </w:r>
            <w:r w:rsidRPr="0052507A">
              <w:rPr>
                <w:rFonts w:cs="Times New Roman"/>
                <w:iCs/>
                <w:color w:val="002060"/>
                <w:sz w:val="22"/>
              </w:rPr>
              <w:t xml:space="preserve"> kārtīb</w:t>
            </w:r>
            <w:r w:rsidR="0050205B">
              <w:rPr>
                <w:rFonts w:cs="Times New Roman"/>
                <w:iCs/>
                <w:color w:val="002060"/>
                <w:sz w:val="22"/>
              </w:rPr>
              <w:t>ām</w:t>
            </w:r>
            <w:r w:rsidRPr="0052507A">
              <w:rPr>
                <w:rFonts w:cs="Times New Roman"/>
                <w:iCs/>
                <w:color w:val="002060"/>
                <w:sz w:val="22"/>
              </w:rPr>
              <w:t xml:space="preserve"> sagatavo un apkopo izvērtēšanai vajadzīgos datus. VI visus </w:t>
            </w:r>
            <w:proofErr w:type="spellStart"/>
            <w:r w:rsidRPr="0052507A">
              <w:rPr>
                <w:rFonts w:cs="Times New Roman"/>
                <w:iCs/>
                <w:color w:val="002060"/>
                <w:sz w:val="22"/>
              </w:rPr>
              <w:t>izvērtējumus</w:t>
            </w:r>
            <w:proofErr w:type="spellEnd"/>
            <w:r w:rsidRPr="0052507A">
              <w:rPr>
                <w:rFonts w:cs="Times New Roman"/>
                <w:iCs/>
                <w:color w:val="002060"/>
                <w:sz w:val="22"/>
              </w:rPr>
              <w:t xml:space="preserve"> publicē Programmas tīmekļa vietnē. Tiem jābūt balstītiem uz vienu vai vairākiem no šādiem kritērijiem: efektivitāte, lietderīgums, piemērotība, saskanība. </w:t>
            </w:r>
          </w:p>
        </w:tc>
      </w:tr>
    </w:tbl>
    <w:p w14:paraId="1DE4C6F0" w14:textId="77777777" w:rsidR="00A62285" w:rsidRPr="005A1C2A" w:rsidRDefault="009B29AB" w:rsidP="006878A6">
      <w:pPr>
        <w:numPr>
          <w:ilvl w:val="0"/>
          <w:numId w:val="3"/>
        </w:numPr>
        <w:spacing w:before="240" w:after="240" w:line="240" w:lineRule="auto"/>
        <w:ind w:left="709" w:hanging="709"/>
        <w:jc w:val="both"/>
        <w:rPr>
          <w:rFonts w:eastAsia="Times New Roman" w:cs="Times New Roman"/>
          <w:b/>
          <w:iCs/>
          <w:szCs w:val="24"/>
        </w:rPr>
      </w:pPr>
      <w:r w:rsidRPr="006A5080">
        <w:rPr>
          <w:rFonts w:cs="Times New Roman"/>
          <w:b/>
          <w:szCs w:val="24"/>
        </w:rPr>
        <w:lastRenderedPageBreak/>
        <w:t xml:space="preserve">Pieeja attiecībā uz </w:t>
      </w:r>
      <w:r w:rsidRPr="006A5080">
        <w:rPr>
          <w:rFonts w:cs="Times New Roman"/>
          <w:b/>
          <w:i/>
          <w:szCs w:val="24"/>
        </w:rPr>
        <w:t>Interreg</w:t>
      </w:r>
      <w:r w:rsidRPr="006A5080">
        <w:rPr>
          <w:rFonts w:cs="Times New Roman"/>
          <w:b/>
          <w:szCs w:val="24"/>
        </w:rPr>
        <w:t xml:space="preserve"> programmas komunikācijas un redzamības aspektiem (mērķi, mērķauditorijas, saziņas kanāli, tostarp attiecīgā gadījumā informatīvais darbs sociālajos plašsaziņas līdzekļos, plānotais budžets un attiecīgie uzraud</w:t>
      </w:r>
      <w:r w:rsidRPr="00615CE6">
        <w:rPr>
          <w:rFonts w:cs="Times New Roman"/>
          <w:b/>
          <w:szCs w:val="24"/>
        </w:rPr>
        <w:t>zības un izvērtēšanas rādītāji)</w:t>
      </w:r>
      <w:r w:rsidRPr="00204BF7">
        <w:rPr>
          <w:rFonts w:cs="Times New Roman"/>
          <w:b/>
          <w:iCs/>
          <w:szCs w:val="24"/>
        </w:rPr>
        <w:t xml:space="preserve"> </w:t>
      </w:r>
    </w:p>
    <w:p w14:paraId="6CB09943" w14:textId="4DF9B36A" w:rsidR="00A62285" w:rsidRPr="005A1C2A" w:rsidRDefault="009B29AB" w:rsidP="0081165A">
      <w:pPr>
        <w:spacing w:after="200" w:line="276" w:lineRule="auto"/>
        <w:jc w:val="both"/>
        <w:rPr>
          <w:rFonts w:eastAsia="Times New Roman" w:cs="Times New Roman"/>
          <w:b/>
          <w:i/>
          <w:iCs/>
          <w:szCs w:val="24"/>
        </w:rPr>
      </w:pPr>
      <w:r w:rsidRPr="006A5080">
        <w:rPr>
          <w:rFonts w:cs="Times New Roman"/>
          <w:i/>
          <w:color w:val="000000"/>
          <w:szCs w:val="24"/>
        </w:rPr>
        <w:t>Atsauce:</w:t>
      </w:r>
      <w:r w:rsidR="00EF5A09" w:rsidRPr="006A5080">
        <w:rPr>
          <w:rFonts w:cs="Times New Roman"/>
          <w:i/>
          <w:color w:val="000000"/>
          <w:szCs w:val="24"/>
        </w:rPr>
        <w:t xml:space="preserve"> Interreg regulas</w:t>
      </w:r>
      <w:r w:rsidRPr="006A5080">
        <w:rPr>
          <w:rFonts w:cs="Times New Roman"/>
          <w:i/>
          <w:color w:val="000000"/>
          <w:szCs w:val="24"/>
        </w:rPr>
        <w:t xml:space="preserve"> 17.</w:t>
      </w:r>
      <w:r w:rsidR="003D294A" w:rsidRPr="006A5080">
        <w:rPr>
          <w:rFonts w:cs="Times New Roman"/>
          <w:i/>
          <w:color w:val="000000"/>
          <w:szCs w:val="24"/>
        </w:rPr>
        <w:t> </w:t>
      </w:r>
      <w:r w:rsidRPr="0052507A">
        <w:rPr>
          <w:rFonts w:cs="Times New Roman"/>
          <w:i/>
          <w:color w:val="000000"/>
          <w:szCs w:val="24"/>
        </w:rPr>
        <w:t>panta 3.</w:t>
      </w:r>
      <w:r w:rsidR="003D294A" w:rsidRPr="0052507A">
        <w:rPr>
          <w:rFonts w:cs="Times New Roman"/>
          <w:i/>
          <w:color w:val="000000"/>
          <w:szCs w:val="24"/>
        </w:rPr>
        <w:t> </w:t>
      </w:r>
      <w:r w:rsidRPr="0052507A">
        <w:rPr>
          <w:rFonts w:cs="Times New Roman"/>
          <w:i/>
          <w:color w:val="000000"/>
          <w:szCs w:val="24"/>
        </w:rPr>
        <w:t>punkta h) apakšpunkts</w:t>
      </w:r>
    </w:p>
    <w:p w14:paraId="383B3BA0"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b/>
          <w:bCs/>
          <w:iCs/>
          <w:color w:val="002060"/>
          <w:sz w:val="22"/>
        </w:rPr>
      </w:pPr>
      <w:r w:rsidRPr="006A5080">
        <w:rPr>
          <w:rFonts w:cs="Times New Roman"/>
          <w:b/>
          <w:bCs/>
          <w:iCs/>
          <w:color w:val="002060"/>
          <w:sz w:val="22"/>
        </w:rPr>
        <w:t>Mērķi</w:t>
      </w:r>
    </w:p>
    <w:p w14:paraId="10E8B0CD" w14:textId="7BAA5E21" w:rsidR="00B375E3"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 xml:space="preserve">Lai nodrošinātu </w:t>
      </w:r>
      <w:r w:rsidRPr="0052507A">
        <w:rPr>
          <w:rFonts w:cs="Times New Roman"/>
          <w:iCs/>
          <w:color w:val="002060"/>
          <w:sz w:val="22"/>
        </w:rPr>
        <w:t>atbalstīt</w:t>
      </w:r>
      <w:r w:rsidR="00B04839" w:rsidRPr="0052507A">
        <w:rPr>
          <w:rFonts w:cs="Times New Roman"/>
          <w:iCs/>
          <w:color w:val="002060"/>
          <w:sz w:val="22"/>
        </w:rPr>
        <w:t>o</w:t>
      </w:r>
      <w:r w:rsidRPr="0052507A">
        <w:rPr>
          <w:rFonts w:cs="Times New Roman"/>
          <w:iCs/>
          <w:color w:val="002060"/>
          <w:sz w:val="22"/>
        </w:rPr>
        <w:t xml:space="preserve"> </w:t>
      </w:r>
      <w:r w:rsidR="004A38A0" w:rsidRPr="0052507A">
        <w:rPr>
          <w:rFonts w:cs="Times New Roman"/>
          <w:iCs/>
          <w:color w:val="002060"/>
          <w:sz w:val="22"/>
        </w:rPr>
        <w:t>darbīb</w:t>
      </w:r>
      <w:r w:rsidR="00B04839" w:rsidRPr="00805813">
        <w:rPr>
          <w:rFonts w:cs="Times New Roman"/>
          <w:iCs/>
          <w:color w:val="002060"/>
          <w:sz w:val="22"/>
        </w:rPr>
        <w:t>u</w:t>
      </w:r>
      <w:r w:rsidR="004A38A0" w:rsidRPr="00A350C4">
        <w:rPr>
          <w:rFonts w:cs="Times New Roman"/>
          <w:iCs/>
          <w:color w:val="002060"/>
          <w:sz w:val="22"/>
        </w:rPr>
        <w:t xml:space="preserve"> </w:t>
      </w:r>
      <w:r w:rsidRPr="0052507A">
        <w:rPr>
          <w:rFonts w:cs="Times New Roman"/>
          <w:iCs/>
          <w:color w:val="002060"/>
          <w:sz w:val="22"/>
        </w:rPr>
        <w:t xml:space="preserve">redzamību un sekmētu mērķu sasniegšanu (1.3. sadaļa), ir noteikti šādi komunikācijas mērķi: </w:t>
      </w:r>
    </w:p>
    <w:p w14:paraId="55C0E638" w14:textId="1B8F6E7C" w:rsidR="00A62285" w:rsidRPr="005A1C2A" w:rsidRDefault="00B375E3"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w:t>
      </w:r>
      <w:r w:rsidRPr="006A5080">
        <w:rPr>
          <w:rFonts w:cs="Times New Roman"/>
          <w:iCs/>
          <w:color w:val="002060"/>
          <w:sz w:val="22"/>
        </w:rPr>
        <w:tab/>
        <w:t xml:space="preserve">Programma </w:t>
      </w:r>
      <w:r w:rsidRPr="0052507A">
        <w:rPr>
          <w:rFonts w:cs="Times New Roman"/>
          <w:iCs/>
          <w:color w:val="002060"/>
          <w:sz w:val="22"/>
        </w:rPr>
        <w:t>apņem</w:t>
      </w:r>
      <w:r w:rsidR="00C25134" w:rsidRPr="0052507A">
        <w:rPr>
          <w:rFonts w:cs="Times New Roman"/>
          <w:iCs/>
          <w:color w:val="002060"/>
          <w:sz w:val="22"/>
        </w:rPr>
        <w:t>as</w:t>
      </w:r>
      <w:r w:rsidRPr="0052507A">
        <w:rPr>
          <w:rFonts w:cs="Times New Roman"/>
          <w:iCs/>
          <w:color w:val="002060"/>
          <w:sz w:val="22"/>
        </w:rPr>
        <w:t xml:space="preserve"> veidot labāku sadarbības pārvaldību, sociālu un iekļaujošu, viedāku, konkurētspējīgu un zaļāku Eiropu ar zemu oglekļa emisiju līmeni;</w:t>
      </w:r>
      <w:r w:rsidRPr="0052507A">
        <w:rPr>
          <w:rFonts w:cs="Times New Roman"/>
          <w:b/>
          <w:bCs/>
          <w:iCs/>
          <w:color w:val="002060"/>
          <w:sz w:val="22"/>
        </w:rPr>
        <w:t xml:space="preserve"> </w:t>
      </w:r>
    </w:p>
    <w:p w14:paraId="644CDA0B" w14:textId="31EEFA9E"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bookmarkStart w:id="70" w:name="_Hlk73097124"/>
      <w:r w:rsidRPr="006A5080">
        <w:rPr>
          <w:rFonts w:cs="Times New Roman"/>
          <w:b/>
          <w:bCs/>
          <w:iCs/>
          <w:color w:val="002060"/>
          <w:sz w:val="22"/>
        </w:rPr>
        <w:t>•</w:t>
      </w:r>
      <w:r w:rsidRPr="006A5080">
        <w:rPr>
          <w:rFonts w:cs="Times New Roman"/>
          <w:b/>
          <w:bCs/>
          <w:iCs/>
          <w:color w:val="002060"/>
          <w:sz w:val="22"/>
        </w:rPr>
        <w:tab/>
      </w:r>
      <w:bookmarkEnd w:id="70"/>
      <w:r w:rsidRPr="006A5080">
        <w:rPr>
          <w:rFonts w:cs="Times New Roman"/>
          <w:iCs/>
          <w:color w:val="002060"/>
          <w:sz w:val="22"/>
        </w:rPr>
        <w:t>organizācijas, kas ieņem nozīmīgu lomu konkrēto Programmas mērķu sasniegšanā</w:t>
      </w:r>
      <w:r w:rsidR="001F561F">
        <w:rPr>
          <w:rFonts w:cs="Times New Roman"/>
          <w:iCs/>
          <w:color w:val="002060"/>
          <w:sz w:val="22"/>
        </w:rPr>
        <w:t>,</w:t>
      </w:r>
      <w:r w:rsidRPr="006A5080">
        <w:rPr>
          <w:rFonts w:cs="Times New Roman"/>
          <w:iCs/>
          <w:color w:val="002060"/>
          <w:sz w:val="22"/>
        </w:rPr>
        <w:t xml:space="preserve"> ir informētas par finansējuma iespējām un ir saņēmušas visu vajadzīgo informāciju un atbalstu atbilstošā pieteikuma sagatavošanai;</w:t>
      </w:r>
    </w:p>
    <w:p w14:paraId="7355C0D1" w14:textId="688E3B26"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w:t>
      </w:r>
      <w:r w:rsidRPr="006A5080">
        <w:rPr>
          <w:rFonts w:cs="Times New Roman"/>
          <w:iCs/>
          <w:color w:val="002060"/>
          <w:sz w:val="22"/>
        </w:rPr>
        <w:tab/>
        <w:t xml:space="preserve">projektu partneri ir saņēmuši skaidru un savlaicīgu informāciju par projekta īstenošanas procesu un tiem ir visa nepieciešamā informācija un atbalsts, lai sasniegtu </w:t>
      </w:r>
      <w:r w:rsidR="0002148B" w:rsidRPr="0052507A">
        <w:rPr>
          <w:rFonts w:cs="Times New Roman"/>
          <w:iCs/>
          <w:color w:val="002060"/>
          <w:sz w:val="22"/>
        </w:rPr>
        <w:t xml:space="preserve">projektā </w:t>
      </w:r>
      <w:r w:rsidRPr="0052507A">
        <w:rPr>
          <w:rFonts w:cs="Times New Roman"/>
          <w:iCs/>
          <w:color w:val="002060"/>
          <w:sz w:val="22"/>
        </w:rPr>
        <w:t>noteiktos rādītājus un mērķus;</w:t>
      </w:r>
    </w:p>
    <w:p w14:paraId="3BD3168D" w14:textId="3DD50B18" w:rsidR="00A62285" w:rsidRPr="0052507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cs="Times New Roman"/>
        </w:rPr>
      </w:pPr>
      <w:r w:rsidRPr="006A5080">
        <w:rPr>
          <w:rFonts w:cs="Times New Roman"/>
          <w:iCs/>
          <w:color w:val="002060"/>
          <w:sz w:val="22"/>
        </w:rPr>
        <w:t>•</w:t>
      </w:r>
      <w:r w:rsidRPr="006A5080">
        <w:rPr>
          <w:rFonts w:cs="Times New Roman"/>
          <w:iCs/>
          <w:color w:val="002060"/>
          <w:sz w:val="22"/>
        </w:rPr>
        <w:tab/>
        <w:t>plaš</w:t>
      </w:r>
      <w:r w:rsidR="001F561F">
        <w:rPr>
          <w:rFonts w:cs="Times New Roman"/>
          <w:iCs/>
          <w:color w:val="002060"/>
          <w:sz w:val="22"/>
        </w:rPr>
        <w:t>ākai</w:t>
      </w:r>
      <w:r w:rsidRPr="006A5080">
        <w:rPr>
          <w:rFonts w:cs="Times New Roman"/>
          <w:iCs/>
          <w:color w:val="002060"/>
          <w:sz w:val="22"/>
        </w:rPr>
        <w:t xml:space="preserve"> sabiedrībai ir zināmi Programmas rezultāti un panāktie ieguvumi, kā arī atbalstīt</w:t>
      </w:r>
      <w:r w:rsidR="001F561F">
        <w:rPr>
          <w:rFonts w:cs="Times New Roman"/>
          <w:iCs/>
          <w:color w:val="002060"/>
          <w:sz w:val="22"/>
        </w:rPr>
        <w:t>ie</w:t>
      </w:r>
      <w:r w:rsidRPr="006A5080">
        <w:rPr>
          <w:rFonts w:cs="Times New Roman"/>
          <w:iCs/>
          <w:color w:val="002060"/>
          <w:sz w:val="22"/>
        </w:rPr>
        <w:t xml:space="preserve"> </w:t>
      </w:r>
      <w:r w:rsidR="009C5958" w:rsidRPr="0052507A">
        <w:rPr>
          <w:rFonts w:cs="Times New Roman"/>
          <w:iCs/>
          <w:color w:val="002060"/>
          <w:sz w:val="22"/>
        </w:rPr>
        <w:t xml:space="preserve">projekti </w:t>
      </w:r>
      <w:r w:rsidRPr="0052507A">
        <w:rPr>
          <w:rFonts w:cs="Times New Roman"/>
          <w:iCs/>
          <w:color w:val="002060"/>
          <w:sz w:val="22"/>
        </w:rPr>
        <w:t>uzrāda abpusēji izdevīgas pārrobežu sadarbības un Eiropas Savienības, Krievijas Federācijas un Latvijas Republikas intervences pozitīvo ietekmi un pievienoto vērtību;</w:t>
      </w:r>
    </w:p>
    <w:p w14:paraId="2C14E62E" w14:textId="77777777" w:rsidR="00A62285" w:rsidRPr="0052507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cs="Times New Roman"/>
        </w:rPr>
      </w:pPr>
      <w:r w:rsidRPr="0052507A">
        <w:rPr>
          <w:rFonts w:cs="Times New Roman"/>
          <w:iCs/>
          <w:color w:val="002060"/>
          <w:sz w:val="22"/>
        </w:rPr>
        <w:t>•</w:t>
      </w:r>
      <w:r w:rsidRPr="0052507A">
        <w:rPr>
          <w:rFonts w:cs="Times New Roman"/>
          <w:iCs/>
          <w:color w:val="002060"/>
          <w:sz w:val="22"/>
        </w:rPr>
        <w:tab/>
        <w:t>ieinteresētās puses, politikas veidotāji un lēmumu pieņēmēji, sociālie un ekonomiskie partneri ir informēti par Programmu kā nozīmīgu instrumentu, kas nes labumu Programmas teritorijai;</w:t>
      </w:r>
    </w:p>
    <w:p w14:paraId="38CF4D13" w14:textId="157C3C62" w:rsidR="00A62285" w:rsidRPr="0052507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cs="Times New Roman"/>
        </w:rPr>
      </w:pPr>
      <w:r w:rsidRPr="0052507A">
        <w:rPr>
          <w:rFonts w:cs="Times New Roman"/>
          <w:iCs/>
          <w:color w:val="002060"/>
          <w:sz w:val="22"/>
        </w:rPr>
        <w:t>•</w:t>
      </w:r>
      <w:r w:rsidRPr="0052507A">
        <w:rPr>
          <w:rFonts w:cs="Times New Roman"/>
          <w:iCs/>
          <w:color w:val="002060"/>
          <w:sz w:val="22"/>
        </w:rPr>
        <w:tab/>
        <w:t>tiek nodrošināta savlaicīga un efektīva saziņa starp Programm</w:t>
      </w:r>
      <w:r w:rsidR="001F561F">
        <w:rPr>
          <w:rFonts w:cs="Times New Roman"/>
          <w:iCs/>
          <w:color w:val="002060"/>
          <w:sz w:val="22"/>
        </w:rPr>
        <w:t>as</w:t>
      </w:r>
      <w:r w:rsidRPr="0052507A">
        <w:rPr>
          <w:rFonts w:cs="Times New Roman"/>
          <w:iCs/>
          <w:color w:val="002060"/>
          <w:sz w:val="22"/>
        </w:rPr>
        <w:t xml:space="preserve"> </w:t>
      </w:r>
      <w:r w:rsidR="005331FD" w:rsidRPr="0052507A">
        <w:rPr>
          <w:rFonts w:cs="Times New Roman"/>
          <w:iCs/>
          <w:color w:val="002060"/>
          <w:sz w:val="22"/>
        </w:rPr>
        <w:t>vadīb</w:t>
      </w:r>
      <w:r w:rsidR="001F561F">
        <w:rPr>
          <w:rFonts w:cs="Times New Roman"/>
          <w:iCs/>
          <w:color w:val="002060"/>
          <w:sz w:val="22"/>
        </w:rPr>
        <w:t>ā iesaistītajām</w:t>
      </w:r>
      <w:r w:rsidR="005331FD" w:rsidRPr="0052507A">
        <w:rPr>
          <w:rFonts w:cs="Times New Roman"/>
          <w:iCs/>
          <w:color w:val="002060"/>
          <w:sz w:val="22"/>
        </w:rPr>
        <w:t xml:space="preserve"> institūcijām</w:t>
      </w:r>
      <w:r w:rsidRPr="0052507A">
        <w:rPr>
          <w:rFonts w:cs="Times New Roman"/>
          <w:iCs/>
          <w:color w:val="002060"/>
          <w:sz w:val="22"/>
        </w:rPr>
        <w:t>, sociālajiem un ekonomiskajiem partneriem, Eiropas Komisiju un Latvijas un Krievijas valsts iestādēm;</w:t>
      </w:r>
    </w:p>
    <w:p w14:paraId="03CCADFE" w14:textId="54E279C6" w:rsidR="00A62285" w:rsidRPr="005A1C2A" w:rsidRDefault="00582AC1"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52507A">
        <w:rPr>
          <w:rFonts w:cs="Times New Roman"/>
          <w:b/>
          <w:bCs/>
          <w:iCs/>
          <w:color w:val="002060"/>
          <w:sz w:val="22"/>
        </w:rPr>
        <w:t>•</w:t>
      </w:r>
      <w:r w:rsidRPr="0052507A">
        <w:rPr>
          <w:rFonts w:cs="Times New Roman"/>
          <w:b/>
          <w:bCs/>
          <w:iCs/>
          <w:color w:val="002060"/>
          <w:sz w:val="22"/>
        </w:rPr>
        <w:tab/>
      </w:r>
      <w:r w:rsidRPr="0052507A">
        <w:rPr>
          <w:rFonts w:cs="Times New Roman"/>
          <w:iCs/>
          <w:color w:val="002060"/>
          <w:sz w:val="22"/>
        </w:rPr>
        <w:t xml:space="preserve"> vienāda redzamība visiem finansētājiem – ES, Krievijā un Latvijā </w:t>
      </w:r>
      <w:r w:rsidR="003C2E7E" w:rsidRPr="0052507A">
        <w:rPr>
          <w:rFonts w:cs="Times New Roman"/>
          <w:iCs/>
          <w:color w:val="002060"/>
          <w:sz w:val="22"/>
        </w:rPr>
        <w:t xml:space="preserve">- </w:t>
      </w:r>
      <w:r w:rsidRPr="0052507A">
        <w:rPr>
          <w:rFonts w:cs="Times New Roman"/>
          <w:iCs/>
          <w:color w:val="002060"/>
          <w:sz w:val="22"/>
        </w:rPr>
        <w:t>visā programmas teritorijā un ārpus tās, kā arī attiecīgajās tiešsaistes platformās.</w:t>
      </w:r>
    </w:p>
    <w:p w14:paraId="5E3BA5D0" w14:textId="77777777" w:rsidR="00A62285" w:rsidRPr="005A1C2A" w:rsidRDefault="00A62285"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b/>
          <w:bCs/>
          <w:iCs/>
          <w:color w:val="002060"/>
          <w:sz w:val="22"/>
          <w:lang w:eastAsia="en-GB"/>
        </w:rPr>
      </w:pPr>
    </w:p>
    <w:p w14:paraId="315513C6"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b/>
          <w:bCs/>
          <w:iCs/>
          <w:color w:val="002060"/>
          <w:sz w:val="22"/>
        </w:rPr>
      </w:pPr>
      <w:r w:rsidRPr="006A5080">
        <w:rPr>
          <w:rFonts w:cs="Times New Roman"/>
          <w:b/>
          <w:bCs/>
          <w:iCs/>
          <w:color w:val="002060"/>
          <w:sz w:val="22"/>
        </w:rPr>
        <w:t>Mērķauditorijas</w:t>
      </w:r>
    </w:p>
    <w:p w14:paraId="27E46C65" w14:textId="5A2542DB" w:rsidR="00A62285" w:rsidRPr="0052507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cs="Times New Roman"/>
        </w:rPr>
      </w:pPr>
      <w:r w:rsidRPr="006A5080">
        <w:rPr>
          <w:rFonts w:cs="Times New Roman"/>
          <w:iCs/>
          <w:color w:val="002060"/>
          <w:sz w:val="22"/>
        </w:rPr>
        <w:t>Ņemot vērā ģeogrāfisko un tematisko tvērumu, t</w:t>
      </w:r>
      <w:r w:rsidR="003D294A" w:rsidRPr="006A5080">
        <w:rPr>
          <w:rFonts w:cs="Times New Roman"/>
          <w:iCs/>
          <w:color w:val="002060"/>
          <w:sz w:val="22"/>
        </w:rPr>
        <w:t>urpmāk</w:t>
      </w:r>
      <w:r w:rsidRPr="0052507A">
        <w:rPr>
          <w:rFonts w:cs="Times New Roman"/>
          <w:iCs/>
          <w:color w:val="002060"/>
          <w:sz w:val="22"/>
        </w:rPr>
        <w:t xml:space="preserve"> nosauktajām galvenajām mērķauditorijām tiks sniegta patiesa, precīza, līdzsvarota, uz auditoriju vērsta un aktualizēta informācija: </w:t>
      </w:r>
    </w:p>
    <w:p w14:paraId="011F33E4"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52507A">
        <w:rPr>
          <w:rFonts w:cs="Times New Roman"/>
          <w:iCs/>
          <w:color w:val="002060"/>
          <w:sz w:val="22"/>
        </w:rPr>
        <w:t xml:space="preserve">1. Potenciālie pieteikumu iesniedzēji un partneri. </w:t>
      </w:r>
    </w:p>
    <w:p w14:paraId="25165319"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 xml:space="preserve">2. Ieinteresētās puses, politikas veidotāji un lēmumu pieņēmēji, ņemot vērā izraudzītos konkrētos mērķus. </w:t>
      </w:r>
    </w:p>
    <w:p w14:paraId="647EB26F" w14:textId="6282C1CB"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lastRenderedPageBreak/>
        <w:t xml:space="preserve">3. Programmu </w:t>
      </w:r>
      <w:r w:rsidR="00800C98" w:rsidRPr="0052507A">
        <w:rPr>
          <w:rFonts w:cs="Times New Roman"/>
          <w:iCs/>
          <w:color w:val="002060"/>
          <w:sz w:val="22"/>
        </w:rPr>
        <w:t>vadības institūcijas</w:t>
      </w:r>
      <w:r w:rsidRPr="0052507A">
        <w:rPr>
          <w:rFonts w:cs="Times New Roman"/>
          <w:iCs/>
          <w:color w:val="002060"/>
          <w:sz w:val="22"/>
        </w:rPr>
        <w:t>, sociālie un ekonomiskie partneri, Eiropas Komisija un Latvijas un Krievijas valsts iestādes, u.c.</w:t>
      </w:r>
    </w:p>
    <w:p w14:paraId="6B90352F" w14:textId="4D517AB6"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4. Plaš</w:t>
      </w:r>
      <w:r w:rsidR="007D6228">
        <w:rPr>
          <w:rFonts w:cs="Times New Roman"/>
          <w:iCs/>
          <w:color w:val="002060"/>
          <w:sz w:val="22"/>
        </w:rPr>
        <w:t>āka</w:t>
      </w:r>
      <w:r w:rsidRPr="006A5080">
        <w:rPr>
          <w:rFonts w:cs="Times New Roman"/>
          <w:iCs/>
          <w:color w:val="002060"/>
          <w:sz w:val="22"/>
        </w:rPr>
        <w:t xml:space="preserve"> sabiedrība Programmas teritorijā un ārpus tās.</w:t>
      </w:r>
    </w:p>
    <w:p w14:paraId="165540F7" w14:textId="77777777" w:rsidR="00A62285" w:rsidRPr="005A1C2A" w:rsidRDefault="00A62285"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b/>
          <w:bCs/>
          <w:iCs/>
          <w:color w:val="002060"/>
          <w:sz w:val="22"/>
          <w:lang w:val="en-GB" w:eastAsia="en-GB"/>
        </w:rPr>
      </w:pPr>
    </w:p>
    <w:p w14:paraId="5FAA04FE"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b/>
          <w:bCs/>
          <w:iCs/>
          <w:color w:val="002060"/>
          <w:sz w:val="22"/>
        </w:rPr>
      </w:pPr>
      <w:r w:rsidRPr="006A5080">
        <w:rPr>
          <w:rFonts w:cs="Times New Roman"/>
          <w:b/>
          <w:bCs/>
          <w:iCs/>
          <w:color w:val="002060"/>
          <w:sz w:val="22"/>
        </w:rPr>
        <w:t>Komunikācijas kanāli un informatīvais darbs sociālajos plašsaziņas līdzekļos</w:t>
      </w:r>
    </w:p>
    <w:p w14:paraId="188E6622"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Galvenie izmantojamie komunikācijas kanāli:</w:t>
      </w:r>
    </w:p>
    <w:p w14:paraId="29F0E25F" w14:textId="50FEE371" w:rsidR="00A62285" w:rsidRPr="00204BF7"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cs="Times New Roman"/>
        </w:rPr>
      </w:pPr>
      <w:r w:rsidRPr="006A5080">
        <w:rPr>
          <w:rFonts w:cs="Times New Roman"/>
          <w:iCs/>
          <w:color w:val="002060"/>
          <w:sz w:val="22"/>
        </w:rPr>
        <w:t>•</w:t>
      </w:r>
      <w:r w:rsidRPr="006A5080">
        <w:rPr>
          <w:rFonts w:cs="Times New Roman"/>
          <w:iCs/>
          <w:color w:val="002060"/>
          <w:sz w:val="22"/>
        </w:rPr>
        <w:tab/>
        <w:t>Tīmekļa vietne (TP 1-4). VI nodrošinās, lai 6 mēnešu laikā pēc Programmas apstiprināšanas</w:t>
      </w:r>
      <w:r w:rsidR="00E376CF">
        <w:rPr>
          <w:rFonts w:cs="Times New Roman"/>
          <w:iCs/>
          <w:color w:val="002060"/>
          <w:sz w:val="22"/>
        </w:rPr>
        <w:t>,</w:t>
      </w:r>
      <w:r w:rsidRPr="006A5080">
        <w:rPr>
          <w:rFonts w:cs="Times New Roman"/>
          <w:iCs/>
          <w:color w:val="002060"/>
          <w:sz w:val="22"/>
        </w:rPr>
        <w:t xml:space="preserve"> būtu izveidota tīmekļa vietne, kurā pieejama informācija par Programmas finansējum</w:t>
      </w:r>
      <w:r w:rsidR="00E376CF">
        <w:rPr>
          <w:rFonts w:cs="Times New Roman"/>
          <w:iCs/>
          <w:color w:val="002060"/>
          <w:sz w:val="22"/>
        </w:rPr>
        <w:t>u,</w:t>
      </w:r>
      <w:r w:rsidRPr="006A5080">
        <w:rPr>
          <w:rFonts w:cs="Times New Roman"/>
          <w:iCs/>
          <w:color w:val="002060"/>
          <w:sz w:val="22"/>
        </w:rPr>
        <w:t xml:space="preserve"> mērķiem, darbībām, pieejamajām finansējuma iespējām un sasniegumiem un kas tiek izmantota k</w:t>
      </w:r>
      <w:r w:rsidRPr="00A416F4">
        <w:rPr>
          <w:rFonts w:cs="Times New Roman"/>
          <w:iCs/>
          <w:color w:val="002060"/>
          <w:sz w:val="22"/>
        </w:rPr>
        <w:t>ā galvenais komunikācijas kanāls. Tīmekļa vietnes saturs angļu, krievu un latviešu valodās un tās struktūra būs orient</w:t>
      </w:r>
      <w:r w:rsidRPr="00204BF7">
        <w:rPr>
          <w:rFonts w:cs="Times New Roman"/>
          <w:iCs/>
          <w:color w:val="002060"/>
          <w:sz w:val="22"/>
        </w:rPr>
        <w:t>ēta uz auditoriju, lai skaidri un kodolīgi nodotu vērtīgu informāciju par Programmas īstenošanu, finansējuma iespējām, atbalsta materiāliem utt.</w:t>
      </w:r>
    </w:p>
    <w:p w14:paraId="19291CF2" w14:textId="027F09FB"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A90558">
        <w:rPr>
          <w:rFonts w:cs="Times New Roman"/>
          <w:iCs/>
          <w:color w:val="002060"/>
          <w:sz w:val="22"/>
        </w:rPr>
        <w:t>•</w:t>
      </w:r>
      <w:r w:rsidRPr="00A90558">
        <w:rPr>
          <w:rFonts w:cs="Times New Roman"/>
          <w:iCs/>
          <w:color w:val="002060"/>
          <w:sz w:val="22"/>
        </w:rPr>
        <w:tab/>
        <w:t>Sociālo plašsaziņas līdzekļu platformas (TP 1-4). Plaši pazīstamās sociālo plašsaziņas līdzekļu platformas ti</w:t>
      </w:r>
      <w:r w:rsidRPr="00326394">
        <w:rPr>
          <w:rFonts w:cs="Times New Roman"/>
          <w:iCs/>
          <w:color w:val="002060"/>
          <w:sz w:val="22"/>
        </w:rPr>
        <w:t xml:space="preserve">ks izmantotas, lai sekmētu </w:t>
      </w:r>
      <w:r w:rsidR="0010688F" w:rsidRPr="00326394">
        <w:rPr>
          <w:rFonts w:cs="Times New Roman"/>
          <w:iCs/>
          <w:color w:val="002060"/>
          <w:sz w:val="22"/>
        </w:rPr>
        <w:t>atbalstīt</w:t>
      </w:r>
      <w:r w:rsidR="0010688F">
        <w:rPr>
          <w:rFonts w:cs="Times New Roman"/>
          <w:iCs/>
          <w:color w:val="002060"/>
          <w:sz w:val="22"/>
        </w:rPr>
        <w:t xml:space="preserve">o </w:t>
      </w:r>
      <w:r w:rsidR="00E376CF">
        <w:rPr>
          <w:rFonts w:cs="Times New Roman"/>
          <w:iCs/>
          <w:color w:val="002060"/>
          <w:sz w:val="22"/>
        </w:rPr>
        <w:t>projekt</w:t>
      </w:r>
      <w:r w:rsidR="0010688F">
        <w:rPr>
          <w:rFonts w:cs="Times New Roman"/>
          <w:iCs/>
          <w:color w:val="002060"/>
          <w:sz w:val="22"/>
        </w:rPr>
        <w:t xml:space="preserve">u īstenoto aktivitāšu atpazīstamību </w:t>
      </w:r>
      <w:r w:rsidRPr="00326394">
        <w:rPr>
          <w:rFonts w:cs="Times New Roman"/>
          <w:iCs/>
          <w:color w:val="002060"/>
          <w:sz w:val="22"/>
        </w:rPr>
        <w:t>.</w:t>
      </w:r>
    </w:p>
    <w:p w14:paraId="59483FDD"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w:t>
      </w:r>
      <w:r w:rsidRPr="006A5080">
        <w:rPr>
          <w:rFonts w:cs="Times New Roman"/>
          <w:iCs/>
          <w:color w:val="002060"/>
          <w:sz w:val="22"/>
        </w:rPr>
        <w:tab/>
        <w:t>Pasākumi (TP 1-4): semināri/</w:t>
      </w:r>
      <w:proofErr w:type="spellStart"/>
      <w:r w:rsidRPr="006A5080">
        <w:rPr>
          <w:rFonts w:cs="Times New Roman"/>
          <w:iCs/>
          <w:color w:val="002060"/>
          <w:sz w:val="22"/>
        </w:rPr>
        <w:t>tīmekļsemināri</w:t>
      </w:r>
      <w:proofErr w:type="spellEnd"/>
      <w:r w:rsidRPr="006A5080">
        <w:rPr>
          <w:rFonts w:cs="Times New Roman"/>
          <w:iCs/>
          <w:color w:val="002060"/>
          <w:sz w:val="22"/>
        </w:rPr>
        <w:t>/darbsemināri/publiski pasākumi/u.c.</w:t>
      </w:r>
    </w:p>
    <w:p w14:paraId="43C6D3DB" w14:textId="5EAE89BF" w:rsidR="00A62285" w:rsidRPr="00204BF7"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cs="Times New Roman"/>
        </w:rPr>
      </w:pPr>
      <w:r w:rsidRPr="006A5080">
        <w:rPr>
          <w:rFonts w:cs="Times New Roman"/>
          <w:iCs/>
          <w:color w:val="002060"/>
          <w:sz w:val="22"/>
        </w:rPr>
        <w:t>•</w:t>
      </w:r>
      <w:r w:rsidRPr="006A5080">
        <w:rPr>
          <w:rFonts w:cs="Times New Roman"/>
          <w:iCs/>
          <w:color w:val="002060"/>
          <w:sz w:val="22"/>
        </w:rPr>
        <w:tab/>
        <w:t xml:space="preserve">Digitālie un drukātie materiāli (TP 1-4): atbalsta/reklāmas/informatīvie materiāli/biļeteni/u.c. Lai nodrošinātu ātrāku un vieglāku pieeju Programmas komunikācijas prasību ievērošanai, KS sadarbībā ar VI un </w:t>
      </w:r>
      <w:r w:rsidR="0010688F">
        <w:rPr>
          <w:rFonts w:cs="Times New Roman"/>
          <w:iCs/>
          <w:color w:val="002060"/>
          <w:sz w:val="22"/>
        </w:rPr>
        <w:t>savām filiālēm</w:t>
      </w:r>
      <w:r w:rsidR="0010688F" w:rsidRPr="006A5080">
        <w:rPr>
          <w:rFonts w:cs="Times New Roman"/>
          <w:iCs/>
          <w:color w:val="002060"/>
          <w:sz w:val="22"/>
        </w:rPr>
        <w:t xml:space="preserve"> </w:t>
      </w:r>
      <w:r w:rsidRPr="006A5080">
        <w:rPr>
          <w:rFonts w:cs="Times New Roman"/>
          <w:iCs/>
          <w:color w:val="002060"/>
          <w:sz w:val="22"/>
        </w:rPr>
        <w:t>izstrādās un UK apsti</w:t>
      </w:r>
      <w:r w:rsidRPr="00A416F4">
        <w:rPr>
          <w:rFonts w:cs="Times New Roman"/>
          <w:iCs/>
          <w:color w:val="002060"/>
          <w:sz w:val="22"/>
        </w:rPr>
        <w:t>prinās projektu partneriem paredzētas Komunikācijas vadlīnijas.</w:t>
      </w:r>
    </w:p>
    <w:p w14:paraId="3DBA58D8"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204BF7">
        <w:rPr>
          <w:rFonts w:cs="Times New Roman"/>
          <w:iCs/>
          <w:color w:val="002060"/>
          <w:sz w:val="22"/>
        </w:rPr>
        <w:t>•</w:t>
      </w:r>
      <w:r w:rsidRPr="00204BF7">
        <w:rPr>
          <w:rFonts w:cs="Times New Roman"/>
          <w:iCs/>
          <w:color w:val="002060"/>
          <w:sz w:val="22"/>
        </w:rPr>
        <w:tab/>
        <w:t>Tiešā komunikācija (TP 1-3): sarakstes/klātienes/att</w:t>
      </w:r>
      <w:r w:rsidRPr="00A90558">
        <w:rPr>
          <w:rFonts w:cs="Times New Roman"/>
          <w:iCs/>
          <w:color w:val="002060"/>
          <w:sz w:val="22"/>
        </w:rPr>
        <w:t>ālinātās konsultācijas/utt.</w:t>
      </w:r>
    </w:p>
    <w:p w14:paraId="30EF199B" w14:textId="77777777" w:rsidR="00A62285" w:rsidRPr="005A1C2A" w:rsidRDefault="00A62285"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b/>
          <w:bCs/>
          <w:iCs/>
          <w:color w:val="002060"/>
          <w:sz w:val="22"/>
          <w:lang w:val="fr-BE" w:eastAsia="en-GB"/>
        </w:rPr>
      </w:pPr>
    </w:p>
    <w:p w14:paraId="5FB61F8E"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b/>
          <w:bCs/>
          <w:iCs/>
          <w:color w:val="002060"/>
          <w:sz w:val="22"/>
        </w:rPr>
      </w:pPr>
      <w:r w:rsidRPr="006A5080">
        <w:rPr>
          <w:rFonts w:cs="Times New Roman"/>
          <w:b/>
          <w:bCs/>
          <w:iCs/>
          <w:color w:val="002060"/>
          <w:sz w:val="22"/>
        </w:rPr>
        <w:t>Būtiski uzraudzības un novērtēšanas rādītāji</w:t>
      </w:r>
    </w:p>
    <w:p w14:paraId="68E57907" w14:textId="09C125F5" w:rsidR="00A62285" w:rsidRPr="006A5080"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cs="Times New Roman"/>
        </w:rPr>
      </w:pPr>
      <w:r w:rsidRPr="006A5080">
        <w:rPr>
          <w:rFonts w:cs="Times New Roman"/>
          <w:iCs/>
          <w:color w:val="002060"/>
          <w:sz w:val="22"/>
        </w:rPr>
        <w:t xml:space="preserve">Komunikācijas pasākumu uzraudzībai un novērtēšanai abās valstīs un ārpus tām var </w:t>
      </w:r>
      <w:r w:rsidR="0010688F">
        <w:rPr>
          <w:rFonts w:cs="Times New Roman"/>
          <w:iCs/>
          <w:color w:val="002060"/>
          <w:sz w:val="22"/>
        </w:rPr>
        <w:t xml:space="preserve">tikt </w:t>
      </w:r>
      <w:r w:rsidRPr="006A5080">
        <w:rPr>
          <w:rFonts w:cs="Times New Roman"/>
          <w:iCs/>
          <w:color w:val="002060"/>
          <w:sz w:val="22"/>
        </w:rPr>
        <w:t>izmantot</w:t>
      </w:r>
      <w:r w:rsidR="0010688F">
        <w:rPr>
          <w:rFonts w:cs="Times New Roman"/>
          <w:iCs/>
          <w:color w:val="002060"/>
          <w:sz w:val="22"/>
        </w:rPr>
        <w:t>i</w:t>
      </w:r>
      <w:r w:rsidRPr="006A5080">
        <w:rPr>
          <w:rFonts w:cs="Times New Roman"/>
          <w:iCs/>
          <w:color w:val="002060"/>
          <w:sz w:val="22"/>
        </w:rPr>
        <w:t xml:space="preserve"> šād</w:t>
      </w:r>
      <w:r w:rsidR="0010688F">
        <w:rPr>
          <w:rFonts w:cs="Times New Roman"/>
          <w:iCs/>
          <w:color w:val="002060"/>
          <w:sz w:val="22"/>
        </w:rPr>
        <w:t>i</w:t>
      </w:r>
      <w:r w:rsidRPr="006A5080">
        <w:rPr>
          <w:rFonts w:cs="Times New Roman"/>
          <w:iCs/>
          <w:color w:val="002060"/>
          <w:sz w:val="22"/>
        </w:rPr>
        <w:t xml:space="preserve"> rādītāj</w:t>
      </w:r>
      <w:r w:rsidR="0010688F">
        <w:rPr>
          <w:rFonts w:cs="Times New Roman"/>
          <w:iCs/>
          <w:color w:val="002060"/>
          <w:sz w:val="22"/>
        </w:rPr>
        <w:t>i</w:t>
      </w:r>
      <w:r w:rsidRPr="006A5080">
        <w:rPr>
          <w:rFonts w:cs="Times New Roman"/>
          <w:iCs/>
          <w:color w:val="002060"/>
          <w:sz w:val="22"/>
        </w:rPr>
        <w:t>:</w:t>
      </w:r>
    </w:p>
    <w:p w14:paraId="4660F7B4"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A416F4">
        <w:rPr>
          <w:rFonts w:cs="Times New Roman"/>
          <w:iCs/>
          <w:color w:val="002060"/>
          <w:sz w:val="22"/>
        </w:rPr>
        <w:t>•</w:t>
      </w:r>
      <w:r w:rsidRPr="00A416F4">
        <w:rPr>
          <w:rFonts w:cs="Times New Roman"/>
          <w:iCs/>
          <w:color w:val="002060"/>
          <w:sz w:val="22"/>
        </w:rPr>
        <w:tab/>
        <w:t>Potenciālo pieteikumu iesniedzēju skaits, kas saņēma informāciju par fina</w:t>
      </w:r>
      <w:r w:rsidRPr="00204BF7">
        <w:rPr>
          <w:rFonts w:cs="Times New Roman"/>
          <w:iCs/>
          <w:color w:val="002060"/>
          <w:sz w:val="22"/>
        </w:rPr>
        <w:t>nsējuma iespējām,</w:t>
      </w:r>
    </w:p>
    <w:p w14:paraId="110B9F64"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w:t>
      </w:r>
      <w:r w:rsidRPr="006A5080">
        <w:rPr>
          <w:rFonts w:cs="Times New Roman"/>
          <w:iCs/>
          <w:color w:val="002060"/>
          <w:sz w:val="22"/>
        </w:rPr>
        <w:tab/>
        <w:t>Unikālo un vairākkārtīgo tīmekļa vietnes apmeklētāju skaits gadā,</w:t>
      </w:r>
    </w:p>
    <w:p w14:paraId="05EE817E"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w:t>
      </w:r>
      <w:r w:rsidRPr="006A5080">
        <w:rPr>
          <w:rFonts w:cs="Times New Roman"/>
          <w:iCs/>
          <w:color w:val="002060"/>
          <w:sz w:val="22"/>
        </w:rPr>
        <w:tab/>
        <w:t>Sociālo plašsaziņas līdzekļu skaits, kuros regulāri tiek publicēti Programmas jaunumi un ziņas par projektiem,</w:t>
      </w:r>
    </w:p>
    <w:p w14:paraId="29EA8129" w14:textId="59C33E96"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w:t>
      </w:r>
      <w:r w:rsidRPr="006A5080">
        <w:rPr>
          <w:rFonts w:cs="Times New Roman"/>
          <w:iCs/>
          <w:color w:val="002060"/>
          <w:sz w:val="22"/>
        </w:rPr>
        <w:tab/>
      </w:r>
      <w:bookmarkStart w:id="71" w:name="_Hlk88056953"/>
      <w:r w:rsidRPr="006A5080">
        <w:rPr>
          <w:rFonts w:cs="Times New Roman"/>
          <w:iCs/>
          <w:color w:val="002060"/>
          <w:sz w:val="22"/>
        </w:rPr>
        <w:t>Abonentu/sekotāju skaits sociālajos plašsaziņas līdzekļos gadā un vidēj</w:t>
      </w:r>
      <w:r w:rsidR="00AF66F0">
        <w:rPr>
          <w:rFonts w:cs="Times New Roman"/>
          <w:iCs/>
          <w:color w:val="002060"/>
          <w:sz w:val="22"/>
        </w:rPr>
        <w:t>ais</w:t>
      </w:r>
      <w:r w:rsidRPr="006A5080">
        <w:rPr>
          <w:rFonts w:cs="Times New Roman"/>
          <w:iCs/>
          <w:color w:val="002060"/>
          <w:sz w:val="22"/>
        </w:rPr>
        <w:t xml:space="preserve"> sasniegt</w:t>
      </w:r>
      <w:r w:rsidR="00AF66F0">
        <w:rPr>
          <w:rFonts w:cs="Times New Roman"/>
          <w:iCs/>
          <w:color w:val="002060"/>
          <w:sz w:val="22"/>
        </w:rPr>
        <w:t>ais</w:t>
      </w:r>
      <w:r w:rsidRPr="006A5080">
        <w:rPr>
          <w:rFonts w:cs="Times New Roman"/>
          <w:iCs/>
          <w:color w:val="002060"/>
          <w:sz w:val="22"/>
        </w:rPr>
        <w:t xml:space="preserve"> </w:t>
      </w:r>
      <w:r w:rsidR="00AF66F0">
        <w:rPr>
          <w:rFonts w:cs="Times New Roman"/>
          <w:iCs/>
          <w:color w:val="002060"/>
          <w:sz w:val="22"/>
        </w:rPr>
        <w:t>auditorijas līmenis</w:t>
      </w:r>
      <w:r w:rsidRPr="006A5080">
        <w:rPr>
          <w:rFonts w:cs="Times New Roman"/>
          <w:iCs/>
          <w:color w:val="002060"/>
          <w:sz w:val="22"/>
        </w:rPr>
        <w:t>,</w:t>
      </w:r>
      <w:bookmarkEnd w:id="71"/>
      <w:r w:rsidR="00AF66F0" w:rsidRPr="00AF66F0">
        <w:rPr>
          <w:color w:val="002060"/>
        </w:rPr>
        <w:t xml:space="preserve"> </w:t>
      </w:r>
    </w:p>
    <w:p w14:paraId="2469D930"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w:t>
      </w:r>
      <w:r w:rsidRPr="006A5080">
        <w:rPr>
          <w:rFonts w:cs="Times New Roman"/>
          <w:iCs/>
          <w:color w:val="002060"/>
          <w:sz w:val="22"/>
        </w:rPr>
        <w:tab/>
        <w:t>Projektu partneriem novadīto informatīvo pasākumu skaits un apmeklētāju skaits gadā,</w:t>
      </w:r>
    </w:p>
    <w:p w14:paraId="0BBDD15F" w14:textId="5C523A09"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w:t>
      </w:r>
      <w:r w:rsidRPr="006A5080">
        <w:rPr>
          <w:rFonts w:cs="Times New Roman"/>
          <w:iCs/>
          <w:color w:val="002060"/>
          <w:sz w:val="22"/>
        </w:rPr>
        <w:tab/>
        <w:t xml:space="preserve">Projektu partneru skaits, kuri saņēmuši atbalstu projekta īstenošanas procesam un gaitu, un </w:t>
      </w:r>
      <w:r w:rsidR="000A4C72">
        <w:rPr>
          <w:rFonts w:cs="Times New Roman"/>
          <w:iCs/>
          <w:color w:val="002060"/>
          <w:sz w:val="22"/>
        </w:rPr>
        <w:t xml:space="preserve">novērtējuma </w:t>
      </w:r>
      <w:r w:rsidRPr="006A5080">
        <w:rPr>
          <w:rFonts w:cs="Times New Roman"/>
          <w:iCs/>
          <w:color w:val="002060"/>
          <w:sz w:val="22"/>
        </w:rPr>
        <w:t xml:space="preserve">vērtības </w:t>
      </w:r>
      <w:r w:rsidR="000A4C72">
        <w:rPr>
          <w:rFonts w:cs="Times New Roman"/>
          <w:iCs/>
          <w:color w:val="002060"/>
          <w:sz w:val="22"/>
        </w:rPr>
        <w:t>likme</w:t>
      </w:r>
      <w:r w:rsidR="000A4C72" w:rsidRPr="006A5080">
        <w:rPr>
          <w:rFonts w:cs="Times New Roman"/>
          <w:iCs/>
          <w:color w:val="002060"/>
          <w:sz w:val="22"/>
        </w:rPr>
        <w:t xml:space="preserve"> </w:t>
      </w:r>
      <w:r w:rsidRPr="006A5080">
        <w:rPr>
          <w:rFonts w:cs="Times New Roman"/>
          <w:iCs/>
          <w:color w:val="002060"/>
          <w:sz w:val="22"/>
        </w:rPr>
        <w:t>gadā,</w:t>
      </w:r>
    </w:p>
    <w:p w14:paraId="0C15CF34" w14:textId="59894016"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w:t>
      </w:r>
      <w:r w:rsidRPr="006A5080">
        <w:rPr>
          <w:rFonts w:cs="Times New Roman"/>
          <w:iCs/>
          <w:color w:val="002060"/>
          <w:sz w:val="22"/>
        </w:rPr>
        <w:tab/>
        <w:t>Plaš</w:t>
      </w:r>
      <w:r w:rsidR="000A4C72">
        <w:rPr>
          <w:rFonts w:cs="Times New Roman"/>
          <w:iCs/>
          <w:color w:val="002060"/>
          <w:sz w:val="22"/>
        </w:rPr>
        <w:t>ākai</w:t>
      </w:r>
      <w:r w:rsidRPr="006A5080">
        <w:rPr>
          <w:rFonts w:cs="Times New Roman"/>
          <w:iCs/>
          <w:color w:val="002060"/>
          <w:sz w:val="22"/>
        </w:rPr>
        <w:t xml:space="preserve"> sabiedrībai novadīto publisko pasākumu skaits un dalībnieku skaits gadā,</w:t>
      </w:r>
    </w:p>
    <w:p w14:paraId="3BBABF61" w14:textId="77777777" w:rsidR="00A62285" w:rsidRPr="005A1C2A" w:rsidRDefault="009B29AB" w:rsidP="0081165A">
      <w:pPr>
        <w:pBdr>
          <w:top w:val="single" w:sz="4" w:space="1" w:color="000000"/>
          <w:left w:val="single" w:sz="4" w:space="4" w:color="000000"/>
          <w:bottom w:val="single" w:sz="4" w:space="1" w:color="000000"/>
          <w:right w:val="single" w:sz="4" w:space="4" w:color="000000"/>
        </w:pBdr>
        <w:spacing w:after="120" w:line="240" w:lineRule="auto"/>
        <w:jc w:val="both"/>
        <w:rPr>
          <w:rFonts w:eastAsia="Times New Roman" w:cs="Times New Roman"/>
          <w:iCs/>
          <w:color w:val="002060"/>
          <w:sz w:val="22"/>
        </w:rPr>
      </w:pPr>
      <w:r w:rsidRPr="006A5080">
        <w:rPr>
          <w:rFonts w:cs="Times New Roman"/>
          <w:iCs/>
          <w:color w:val="002060"/>
          <w:sz w:val="22"/>
        </w:rPr>
        <w:t>•</w:t>
      </w:r>
      <w:r w:rsidRPr="006A5080">
        <w:rPr>
          <w:rFonts w:cs="Times New Roman"/>
          <w:iCs/>
          <w:color w:val="002060"/>
          <w:sz w:val="22"/>
        </w:rPr>
        <w:tab/>
        <w:t>Citi svarīgi rezultātu un iznākuma rādītāji, ņemot vērā komunikācijas mērķus, kanālus, instrumentus, utt.</w:t>
      </w:r>
    </w:p>
    <w:p w14:paraId="48ED8F3B" w14:textId="099BAC4D" w:rsidR="00A62285" w:rsidRPr="000A4C72" w:rsidRDefault="009B29AB" w:rsidP="00AC746D">
      <w:pPr>
        <w:pBdr>
          <w:top w:val="single" w:sz="4" w:space="1" w:color="000000"/>
          <w:left w:val="single" w:sz="4" w:space="4" w:color="000000"/>
          <w:bottom w:val="single" w:sz="4" w:space="1" w:color="000000"/>
          <w:right w:val="single" w:sz="4" w:space="4" w:color="000000"/>
        </w:pBdr>
        <w:spacing w:after="120" w:line="240" w:lineRule="auto"/>
        <w:jc w:val="both"/>
        <w:rPr>
          <w:rFonts w:cs="Times New Roman"/>
        </w:rPr>
      </w:pPr>
      <w:r w:rsidRPr="006A5080">
        <w:rPr>
          <w:rFonts w:cs="Times New Roman"/>
          <w:iCs/>
          <w:color w:val="002060"/>
          <w:sz w:val="22"/>
        </w:rPr>
        <w:t xml:space="preserve">Atbilstoši Programmas īstenošanas stadijai katra gada attiecīgajos plānos tiek iekļauti konkrēti komunikācijas pasākumi, mērķi un </w:t>
      </w:r>
      <w:r w:rsidR="009815B1" w:rsidRPr="0052507A">
        <w:rPr>
          <w:rFonts w:cs="Times New Roman"/>
          <w:iCs/>
          <w:color w:val="002060"/>
          <w:sz w:val="22"/>
        </w:rPr>
        <w:t>rādītāji</w:t>
      </w:r>
      <w:r w:rsidRPr="0052507A">
        <w:rPr>
          <w:rFonts w:cs="Times New Roman"/>
          <w:iCs/>
          <w:color w:val="002060"/>
          <w:sz w:val="22"/>
        </w:rPr>
        <w:t xml:space="preserve">, lai nodrošinātu savlaicīgu, līdzsvarotu un efektīvu Programmas </w:t>
      </w:r>
      <w:r w:rsidR="000A4C72">
        <w:rPr>
          <w:rFonts w:cs="Times New Roman"/>
          <w:iCs/>
          <w:color w:val="002060"/>
          <w:sz w:val="22"/>
        </w:rPr>
        <w:t>atpazīstamības</w:t>
      </w:r>
      <w:r w:rsidR="000A4C72" w:rsidRPr="000A4C72">
        <w:rPr>
          <w:rFonts w:cs="Times New Roman"/>
          <w:iCs/>
          <w:color w:val="002060"/>
          <w:sz w:val="22"/>
        </w:rPr>
        <w:t xml:space="preserve"> </w:t>
      </w:r>
      <w:r w:rsidRPr="000A4C72">
        <w:rPr>
          <w:rFonts w:cs="Times New Roman"/>
          <w:iCs/>
          <w:color w:val="002060"/>
          <w:sz w:val="22"/>
        </w:rPr>
        <w:t>un komunikācijas pasākumu īstenošanu, uzraudzību un novērtēšanu. Attiecīgo plānu sagatavo KS sadarbībā ar VI un N</w:t>
      </w:r>
      <w:r w:rsidR="007470AD" w:rsidRPr="000A4C72">
        <w:rPr>
          <w:rFonts w:cs="Times New Roman"/>
          <w:iCs/>
          <w:color w:val="002060"/>
          <w:sz w:val="22"/>
        </w:rPr>
        <w:t>acionālajām iestādēm</w:t>
      </w:r>
      <w:r w:rsidRPr="0052507A">
        <w:rPr>
          <w:rFonts w:cs="Times New Roman"/>
          <w:iCs/>
          <w:color w:val="002060"/>
          <w:sz w:val="22"/>
        </w:rPr>
        <w:t xml:space="preserve">, un to apstiprina UK. UK pārbauda komunikācijas un </w:t>
      </w:r>
      <w:r w:rsidR="000A4C72">
        <w:rPr>
          <w:rFonts w:cs="Times New Roman"/>
          <w:iCs/>
          <w:color w:val="002060"/>
          <w:sz w:val="22"/>
        </w:rPr>
        <w:t>atpazīstamības</w:t>
      </w:r>
      <w:r w:rsidR="000A4C72" w:rsidRPr="000A4C72">
        <w:rPr>
          <w:rFonts w:cs="Times New Roman"/>
          <w:iCs/>
          <w:color w:val="002060"/>
          <w:sz w:val="22"/>
        </w:rPr>
        <w:t xml:space="preserve"> </w:t>
      </w:r>
      <w:r w:rsidRPr="000A4C72">
        <w:rPr>
          <w:rFonts w:cs="Times New Roman"/>
          <w:iCs/>
          <w:color w:val="002060"/>
          <w:sz w:val="22"/>
        </w:rPr>
        <w:t>pasākumu īstenošanu.</w:t>
      </w:r>
    </w:p>
    <w:p w14:paraId="5C9CB85A" w14:textId="77777777" w:rsidR="00A62285" w:rsidRPr="005A1C2A" w:rsidRDefault="00A62285" w:rsidP="0081165A">
      <w:pPr>
        <w:spacing w:line="240" w:lineRule="auto"/>
        <w:rPr>
          <w:rFonts w:cs="Times New Roman"/>
          <w:color w:val="000000"/>
          <w:szCs w:val="24"/>
        </w:rPr>
      </w:pPr>
    </w:p>
    <w:p w14:paraId="03594072" w14:textId="77777777" w:rsidR="00A62285" w:rsidRPr="005A1C2A" w:rsidRDefault="009B29AB" w:rsidP="0081165A">
      <w:pPr>
        <w:spacing w:line="240" w:lineRule="auto"/>
        <w:rPr>
          <w:rFonts w:cs="Times New Roman"/>
          <w:color w:val="000000"/>
          <w:sz w:val="23"/>
          <w:szCs w:val="23"/>
        </w:rPr>
      </w:pPr>
      <w:r w:rsidRPr="006A5080">
        <w:rPr>
          <w:rFonts w:cs="Times New Roman"/>
          <w:b/>
          <w:bCs/>
          <w:color w:val="000000"/>
          <w:sz w:val="23"/>
          <w:szCs w:val="23"/>
        </w:rPr>
        <w:t xml:space="preserve">6. Norāde par atbalstu maza mēroga projektiem, tostarp maziem projektiem mazo projektu fondu ietvaros </w:t>
      </w:r>
    </w:p>
    <w:p w14:paraId="120A1089" w14:textId="6C0829E0" w:rsidR="00A62285" w:rsidRPr="005A1C2A" w:rsidRDefault="009B29AB" w:rsidP="0081165A">
      <w:pPr>
        <w:spacing w:line="240" w:lineRule="auto"/>
        <w:rPr>
          <w:rFonts w:cs="Times New Roman"/>
          <w:i/>
          <w:iCs/>
          <w:color w:val="000000"/>
          <w:sz w:val="23"/>
          <w:szCs w:val="23"/>
        </w:rPr>
      </w:pPr>
      <w:r w:rsidRPr="006A5080">
        <w:rPr>
          <w:rFonts w:cs="Times New Roman"/>
          <w:i/>
          <w:iCs/>
          <w:color w:val="000000"/>
          <w:sz w:val="23"/>
          <w:szCs w:val="23"/>
        </w:rPr>
        <w:t xml:space="preserve">Atsauce: </w:t>
      </w:r>
      <w:r w:rsidR="00EF5A09" w:rsidRPr="006A5080">
        <w:rPr>
          <w:rFonts w:cs="Times New Roman"/>
          <w:i/>
          <w:color w:val="000000"/>
          <w:szCs w:val="24"/>
        </w:rPr>
        <w:t xml:space="preserve">Interreg regulas </w:t>
      </w:r>
      <w:r w:rsidRPr="006A5080">
        <w:rPr>
          <w:rFonts w:cs="Times New Roman"/>
          <w:i/>
          <w:iCs/>
          <w:color w:val="000000"/>
          <w:sz w:val="23"/>
          <w:szCs w:val="23"/>
        </w:rPr>
        <w:t>17.</w:t>
      </w:r>
      <w:r w:rsidR="003D294A" w:rsidRPr="006A5080">
        <w:rPr>
          <w:rFonts w:cs="Times New Roman"/>
          <w:i/>
          <w:iCs/>
          <w:color w:val="000000"/>
          <w:sz w:val="23"/>
          <w:szCs w:val="23"/>
        </w:rPr>
        <w:t> </w:t>
      </w:r>
      <w:r w:rsidRPr="0052507A">
        <w:rPr>
          <w:rFonts w:cs="Times New Roman"/>
          <w:i/>
          <w:iCs/>
          <w:color w:val="000000"/>
          <w:sz w:val="23"/>
          <w:szCs w:val="23"/>
        </w:rPr>
        <w:t>panta 3.</w:t>
      </w:r>
      <w:r w:rsidR="003D294A" w:rsidRPr="0052507A">
        <w:rPr>
          <w:rFonts w:cs="Times New Roman"/>
          <w:i/>
          <w:iCs/>
          <w:color w:val="000000"/>
          <w:sz w:val="23"/>
          <w:szCs w:val="23"/>
        </w:rPr>
        <w:t> </w:t>
      </w:r>
      <w:r w:rsidRPr="0052507A">
        <w:rPr>
          <w:rFonts w:cs="Times New Roman"/>
          <w:i/>
          <w:iCs/>
          <w:color w:val="000000"/>
          <w:sz w:val="23"/>
          <w:szCs w:val="23"/>
        </w:rPr>
        <w:t>punkta (i) apakšpunkts, 24.</w:t>
      </w:r>
      <w:r w:rsidR="003D294A" w:rsidRPr="0052507A">
        <w:rPr>
          <w:rFonts w:cs="Times New Roman"/>
          <w:i/>
          <w:iCs/>
          <w:color w:val="000000"/>
          <w:sz w:val="23"/>
          <w:szCs w:val="23"/>
        </w:rPr>
        <w:t> </w:t>
      </w:r>
      <w:r w:rsidRPr="0052507A">
        <w:rPr>
          <w:rFonts w:cs="Times New Roman"/>
          <w:i/>
          <w:iCs/>
          <w:color w:val="000000"/>
          <w:sz w:val="23"/>
          <w:szCs w:val="23"/>
        </w:rPr>
        <w:t xml:space="preserve">pants </w:t>
      </w:r>
    </w:p>
    <w:p w14:paraId="4952CCED" w14:textId="77777777" w:rsidR="00912CB8" w:rsidRPr="005A1C2A" w:rsidRDefault="00912CB8" w:rsidP="0081165A">
      <w:pPr>
        <w:spacing w:line="240" w:lineRule="auto"/>
        <w:rPr>
          <w:rFonts w:cs="Times New Roman"/>
          <w:color w:val="000000"/>
          <w:sz w:val="23"/>
          <w:szCs w:val="23"/>
          <w:lang w:val="en-GB"/>
        </w:rPr>
      </w:pPr>
    </w:p>
    <w:p w14:paraId="21D15E7D" w14:textId="5FB0834A" w:rsidR="007A197D" w:rsidRPr="005A1C2A" w:rsidRDefault="007A197D" w:rsidP="007A197D">
      <w:pPr>
        <w:pBdr>
          <w:top w:val="single" w:sz="4" w:space="1" w:color="000000"/>
          <w:left w:val="single" w:sz="4" w:space="4" w:color="000000"/>
          <w:bottom w:val="single" w:sz="4" w:space="1" w:color="000000"/>
          <w:right w:val="single" w:sz="4" w:space="4" w:color="000000"/>
        </w:pBdr>
        <w:spacing w:after="120" w:line="276" w:lineRule="auto"/>
        <w:jc w:val="both"/>
        <w:rPr>
          <w:rFonts w:eastAsia="Times New Roman" w:cs="Times New Roman"/>
          <w:iCs/>
          <w:color w:val="002060"/>
          <w:sz w:val="22"/>
        </w:rPr>
      </w:pPr>
      <w:r w:rsidRPr="006A5080">
        <w:rPr>
          <w:rFonts w:cs="Times New Roman"/>
          <w:iCs/>
          <w:color w:val="002060"/>
          <w:sz w:val="22"/>
        </w:rPr>
        <w:t>Programma tiešā veidā atbalsta UK atlasīto un apstiprināto maz</w:t>
      </w:r>
      <w:r w:rsidR="00533551">
        <w:rPr>
          <w:rFonts w:cs="Times New Roman"/>
          <w:iCs/>
          <w:color w:val="002060"/>
          <w:sz w:val="22"/>
        </w:rPr>
        <w:t>a</w:t>
      </w:r>
      <w:r w:rsidRPr="006A5080">
        <w:rPr>
          <w:rFonts w:cs="Times New Roman"/>
          <w:iCs/>
          <w:color w:val="002060"/>
          <w:sz w:val="22"/>
        </w:rPr>
        <w:t xml:space="preserve"> mēroga projektu īstenošanu. Maza mēroga projekti tiek uzskatīti par būtisku veidu, kā nodrošināt pārrobežu sadarbības atbalsta iniciatīvas starp </w:t>
      </w:r>
      <w:r w:rsidR="003D294A" w:rsidRPr="00A416F4">
        <w:rPr>
          <w:rFonts w:cs="Times New Roman"/>
          <w:iCs/>
          <w:color w:val="002060"/>
          <w:sz w:val="22"/>
        </w:rPr>
        <w:lastRenderedPageBreak/>
        <w:t>P</w:t>
      </w:r>
      <w:r w:rsidRPr="0052507A">
        <w:rPr>
          <w:rFonts w:cs="Times New Roman"/>
          <w:iCs/>
          <w:color w:val="002060"/>
          <w:sz w:val="22"/>
        </w:rPr>
        <w:t xml:space="preserve">rogrammas teritorijas vietējā un reģionālā līmeņa iedzīvotājiem un organizācijām, kā arī tiem ir potenciāls turpināt pilnveidot, veicināt un kapitalizēt risinājumus, kas tiek radīti </w:t>
      </w:r>
      <w:r w:rsidR="009B2798">
        <w:rPr>
          <w:rFonts w:cs="Times New Roman"/>
          <w:iCs/>
          <w:color w:val="002060"/>
          <w:sz w:val="22"/>
        </w:rPr>
        <w:t xml:space="preserve">visu Programmas politikas mērķu </w:t>
      </w:r>
      <w:r w:rsidR="00363DA5">
        <w:rPr>
          <w:rFonts w:cs="Times New Roman"/>
          <w:iCs/>
          <w:color w:val="002060"/>
          <w:sz w:val="22"/>
        </w:rPr>
        <w:t xml:space="preserve"> parasto</w:t>
      </w:r>
      <w:r w:rsidR="009B2798" w:rsidRPr="009B2798">
        <w:rPr>
          <w:rFonts w:cs="Times New Roman"/>
          <w:iCs/>
          <w:color w:val="002060"/>
          <w:sz w:val="22"/>
        </w:rPr>
        <w:t xml:space="preserve"> </w:t>
      </w:r>
      <w:r w:rsidRPr="009B2798">
        <w:rPr>
          <w:rFonts w:cs="Times New Roman"/>
          <w:iCs/>
          <w:color w:val="002060"/>
          <w:sz w:val="22"/>
        </w:rPr>
        <w:t xml:space="preserve">projektu ietvaros. Maza mēroga projektos var </w:t>
      </w:r>
      <w:r w:rsidR="009B2798">
        <w:rPr>
          <w:rFonts w:cs="Times New Roman"/>
          <w:iCs/>
          <w:color w:val="002060"/>
          <w:sz w:val="22"/>
        </w:rPr>
        <w:t xml:space="preserve">sekmīgāk </w:t>
      </w:r>
      <w:r w:rsidRPr="009B2798">
        <w:rPr>
          <w:rFonts w:cs="Times New Roman"/>
          <w:iCs/>
          <w:color w:val="002060"/>
          <w:sz w:val="22"/>
        </w:rPr>
        <w:t xml:space="preserve">nodrošināt tuvu robežai dzīvojošo cilvēku iesaistīšanos, tie var palīdzēt saglabāt </w:t>
      </w:r>
      <w:r w:rsidR="003D294A" w:rsidRPr="009B2798">
        <w:rPr>
          <w:rFonts w:cs="Times New Roman"/>
          <w:iCs/>
          <w:color w:val="002060"/>
          <w:sz w:val="22"/>
        </w:rPr>
        <w:t>P</w:t>
      </w:r>
      <w:r w:rsidRPr="0052507A">
        <w:rPr>
          <w:rFonts w:cs="Times New Roman"/>
          <w:iCs/>
          <w:color w:val="002060"/>
          <w:sz w:val="22"/>
        </w:rPr>
        <w:t>rogrammu sasniedzam</w:t>
      </w:r>
      <w:r w:rsidR="009B2798">
        <w:rPr>
          <w:rFonts w:cs="Times New Roman"/>
          <w:iCs/>
          <w:color w:val="002060"/>
          <w:sz w:val="22"/>
        </w:rPr>
        <w:t>āku</w:t>
      </w:r>
      <w:r w:rsidRPr="0052507A">
        <w:rPr>
          <w:rFonts w:cs="Times New Roman"/>
          <w:iCs/>
          <w:color w:val="002060"/>
          <w:sz w:val="22"/>
        </w:rPr>
        <w:t xml:space="preserve"> un </w:t>
      </w:r>
      <w:r w:rsidR="009B2798">
        <w:rPr>
          <w:rFonts w:cs="Times New Roman"/>
          <w:iCs/>
          <w:color w:val="002060"/>
          <w:sz w:val="22"/>
        </w:rPr>
        <w:t>atvieglo</w:t>
      </w:r>
      <w:r w:rsidRPr="009B2798">
        <w:rPr>
          <w:rFonts w:cs="Times New Roman"/>
          <w:iCs/>
          <w:color w:val="002060"/>
          <w:sz w:val="22"/>
        </w:rPr>
        <w:t xml:space="preserve"> projektu administrēšanu</w:t>
      </w:r>
      <w:r w:rsidR="009B2798">
        <w:rPr>
          <w:rFonts w:cs="Times New Roman"/>
          <w:iCs/>
          <w:color w:val="002060"/>
          <w:sz w:val="22"/>
        </w:rPr>
        <w:t xml:space="preserve"> un aktivitāšu īstenošanu</w:t>
      </w:r>
      <w:r w:rsidRPr="009B2798">
        <w:rPr>
          <w:rFonts w:cs="Times New Roman"/>
          <w:iCs/>
          <w:color w:val="002060"/>
          <w:sz w:val="22"/>
        </w:rPr>
        <w:t xml:space="preserve">. Pieredzes apmaiņa par pārrobežu izaicinājumu risinājumiem un kopīgiem sociālajiem jautājumiem var notikt </w:t>
      </w:r>
      <w:r w:rsidRPr="0052507A">
        <w:rPr>
          <w:rFonts w:cs="Times New Roman"/>
          <w:iCs/>
          <w:color w:val="002060"/>
          <w:sz w:val="22"/>
        </w:rPr>
        <w:t>cilvēk</w:t>
      </w:r>
      <w:r w:rsidR="00D9761D" w:rsidRPr="0052507A">
        <w:rPr>
          <w:rFonts w:cs="Times New Roman"/>
          <w:iCs/>
          <w:color w:val="002060"/>
          <w:sz w:val="22"/>
        </w:rPr>
        <w:t>iem</w:t>
      </w:r>
      <w:r w:rsidRPr="0052507A">
        <w:rPr>
          <w:rFonts w:cs="Times New Roman"/>
          <w:iCs/>
          <w:color w:val="002060"/>
          <w:sz w:val="22"/>
        </w:rPr>
        <w:t xml:space="preserve"> savstarpēj</w:t>
      </w:r>
      <w:r w:rsidR="00D9761D" w:rsidRPr="0052507A">
        <w:rPr>
          <w:rFonts w:cs="Times New Roman"/>
          <w:iCs/>
          <w:color w:val="002060"/>
          <w:sz w:val="22"/>
        </w:rPr>
        <w:t>i</w:t>
      </w:r>
      <w:r w:rsidRPr="0052507A">
        <w:rPr>
          <w:rFonts w:cs="Times New Roman"/>
          <w:iCs/>
          <w:color w:val="002060"/>
          <w:sz w:val="22"/>
        </w:rPr>
        <w:t xml:space="preserve"> sadarb</w:t>
      </w:r>
      <w:r w:rsidR="00D9761D" w:rsidRPr="0052507A">
        <w:rPr>
          <w:rFonts w:cs="Times New Roman"/>
          <w:iCs/>
          <w:color w:val="002060"/>
          <w:sz w:val="22"/>
        </w:rPr>
        <w:t>ojoties</w:t>
      </w:r>
      <w:r w:rsidRPr="0052507A">
        <w:rPr>
          <w:rFonts w:cs="Times New Roman"/>
          <w:iCs/>
          <w:color w:val="002060"/>
          <w:sz w:val="22"/>
        </w:rPr>
        <w:t xml:space="preserve">, un izaicinājumus var risināt ar maza mēroga projektiem. Programmas pārrobežu elementu stiprinās spēcīga sadarbība starp cilvēkiem, kas strādā tādās jomās kā kultūra, amatniecība, veselīga dzīvesveida popularizēšana, sports, izglītība, sociālā joma, apkārtējā vide u.c. </w:t>
      </w:r>
    </w:p>
    <w:p w14:paraId="2560BF07" w14:textId="33A5E930" w:rsidR="00E65DA1" w:rsidRPr="005A1C2A" w:rsidRDefault="007A197D" w:rsidP="00E65DA1">
      <w:pPr>
        <w:pBdr>
          <w:top w:val="single" w:sz="4" w:space="1" w:color="000000"/>
          <w:left w:val="single" w:sz="4" w:space="4" w:color="000000"/>
          <w:bottom w:val="single" w:sz="4" w:space="1" w:color="000000"/>
          <w:right w:val="single" w:sz="4" w:space="4" w:color="000000"/>
        </w:pBdr>
        <w:spacing w:after="120" w:line="276" w:lineRule="auto"/>
        <w:jc w:val="both"/>
        <w:rPr>
          <w:rFonts w:eastAsia="Times New Roman" w:cs="Times New Roman"/>
          <w:iCs/>
          <w:color w:val="002060"/>
          <w:sz w:val="22"/>
        </w:rPr>
      </w:pPr>
      <w:r w:rsidRPr="006A5080">
        <w:rPr>
          <w:rFonts w:cs="Times New Roman"/>
          <w:iCs/>
          <w:color w:val="002060"/>
          <w:sz w:val="22"/>
        </w:rPr>
        <w:t xml:space="preserve">Maza mēroga projekti paredzēti 4. prioritātes “Cilvēku savstarpējās sadarbības uzlabošana” ietvaros un </w:t>
      </w:r>
      <w:r w:rsidR="005437A2">
        <w:rPr>
          <w:rFonts w:cs="Times New Roman"/>
          <w:iCs/>
          <w:color w:val="002060"/>
          <w:sz w:val="22"/>
        </w:rPr>
        <w:t xml:space="preserve">ir </w:t>
      </w:r>
      <w:r w:rsidRPr="006A5080">
        <w:rPr>
          <w:rFonts w:cs="Times New Roman"/>
          <w:iCs/>
          <w:color w:val="002060"/>
          <w:sz w:val="22"/>
        </w:rPr>
        <w:t>iespējam</w:t>
      </w:r>
      <w:r w:rsidR="005437A2">
        <w:rPr>
          <w:rFonts w:cs="Times New Roman"/>
          <w:iCs/>
          <w:color w:val="002060"/>
          <w:sz w:val="22"/>
        </w:rPr>
        <w:t>i arī</w:t>
      </w:r>
      <w:r w:rsidRPr="006A5080">
        <w:rPr>
          <w:rFonts w:cs="Times New Roman"/>
          <w:iCs/>
          <w:color w:val="002060"/>
          <w:sz w:val="22"/>
        </w:rPr>
        <w:t xml:space="preserve"> kapitalizācijas darbībām </w:t>
      </w:r>
      <w:r w:rsidRPr="00A416F4">
        <w:rPr>
          <w:rFonts w:cs="Times New Roman"/>
          <w:iCs/>
          <w:color w:val="002060"/>
          <w:sz w:val="22"/>
        </w:rPr>
        <w:t>citu PM/KM ietvaros.</w:t>
      </w:r>
    </w:p>
    <w:p w14:paraId="63ECE0A8" w14:textId="4A227E4C" w:rsidR="007A197D" w:rsidRPr="005A1C2A" w:rsidRDefault="007A197D" w:rsidP="007A197D">
      <w:pPr>
        <w:pBdr>
          <w:top w:val="single" w:sz="4" w:space="1" w:color="000000"/>
          <w:left w:val="single" w:sz="4" w:space="4" w:color="000000"/>
          <w:bottom w:val="single" w:sz="4" w:space="1" w:color="000000"/>
          <w:right w:val="single" w:sz="4" w:space="4" w:color="000000"/>
        </w:pBdr>
        <w:spacing w:after="120" w:line="276" w:lineRule="auto"/>
        <w:jc w:val="both"/>
        <w:rPr>
          <w:rFonts w:eastAsia="Times New Roman" w:cs="Times New Roman"/>
          <w:iCs/>
          <w:color w:val="002060"/>
          <w:sz w:val="22"/>
        </w:rPr>
      </w:pPr>
      <w:r w:rsidRPr="006A5080">
        <w:rPr>
          <w:rFonts w:cs="Times New Roman"/>
          <w:iCs/>
          <w:color w:val="002060"/>
          <w:sz w:val="22"/>
        </w:rPr>
        <w:t xml:space="preserve">Programma paredz </w:t>
      </w:r>
      <w:r w:rsidR="005437A2">
        <w:rPr>
          <w:rFonts w:cs="Times New Roman"/>
          <w:iCs/>
          <w:color w:val="002060"/>
          <w:sz w:val="22"/>
        </w:rPr>
        <w:t xml:space="preserve">procesu </w:t>
      </w:r>
      <w:r w:rsidRPr="006A5080">
        <w:rPr>
          <w:rFonts w:cs="Times New Roman"/>
          <w:iCs/>
          <w:color w:val="002060"/>
          <w:sz w:val="22"/>
        </w:rPr>
        <w:t>vienkāršošanu attiecībā uz maza mēroga projektu izstrādi, iesniegšanu, īstenošanu un pārskatu sniegšanu. Vienkāršot</w:t>
      </w:r>
      <w:r w:rsidR="005437A2">
        <w:rPr>
          <w:rFonts w:cs="Times New Roman"/>
          <w:iCs/>
          <w:color w:val="002060"/>
          <w:sz w:val="22"/>
        </w:rPr>
        <w:t xml:space="preserve">ie nosacījumi </w:t>
      </w:r>
      <w:r w:rsidRPr="006A5080">
        <w:rPr>
          <w:rFonts w:cs="Times New Roman"/>
          <w:iCs/>
          <w:color w:val="002060"/>
          <w:sz w:val="22"/>
        </w:rPr>
        <w:t>programmā būs definēt</w:t>
      </w:r>
      <w:r w:rsidR="005437A2">
        <w:rPr>
          <w:rFonts w:cs="Times New Roman"/>
          <w:iCs/>
          <w:color w:val="002060"/>
          <w:sz w:val="22"/>
        </w:rPr>
        <w:t>i</w:t>
      </w:r>
      <w:r w:rsidRPr="006A5080">
        <w:rPr>
          <w:rFonts w:cs="Times New Roman"/>
          <w:iCs/>
          <w:color w:val="002060"/>
          <w:sz w:val="22"/>
        </w:rPr>
        <w:t xml:space="preserve"> pirms attiecīgā projektu iesniegumu konkursa izdotajās</w:t>
      </w:r>
      <w:r w:rsidRPr="00A416F4">
        <w:rPr>
          <w:rFonts w:cs="Times New Roman"/>
        </w:rPr>
        <w:t xml:space="preserve"> </w:t>
      </w:r>
      <w:bookmarkStart w:id="72" w:name="_Hlk79580765"/>
      <w:bookmarkStart w:id="73" w:name="_Hlk83383239"/>
      <w:r w:rsidRPr="00204BF7">
        <w:rPr>
          <w:rFonts w:cs="Times New Roman"/>
          <w:iCs/>
          <w:color w:val="002060"/>
          <w:sz w:val="22"/>
        </w:rPr>
        <w:t>Programmas vadlīnijās</w:t>
      </w:r>
      <w:bookmarkEnd w:id="72"/>
      <w:bookmarkEnd w:id="73"/>
      <w:r w:rsidRPr="00204BF7">
        <w:rPr>
          <w:rFonts w:cs="Times New Roman"/>
          <w:iCs/>
          <w:color w:val="002060"/>
          <w:sz w:val="22"/>
        </w:rPr>
        <w:t>.</w:t>
      </w:r>
    </w:p>
    <w:p w14:paraId="117386A5" w14:textId="2853F4C4" w:rsidR="007A197D" w:rsidRPr="005A1C2A" w:rsidRDefault="007A197D" w:rsidP="007A197D">
      <w:pPr>
        <w:pBdr>
          <w:top w:val="single" w:sz="4" w:space="1" w:color="000000"/>
          <w:left w:val="single" w:sz="4" w:space="4" w:color="000000"/>
          <w:bottom w:val="single" w:sz="4" w:space="1" w:color="000000"/>
          <w:right w:val="single" w:sz="4" w:space="4" w:color="000000"/>
        </w:pBdr>
        <w:spacing w:after="120" w:line="276" w:lineRule="auto"/>
        <w:jc w:val="both"/>
        <w:rPr>
          <w:rFonts w:eastAsia="Times New Roman" w:cs="Times New Roman"/>
          <w:iCs/>
          <w:color w:val="002060"/>
          <w:sz w:val="22"/>
        </w:rPr>
      </w:pPr>
      <w:r w:rsidRPr="006A5080">
        <w:rPr>
          <w:rFonts w:cs="Times New Roman"/>
          <w:iCs/>
          <w:color w:val="002060"/>
          <w:sz w:val="22"/>
        </w:rPr>
        <w:t>Programmā ir noteikts</w:t>
      </w:r>
      <w:r w:rsidRPr="006A5080">
        <w:rPr>
          <w:rFonts w:cs="Times New Roman"/>
          <w:color w:val="002060"/>
          <w:sz w:val="22"/>
        </w:rPr>
        <w:t xml:space="preserve"> indikatīvs Programmas līdzfinansējums, ierobežojot </w:t>
      </w:r>
      <w:r w:rsidRPr="006A5080">
        <w:rPr>
          <w:rFonts w:cs="Times New Roman"/>
          <w:iCs/>
          <w:color w:val="002060"/>
          <w:sz w:val="22"/>
        </w:rPr>
        <w:t xml:space="preserve">maza mēroga projektu summu līdz 100,000 EUR. Maza mēroga projektu ilgumam jābūt īsākam, nekā parastajiem projektiem, jo maza mēroga projekta mērķis ir efektīva sadarbība ar </w:t>
      </w:r>
      <w:r w:rsidRPr="00A416F4">
        <w:rPr>
          <w:rFonts w:cs="Times New Roman"/>
          <w:iCs/>
          <w:color w:val="002060"/>
          <w:sz w:val="22"/>
        </w:rPr>
        <w:t xml:space="preserve">ātru un skaidri iezīmētu mērķa izpildi un rezultātiem. Detalizētas prasības par projektu </w:t>
      </w:r>
      <w:r w:rsidR="005437A2">
        <w:rPr>
          <w:rFonts w:cs="Times New Roman"/>
          <w:iCs/>
          <w:color w:val="002060"/>
          <w:sz w:val="22"/>
        </w:rPr>
        <w:t>ilgumu</w:t>
      </w:r>
      <w:r w:rsidR="005437A2" w:rsidRPr="00A416F4">
        <w:rPr>
          <w:rFonts w:cs="Times New Roman"/>
          <w:iCs/>
          <w:color w:val="002060"/>
          <w:sz w:val="22"/>
        </w:rPr>
        <w:t xml:space="preserve"> </w:t>
      </w:r>
      <w:r w:rsidRPr="00A416F4">
        <w:rPr>
          <w:rFonts w:cs="Times New Roman"/>
          <w:iCs/>
          <w:color w:val="002060"/>
          <w:sz w:val="22"/>
        </w:rPr>
        <w:t>būs noteiktas Prog</w:t>
      </w:r>
      <w:r w:rsidRPr="00204BF7">
        <w:rPr>
          <w:rFonts w:cs="Times New Roman"/>
          <w:iCs/>
          <w:color w:val="002060"/>
          <w:sz w:val="22"/>
        </w:rPr>
        <w:t>rammas</w:t>
      </w:r>
      <w:r w:rsidRPr="00204BF7">
        <w:rPr>
          <w:rFonts w:cs="Times New Roman"/>
          <w:iCs/>
        </w:rPr>
        <w:t xml:space="preserve"> </w:t>
      </w:r>
      <w:bookmarkStart w:id="74" w:name="_Hlk79580784"/>
      <w:r w:rsidRPr="00A90558">
        <w:rPr>
          <w:rFonts w:cs="Times New Roman"/>
          <w:iCs/>
          <w:color w:val="002060"/>
          <w:sz w:val="22"/>
        </w:rPr>
        <w:t>vadlīnijās</w:t>
      </w:r>
      <w:bookmarkEnd w:id="74"/>
      <w:r w:rsidRPr="00A90558">
        <w:rPr>
          <w:rFonts w:cs="Times New Roman"/>
          <w:iCs/>
          <w:color w:val="002060"/>
          <w:sz w:val="22"/>
        </w:rPr>
        <w:t xml:space="preserve">. </w:t>
      </w:r>
    </w:p>
    <w:p w14:paraId="3546BAD0" w14:textId="30AAF7CE" w:rsidR="007A197D" w:rsidRPr="005A1C2A" w:rsidRDefault="007A197D" w:rsidP="007A197D">
      <w:pPr>
        <w:pBdr>
          <w:top w:val="single" w:sz="4" w:space="1" w:color="000000"/>
          <w:left w:val="single" w:sz="4" w:space="4" w:color="000000"/>
          <w:bottom w:val="single" w:sz="4" w:space="1" w:color="000000"/>
          <w:right w:val="single" w:sz="4" w:space="4" w:color="000000"/>
        </w:pBdr>
        <w:spacing w:after="120" w:line="276" w:lineRule="auto"/>
        <w:jc w:val="both"/>
        <w:rPr>
          <w:rFonts w:eastAsia="Times New Roman" w:cs="Times New Roman"/>
          <w:iCs/>
          <w:color w:val="002060"/>
          <w:sz w:val="22"/>
        </w:rPr>
      </w:pPr>
      <w:r w:rsidRPr="006A5080">
        <w:rPr>
          <w:rFonts w:cs="Times New Roman"/>
          <w:iCs/>
          <w:color w:val="002060"/>
          <w:sz w:val="22"/>
        </w:rPr>
        <w:t>Ieviešot maza mēroga projektus</w:t>
      </w:r>
      <w:r w:rsidR="00553BC3" w:rsidRPr="0052507A">
        <w:rPr>
          <w:rFonts w:cs="Times New Roman"/>
          <w:iCs/>
          <w:color w:val="002060"/>
          <w:sz w:val="22"/>
        </w:rPr>
        <w:t xml:space="preserve"> </w:t>
      </w:r>
      <w:r w:rsidRPr="0052507A">
        <w:rPr>
          <w:rFonts w:cs="Times New Roman"/>
          <w:iCs/>
          <w:color w:val="002060"/>
          <w:sz w:val="22"/>
        </w:rPr>
        <w:t xml:space="preserve">tiek sagaidīts, ka tādējādi </w:t>
      </w:r>
      <w:r w:rsidR="00553BC3" w:rsidRPr="0052507A">
        <w:rPr>
          <w:rFonts w:cs="Times New Roman"/>
          <w:iCs/>
          <w:color w:val="002060"/>
          <w:sz w:val="22"/>
        </w:rPr>
        <w:t xml:space="preserve">Programmā </w:t>
      </w:r>
      <w:r w:rsidR="005437A2">
        <w:rPr>
          <w:rFonts w:cs="Times New Roman"/>
          <w:iCs/>
          <w:color w:val="002060"/>
          <w:sz w:val="22"/>
        </w:rPr>
        <w:t xml:space="preserve">varētu </w:t>
      </w:r>
      <w:r w:rsidR="00553BC3" w:rsidRPr="005437A2">
        <w:rPr>
          <w:rFonts w:cs="Times New Roman"/>
          <w:iCs/>
          <w:color w:val="002060"/>
          <w:sz w:val="22"/>
        </w:rPr>
        <w:t xml:space="preserve">piesaistīt </w:t>
      </w:r>
      <w:r w:rsidRPr="005437A2">
        <w:rPr>
          <w:rFonts w:cs="Times New Roman"/>
          <w:iCs/>
          <w:color w:val="002060"/>
          <w:sz w:val="22"/>
        </w:rPr>
        <w:t xml:space="preserve">arī </w:t>
      </w:r>
      <w:proofErr w:type="spellStart"/>
      <w:r w:rsidRPr="005437A2">
        <w:rPr>
          <w:rFonts w:cs="Times New Roman"/>
          <w:iCs/>
          <w:color w:val="002060"/>
          <w:sz w:val="22"/>
        </w:rPr>
        <w:t>jaunpienācējus</w:t>
      </w:r>
      <w:proofErr w:type="spellEnd"/>
      <w:r w:rsidRPr="005437A2">
        <w:rPr>
          <w:rFonts w:cs="Times New Roman"/>
          <w:iCs/>
          <w:color w:val="002060"/>
          <w:sz w:val="22"/>
        </w:rPr>
        <w:t xml:space="preserve">. Programmā nav plānotas konkrētas prasības attiecībā uz </w:t>
      </w:r>
      <w:r w:rsidR="005437A2">
        <w:rPr>
          <w:rFonts w:cs="Times New Roman"/>
          <w:iCs/>
          <w:color w:val="002060"/>
          <w:sz w:val="22"/>
        </w:rPr>
        <w:t xml:space="preserve">partneru skaitu </w:t>
      </w:r>
      <w:r w:rsidRPr="005437A2">
        <w:rPr>
          <w:rFonts w:cs="Times New Roman"/>
          <w:iCs/>
          <w:color w:val="002060"/>
          <w:sz w:val="22"/>
        </w:rPr>
        <w:t>maza mēroga projekt</w:t>
      </w:r>
      <w:r w:rsidR="005437A2">
        <w:rPr>
          <w:rFonts w:cs="Times New Roman"/>
          <w:iCs/>
          <w:color w:val="002060"/>
          <w:sz w:val="22"/>
        </w:rPr>
        <w:t>ā</w:t>
      </w:r>
      <w:r w:rsidRPr="005437A2">
        <w:rPr>
          <w:rFonts w:cs="Times New Roman"/>
          <w:iCs/>
          <w:color w:val="002060"/>
          <w:sz w:val="22"/>
        </w:rPr>
        <w:t xml:space="preserve"> salīdzinājumā ar, piemēram, parastajiem projektiem, tomēr Programmas vadlīnijās būs norādīta detalizētāka informācija par atbilstību un citām prasībām.</w:t>
      </w:r>
    </w:p>
    <w:p w14:paraId="4693174D" w14:textId="77777777" w:rsidR="00912CB8" w:rsidRPr="005A1C2A" w:rsidRDefault="00912CB8" w:rsidP="0081165A">
      <w:pPr>
        <w:spacing w:line="240" w:lineRule="auto"/>
        <w:rPr>
          <w:rFonts w:cs="Times New Roman"/>
          <w:color w:val="000000"/>
          <w:sz w:val="22"/>
        </w:rPr>
      </w:pPr>
    </w:p>
    <w:p w14:paraId="6E700CBC" w14:textId="2F4C63D4"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7.</w:t>
      </w:r>
      <w:r w:rsidRPr="006A5080">
        <w:rPr>
          <w:rFonts w:cs="Times New Roman"/>
          <w:b/>
          <w:iCs/>
          <w:szCs w:val="24"/>
        </w:rPr>
        <w:tab/>
        <w:t>Īstenošanas noteikumi</w:t>
      </w:r>
    </w:p>
    <w:p w14:paraId="5BA57CBC" w14:textId="77777777" w:rsidR="00A62285" w:rsidRPr="005A1C2A" w:rsidRDefault="009B29AB" w:rsidP="0081165A">
      <w:pPr>
        <w:spacing w:before="240" w:after="240" w:line="240" w:lineRule="auto"/>
        <w:ind w:left="709" w:hanging="709"/>
        <w:jc w:val="both"/>
        <w:rPr>
          <w:rFonts w:eastAsia="Times New Roman" w:cs="Times New Roman"/>
          <w:b/>
          <w:iCs/>
          <w:szCs w:val="24"/>
        </w:rPr>
      </w:pPr>
      <w:r w:rsidRPr="006A5080">
        <w:rPr>
          <w:rFonts w:cs="Times New Roman"/>
          <w:b/>
          <w:iCs/>
          <w:szCs w:val="24"/>
        </w:rPr>
        <w:t>7.1.</w:t>
      </w:r>
      <w:r w:rsidRPr="006A5080">
        <w:rPr>
          <w:rFonts w:cs="Times New Roman"/>
          <w:b/>
          <w:iCs/>
          <w:szCs w:val="24"/>
        </w:rPr>
        <w:tab/>
        <w:t xml:space="preserve">Programmas iestādes </w:t>
      </w:r>
    </w:p>
    <w:p w14:paraId="76AF1C9F" w14:textId="2E2C0E51" w:rsidR="00A62285" w:rsidRPr="005A1C2A" w:rsidRDefault="009B29AB" w:rsidP="0081165A">
      <w:pPr>
        <w:spacing w:after="200" w:line="276" w:lineRule="auto"/>
        <w:jc w:val="both"/>
        <w:rPr>
          <w:rFonts w:eastAsia="Times New Roman" w:cs="Times New Roman"/>
          <w:i/>
          <w:color w:val="000000"/>
          <w:szCs w:val="24"/>
        </w:rPr>
      </w:pPr>
      <w:r w:rsidRPr="006A5080">
        <w:rPr>
          <w:rFonts w:cs="Times New Roman"/>
          <w:i/>
          <w:color w:val="000000"/>
          <w:szCs w:val="24"/>
        </w:rPr>
        <w:t>Atsauce:</w:t>
      </w:r>
      <w:r w:rsidR="00EF5A09" w:rsidRPr="006A5080">
        <w:rPr>
          <w:rFonts w:cs="Times New Roman"/>
          <w:i/>
          <w:color w:val="000000"/>
          <w:szCs w:val="24"/>
        </w:rPr>
        <w:t xml:space="preserve"> Interreg regulas</w:t>
      </w:r>
      <w:r w:rsidRPr="006A5080">
        <w:rPr>
          <w:rFonts w:cs="Times New Roman"/>
          <w:i/>
          <w:color w:val="000000"/>
          <w:szCs w:val="24"/>
        </w:rPr>
        <w:t xml:space="preserve"> 17.</w:t>
      </w:r>
      <w:r w:rsidR="003D294A" w:rsidRPr="006A5080">
        <w:rPr>
          <w:rFonts w:cs="Times New Roman"/>
          <w:i/>
          <w:color w:val="000000"/>
          <w:szCs w:val="24"/>
        </w:rPr>
        <w:t> </w:t>
      </w:r>
      <w:r w:rsidRPr="0052507A">
        <w:rPr>
          <w:rFonts w:cs="Times New Roman"/>
          <w:i/>
          <w:color w:val="000000"/>
          <w:szCs w:val="24"/>
        </w:rPr>
        <w:t>panta 6.</w:t>
      </w:r>
      <w:r w:rsidR="003D294A" w:rsidRPr="0052507A">
        <w:rPr>
          <w:rFonts w:cs="Times New Roman"/>
          <w:i/>
          <w:color w:val="000000"/>
          <w:szCs w:val="24"/>
        </w:rPr>
        <w:t> </w:t>
      </w:r>
      <w:r w:rsidRPr="0052507A">
        <w:rPr>
          <w:rFonts w:cs="Times New Roman"/>
          <w:i/>
          <w:color w:val="000000"/>
          <w:szCs w:val="24"/>
        </w:rPr>
        <w:t>punkta a) apakšpunkts</w:t>
      </w:r>
    </w:p>
    <w:p w14:paraId="36EA0848" w14:textId="3CD7140E" w:rsidR="00A62285" w:rsidRPr="005A1C2A" w:rsidRDefault="009B29AB" w:rsidP="0081165A">
      <w:pPr>
        <w:spacing w:after="200" w:line="276" w:lineRule="auto"/>
        <w:ind w:left="360"/>
        <w:contextualSpacing/>
        <w:jc w:val="center"/>
        <w:rPr>
          <w:rFonts w:eastAsia="Times New Roman" w:cs="Times New Roman"/>
          <w:b/>
          <w:i/>
          <w:iCs/>
          <w:szCs w:val="24"/>
        </w:rPr>
      </w:pPr>
      <w:r w:rsidRPr="006A5080">
        <w:rPr>
          <w:rFonts w:cs="Times New Roman"/>
          <w:b/>
          <w:i/>
          <w:iCs/>
          <w:szCs w:val="24"/>
        </w:rPr>
        <w:t>9. tabula</w:t>
      </w:r>
    </w:p>
    <w:tbl>
      <w:tblPr>
        <w:tblStyle w:val="TableGrid1"/>
        <w:tblW w:w="9628" w:type="dxa"/>
        <w:tblLook w:val="04A0" w:firstRow="1" w:lastRow="0" w:firstColumn="1" w:lastColumn="0" w:noHBand="0" w:noVBand="1"/>
      </w:tblPr>
      <w:tblGrid>
        <w:gridCol w:w="2223"/>
        <w:gridCol w:w="2156"/>
        <w:gridCol w:w="2010"/>
        <w:gridCol w:w="3239"/>
      </w:tblGrid>
      <w:tr w:rsidR="00A62285" w:rsidRPr="005A1C2A" w14:paraId="2E720207" w14:textId="77777777">
        <w:tc>
          <w:tcPr>
            <w:tcW w:w="2225" w:type="dxa"/>
            <w:shd w:val="clear" w:color="auto" w:fill="auto"/>
          </w:tcPr>
          <w:p w14:paraId="4B4C8A32" w14:textId="77777777" w:rsidR="00A62285" w:rsidRPr="005A1C2A" w:rsidRDefault="009B29AB" w:rsidP="0081165A">
            <w:pPr>
              <w:spacing w:line="240" w:lineRule="auto"/>
              <w:rPr>
                <w:rFonts w:cs="Times New Roman"/>
                <w:b/>
                <w:sz w:val="20"/>
                <w:szCs w:val="20"/>
              </w:rPr>
            </w:pPr>
            <w:r w:rsidRPr="006A5080">
              <w:rPr>
                <w:rFonts w:cs="Times New Roman"/>
                <w:b/>
                <w:sz w:val="20"/>
                <w:szCs w:val="20"/>
              </w:rPr>
              <w:t xml:space="preserve">Programmas iestādes </w:t>
            </w:r>
          </w:p>
        </w:tc>
        <w:tc>
          <w:tcPr>
            <w:tcW w:w="2157" w:type="dxa"/>
            <w:shd w:val="clear" w:color="auto" w:fill="auto"/>
          </w:tcPr>
          <w:p w14:paraId="525E8A69" w14:textId="77777777" w:rsidR="00A62285" w:rsidRPr="005A1C2A" w:rsidRDefault="009B29AB" w:rsidP="0081165A">
            <w:pPr>
              <w:spacing w:line="240" w:lineRule="auto"/>
              <w:rPr>
                <w:rFonts w:cs="Times New Roman"/>
                <w:b/>
                <w:sz w:val="20"/>
                <w:szCs w:val="20"/>
              </w:rPr>
            </w:pPr>
            <w:r w:rsidRPr="006A5080">
              <w:rPr>
                <w:rFonts w:cs="Times New Roman"/>
                <w:b/>
                <w:sz w:val="20"/>
                <w:szCs w:val="20"/>
              </w:rPr>
              <w:t>Iestādes nosaukums</w:t>
            </w:r>
            <w:r w:rsidRPr="006A5080">
              <w:rPr>
                <w:rFonts w:cs="Times New Roman"/>
                <w:sz w:val="20"/>
                <w:szCs w:val="20"/>
              </w:rPr>
              <w:t xml:space="preserve"> [255]</w:t>
            </w:r>
          </w:p>
        </w:tc>
        <w:tc>
          <w:tcPr>
            <w:tcW w:w="2010" w:type="dxa"/>
            <w:shd w:val="clear" w:color="auto" w:fill="auto"/>
          </w:tcPr>
          <w:p w14:paraId="0FF0CDB7" w14:textId="77777777" w:rsidR="00A62285" w:rsidRPr="005A1C2A" w:rsidRDefault="009B29AB" w:rsidP="0081165A">
            <w:pPr>
              <w:spacing w:line="240" w:lineRule="auto"/>
              <w:rPr>
                <w:rFonts w:cs="Times New Roman"/>
                <w:b/>
                <w:sz w:val="20"/>
                <w:szCs w:val="20"/>
              </w:rPr>
            </w:pPr>
            <w:r w:rsidRPr="006A5080">
              <w:rPr>
                <w:rFonts w:cs="Times New Roman"/>
                <w:b/>
                <w:sz w:val="20"/>
                <w:szCs w:val="20"/>
              </w:rPr>
              <w:t>Kontaktpersonas vārds</w:t>
            </w:r>
            <w:r w:rsidRPr="00A416F4">
              <w:rPr>
                <w:rFonts w:cs="Times New Roman"/>
                <w:sz w:val="20"/>
                <w:szCs w:val="20"/>
              </w:rPr>
              <w:t xml:space="preserve"> [200]</w:t>
            </w:r>
          </w:p>
        </w:tc>
        <w:tc>
          <w:tcPr>
            <w:tcW w:w="3235" w:type="dxa"/>
            <w:shd w:val="clear" w:color="auto" w:fill="auto"/>
          </w:tcPr>
          <w:p w14:paraId="2410AAB7" w14:textId="77777777" w:rsidR="00A62285" w:rsidRPr="005A1C2A" w:rsidRDefault="009B29AB" w:rsidP="0081165A">
            <w:pPr>
              <w:spacing w:line="240" w:lineRule="auto"/>
              <w:rPr>
                <w:rFonts w:cs="Times New Roman"/>
                <w:b/>
                <w:sz w:val="20"/>
                <w:szCs w:val="20"/>
              </w:rPr>
            </w:pPr>
            <w:r w:rsidRPr="006A5080">
              <w:rPr>
                <w:rFonts w:cs="Times New Roman"/>
                <w:b/>
                <w:sz w:val="20"/>
                <w:szCs w:val="20"/>
              </w:rPr>
              <w:t>E-pasts</w:t>
            </w:r>
            <w:r w:rsidRPr="006A5080">
              <w:rPr>
                <w:rFonts w:cs="Times New Roman"/>
                <w:sz w:val="20"/>
                <w:szCs w:val="20"/>
              </w:rPr>
              <w:t xml:space="preserve"> [200]</w:t>
            </w:r>
          </w:p>
        </w:tc>
      </w:tr>
      <w:tr w:rsidR="00A62285" w:rsidRPr="005A1C2A" w14:paraId="39554240" w14:textId="77777777">
        <w:tc>
          <w:tcPr>
            <w:tcW w:w="2225" w:type="dxa"/>
            <w:shd w:val="clear" w:color="auto" w:fill="auto"/>
          </w:tcPr>
          <w:p w14:paraId="66C48E52" w14:textId="77777777" w:rsidR="00A62285" w:rsidRPr="005A1C2A" w:rsidRDefault="009B29AB" w:rsidP="0081165A">
            <w:pPr>
              <w:spacing w:line="240" w:lineRule="auto"/>
              <w:rPr>
                <w:rFonts w:cs="Times New Roman"/>
                <w:sz w:val="20"/>
                <w:szCs w:val="20"/>
              </w:rPr>
            </w:pPr>
            <w:r w:rsidRPr="006A5080">
              <w:rPr>
                <w:rFonts w:cs="Times New Roman"/>
                <w:sz w:val="20"/>
                <w:szCs w:val="20"/>
              </w:rPr>
              <w:t>Vadošā iestāde</w:t>
            </w:r>
          </w:p>
        </w:tc>
        <w:tc>
          <w:tcPr>
            <w:tcW w:w="2157" w:type="dxa"/>
            <w:shd w:val="clear" w:color="auto" w:fill="auto"/>
          </w:tcPr>
          <w:p w14:paraId="1D94E072"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Latvijas Republikas Vides aizsardzības un reģionālās attīstības ministrija,</w:t>
            </w:r>
          </w:p>
          <w:p w14:paraId="7373242B" w14:textId="00CB8BB2"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Attīstības instrumentu departaments, Ārējo programmu nodaļa</w:t>
            </w:r>
          </w:p>
        </w:tc>
        <w:tc>
          <w:tcPr>
            <w:tcW w:w="2010" w:type="dxa"/>
            <w:shd w:val="clear" w:color="auto" w:fill="auto"/>
          </w:tcPr>
          <w:p w14:paraId="233F6CA6" w14:textId="16916281"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San</w:t>
            </w:r>
            <w:r w:rsidR="003D294A" w:rsidRPr="006A5080">
              <w:rPr>
                <w:rFonts w:cs="Times New Roman"/>
                <w:color w:val="002060"/>
                <w:sz w:val="20"/>
                <w:szCs w:val="20"/>
              </w:rPr>
              <w:t>d</w:t>
            </w:r>
            <w:r w:rsidRPr="006A5080">
              <w:rPr>
                <w:rFonts w:cs="Times New Roman"/>
                <w:color w:val="002060"/>
                <w:sz w:val="20"/>
                <w:szCs w:val="20"/>
              </w:rPr>
              <w:t>is Cakuls</w:t>
            </w:r>
          </w:p>
          <w:p w14:paraId="5337ECDA" w14:textId="77777777" w:rsidR="00A62285" w:rsidRPr="005A1C2A" w:rsidRDefault="00A62285" w:rsidP="0081165A">
            <w:pPr>
              <w:spacing w:line="240" w:lineRule="auto"/>
              <w:rPr>
                <w:rFonts w:cs="Times New Roman"/>
                <w:color w:val="002060"/>
                <w:sz w:val="20"/>
                <w:szCs w:val="20"/>
              </w:rPr>
            </w:pPr>
          </w:p>
          <w:p w14:paraId="23864B27"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Iruma Kravale</w:t>
            </w:r>
          </w:p>
          <w:p w14:paraId="71FDD67B" w14:textId="77777777" w:rsidR="00A62285" w:rsidRPr="005A1C2A" w:rsidRDefault="00A62285" w:rsidP="0081165A">
            <w:pPr>
              <w:spacing w:line="240" w:lineRule="auto"/>
              <w:rPr>
                <w:rFonts w:cs="Times New Roman"/>
                <w:color w:val="002060"/>
                <w:sz w:val="20"/>
                <w:szCs w:val="20"/>
              </w:rPr>
            </w:pPr>
          </w:p>
          <w:p w14:paraId="321A192E" w14:textId="6565189D" w:rsidR="00A62285" w:rsidRPr="005A1C2A" w:rsidRDefault="00411D1A" w:rsidP="0081165A">
            <w:pPr>
              <w:spacing w:line="240" w:lineRule="auto"/>
              <w:rPr>
                <w:rFonts w:cs="Times New Roman"/>
                <w:color w:val="002060"/>
                <w:sz w:val="20"/>
                <w:szCs w:val="20"/>
              </w:rPr>
            </w:pPr>
            <w:r w:rsidRPr="006A5080">
              <w:rPr>
                <w:rFonts w:cs="Times New Roman"/>
                <w:color w:val="002060"/>
                <w:sz w:val="20"/>
                <w:szCs w:val="20"/>
              </w:rPr>
              <w:t>Anda Apse</w:t>
            </w:r>
          </w:p>
        </w:tc>
        <w:tc>
          <w:tcPr>
            <w:tcW w:w="3235" w:type="dxa"/>
            <w:shd w:val="clear" w:color="auto" w:fill="auto"/>
          </w:tcPr>
          <w:p w14:paraId="2E44D427" w14:textId="77777777" w:rsidR="00A62285" w:rsidRPr="006A5080" w:rsidRDefault="003E53EE" w:rsidP="00626C17">
            <w:pPr>
              <w:spacing w:line="240" w:lineRule="auto"/>
              <w:rPr>
                <w:rStyle w:val="ListLabel35"/>
                <w:rFonts w:cs="Times New Roman"/>
              </w:rPr>
            </w:pPr>
            <w:hyperlink r:id="rId12">
              <w:r w:rsidR="00303CFA" w:rsidRPr="006A5080">
                <w:rPr>
                  <w:rStyle w:val="ListLabel35"/>
                  <w:rFonts w:cs="Times New Roman"/>
                </w:rPr>
                <w:t>Sandis.Cakuls@varam.gov.lv</w:t>
              </w:r>
            </w:hyperlink>
          </w:p>
          <w:p w14:paraId="218B98DD" w14:textId="77777777" w:rsidR="00A62285" w:rsidRPr="00A416F4" w:rsidRDefault="00A62285" w:rsidP="00626C17">
            <w:pPr>
              <w:spacing w:line="240" w:lineRule="auto"/>
              <w:rPr>
                <w:rStyle w:val="ListLabel35"/>
                <w:rFonts w:cs="Times New Roman"/>
              </w:rPr>
            </w:pPr>
          </w:p>
          <w:p w14:paraId="03740EB6" w14:textId="77777777" w:rsidR="00A62285" w:rsidRPr="006A5080" w:rsidRDefault="003E53EE" w:rsidP="00626C17">
            <w:pPr>
              <w:spacing w:line="240" w:lineRule="auto"/>
              <w:rPr>
                <w:rStyle w:val="ListLabel35"/>
                <w:rFonts w:cs="Times New Roman"/>
              </w:rPr>
            </w:pPr>
            <w:hyperlink r:id="rId13">
              <w:r w:rsidR="00303CFA" w:rsidRPr="006A5080">
                <w:rPr>
                  <w:rStyle w:val="ListLabel35"/>
                  <w:rFonts w:cs="Times New Roman"/>
                </w:rPr>
                <w:t>Iruma.Kravale@varam.gov.lv</w:t>
              </w:r>
            </w:hyperlink>
          </w:p>
          <w:p w14:paraId="166506FB" w14:textId="77777777" w:rsidR="00A62285" w:rsidRPr="00A416F4" w:rsidRDefault="00A62285" w:rsidP="00626C17">
            <w:pPr>
              <w:spacing w:line="240" w:lineRule="auto"/>
              <w:rPr>
                <w:rStyle w:val="ListLabel35"/>
                <w:rFonts w:cs="Times New Roman"/>
              </w:rPr>
            </w:pPr>
          </w:p>
          <w:p w14:paraId="3DD11538" w14:textId="54932188" w:rsidR="00187D6E" w:rsidRPr="006A5080" w:rsidRDefault="003E53EE" w:rsidP="00626C17">
            <w:pPr>
              <w:spacing w:line="240" w:lineRule="auto"/>
              <w:rPr>
                <w:rStyle w:val="ListLabel35"/>
                <w:rFonts w:cs="Times New Roman"/>
              </w:rPr>
            </w:pPr>
            <w:hyperlink r:id="rId14" w:history="1">
              <w:r w:rsidR="00303CFA" w:rsidRPr="006A5080">
                <w:rPr>
                  <w:rStyle w:val="ListLabel35"/>
                  <w:rFonts w:cs="Times New Roman"/>
                </w:rPr>
                <w:t>Anda.Apse@varam.gov.lv</w:t>
              </w:r>
            </w:hyperlink>
          </w:p>
          <w:p w14:paraId="187771CB" w14:textId="77777777" w:rsidR="00A62285" w:rsidRPr="00A416F4" w:rsidRDefault="00A62285" w:rsidP="00626C17">
            <w:pPr>
              <w:spacing w:line="240" w:lineRule="auto"/>
              <w:rPr>
                <w:rStyle w:val="ListLabel35"/>
                <w:rFonts w:cs="Times New Roman"/>
              </w:rPr>
            </w:pPr>
          </w:p>
        </w:tc>
      </w:tr>
      <w:tr w:rsidR="00187D6E" w:rsidRPr="005A1C2A" w14:paraId="036F0359" w14:textId="77777777">
        <w:tc>
          <w:tcPr>
            <w:tcW w:w="2225" w:type="dxa"/>
            <w:shd w:val="clear" w:color="auto" w:fill="auto"/>
          </w:tcPr>
          <w:p w14:paraId="16DB725C" w14:textId="77777777" w:rsidR="00A62285" w:rsidRPr="005A1C2A" w:rsidRDefault="009B29AB" w:rsidP="0081165A">
            <w:pPr>
              <w:spacing w:line="240" w:lineRule="auto"/>
              <w:rPr>
                <w:rFonts w:cs="Times New Roman"/>
                <w:sz w:val="20"/>
                <w:szCs w:val="20"/>
              </w:rPr>
            </w:pPr>
            <w:r w:rsidRPr="006A5080">
              <w:rPr>
                <w:rFonts w:cs="Times New Roman"/>
                <w:color w:val="002060"/>
                <w:sz w:val="20"/>
                <w:szCs w:val="20"/>
              </w:rPr>
              <w:t>Latvijas Republikas</w:t>
            </w:r>
            <w:r w:rsidRPr="006A5080">
              <w:rPr>
                <w:rFonts w:cs="Times New Roman"/>
                <w:sz w:val="20"/>
                <w:szCs w:val="20"/>
              </w:rPr>
              <w:t xml:space="preserve"> Nacionālā iestāde (attiecīgajos gadījumos programmām, kur piedalās trešās valstis)</w:t>
            </w:r>
          </w:p>
        </w:tc>
        <w:tc>
          <w:tcPr>
            <w:tcW w:w="2157" w:type="dxa"/>
            <w:shd w:val="clear" w:color="auto" w:fill="auto"/>
          </w:tcPr>
          <w:p w14:paraId="7BBEF67B"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Latvijas Republikas Vides aizsardzības un reģionālās attīstības ministrija,</w:t>
            </w:r>
          </w:p>
          <w:p w14:paraId="6802BC53"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Attīstības instrumentu departaments, Teritoriālās sadarbības nodaļa</w:t>
            </w:r>
          </w:p>
        </w:tc>
        <w:tc>
          <w:tcPr>
            <w:tcW w:w="2010" w:type="dxa"/>
            <w:shd w:val="clear" w:color="auto" w:fill="FFFFFF" w:themeFill="background1"/>
          </w:tcPr>
          <w:p w14:paraId="4BFFAEDE"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Ilze Krieva</w:t>
            </w:r>
          </w:p>
          <w:p w14:paraId="2AE45803" w14:textId="77777777" w:rsidR="00A62285" w:rsidRPr="005A1C2A" w:rsidRDefault="00A62285" w:rsidP="0081165A">
            <w:pPr>
              <w:spacing w:line="240" w:lineRule="auto"/>
              <w:rPr>
                <w:rFonts w:cs="Times New Roman"/>
                <w:color w:val="002060"/>
                <w:sz w:val="20"/>
                <w:szCs w:val="20"/>
              </w:rPr>
            </w:pPr>
          </w:p>
          <w:p w14:paraId="15112B02"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Anna Djakova</w:t>
            </w:r>
          </w:p>
          <w:p w14:paraId="4EAB9CE1" w14:textId="77777777" w:rsidR="00A62285" w:rsidRPr="005A1C2A" w:rsidRDefault="00A62285" w:rsidP="0081165A">
            <w:pPr>
              <w:spacing w:line="240" w:lineRule="auto"/>
              <w:rPr>
                <w:rFonts w:cs="Times New Roman"/>
                <w:color w:val="002060"/>
                <w:sz w:val="20"/>
                <w:szCs w:val="20"/>
              </w:rPr>
            </w:pPr>
          </w:p>
          <w:p w14:paraId="28AE4393"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Anna Škabireva</w:t>
            </w:r>
          </w:p>
        </w:tc>
        <w:tc>
          <w:tcPr>
            <w:tcW w:w="3235" w:type="dxa"/>
            <w:shd w:val="clear" w:color="auto" w:fill="FFFFFF" w:themeFill="background1"/>
          </w:tcPr>
          <w:p w14:paraId="40631E17" w14:textId="77777777" w:rsidR="00A62285" w:rsidRPr="003E53EE" w:rsidRDefault="003E53EE" w:rsidP="00626C17">
            <w:pPr>
              <w:spacing w:line="240" w:lineRule="auto"/>
              <w:rPr>
                <w:rStyle w:val="ListLabel36"/>
              </w:rPr>
            </w:pPr>
            <w:hyperlink r:id="rId15">
              <w:r w:rsidR="00303CFA" w:rsidRPr="005A1C2A">
                <w:rPr>
                  <w:rStyle w:val="ListLabel36"/>
                </w:rPr>
                <w:t>Ilze.Krieva@varam.gov.lv</w:t>
              </w:r>
            </w:hyperlink>
          </w:p>
          <w:p w14:paraId="35864155" w14:textId="77777777" w:rsidR="00A62285" w:rsidRPr="003E53EE" w:rsidRDefault="00A62285" w:rsidP="00626C17">
            <w:pPr>
              <w:spacing w:line="240" w:lineRule="auto"/>
              <w:rPr>
                <w:rStyle w:val="ListLabel36"/>
              </w:rPr>
            </w:pPr>
          </w:p>
          <w:p w14:paraId="7A851FB5" w14:textId="77777777" w:rsidR="00A62285" w:rsidRPr="003E53EE" w:rsidRDefault="003E53EE" w:rsidP="00626C17">
            <w:pPr>
              <w:spacing w:line="240" w:lineRule="auto"/>
              <w:rPr>
                <w:rStyle w:val="ListLabel36"/>
              </w:rPr>
            </w:pPr>
            <w:hyperlink r:id="rId16">
              <w:r w:rsidR="00303CFA" w:rsidRPr="005A1C2A">
                <w:rPr>
                  <w:rStyle w:val="ListLabel36"/>
                </w:rPr>
                <w:t>Anna.Djakova@varam.gov.lv</w:t>
              </w:r>
            </w:hyperlink>
          </w:p>
          <w:p w14:paraId="601E6E0B" w14:textId="77777777" w:rsidR="00A62285" w:rsidRPr="003E53EE" w:rsidRDefault="00A62285" w:rsidP="00626C17">
            <w:pPr>
              <w:spacing w:line="240" w:lineRule="auto"/>
              <w:rPr>
                <w:rStyle w:val="ListLabel36"/>
              </w:rPr>
            </w:pPr>
          </w:p>
          <w:p w14:paraId="1B4237EE" w14:textId="0C1F3BCD" w:rsidR="00A62285" w:rsidRPr="003E53EE" w:rsidRDefault="003E53EE" w:rsidP="00626C17">
            <w:pPr>
              <w:spacing w:line="240" w:lineRule="auto"/>
              <w:rPr>
                <w:rStyle w:val="ListLabel36"/>
              </w:rPr>
            </w:pPr>
            <w:hyperlink r:id="rId17" w:history="1">
              <w:r w:rsidR="00303CFA" w:rsidRPr="003E53EE">
                <w:rPr>
                  <w:rStyle w:val="ListLabel36"/>
                </w:rPr>
                <w:t>Anna.Skabireva@varam.gov.lv</w:t>
              </w:r>
            </w:hyperlink>
          </w:p>
          <w:p w14:paraId="56685A49" w14:textId="77777777" w:rsidR="00A62285" w:rsidRPr="003E53EE" w:rsidRDefault="00A62285" w:rsidP="00626C17">
            <w:pPr>
              <w:spacing w:line="240" w:lineRule="auto"/>
              <w:rPr>
                <w:rStyle w:val="ListLabel36"/>
              </w:rPr>
            </w:pPr>
          </w:p>
          <w:p w14:paraId="7C5C7E87" w14:textId="77777777" w:rsidR="00A62285" w:rsidRPr="003E53EE" w:rsidRDefault="00A62285" w:rsidP="00626C17">
            <w:pPr>
              <w:spacing w:line="240" w:lineRule="auto"/>
              <w:rPr>
                <w:rStyle w:val="ListLabel36"/>
              </w:rPr>
            </w:pPr>
          </w:p>
        </w:tc>
      </w:tr>
      <w:tr w:rsidR="000B1E20" w:rsidRPr="005A1C2A" w14:paraId="76CBA9F6" w14:textId="77777777">
        <w:tc>
          <w:tcPr>
            <w:tcW w:w="2225" w:type="dxa"/>
            <w:shd w:val="clear" w:color="auto" w:fill="auto"/>
          </w:tcPr>
          <w:p w14:paraId="54E01C03" w14:textId="77777777" w:rsidR="00A62285" w:rsidRPr="005A1C2A" w:rsidRDefault="009B29AB" w:rsidP="0081165A">
            <w:pPr>
              <w:spacing w:line="240" w:lineRule="auto"/>
              <w:rPr>
                <w:rFonts w:cs="Times New Roman"/>
                <w:sz w:val="20"/>
                <w:szCs w:val="20"/>
              </w:rPr>
            </w:pPr>
            <w:r w:rsidRPr="006A5080">
              <w:rPr>
                <w:rFonts w:cs="Times New Roman"/>
                <w:color w:val="002060"/>
                <w:sz w:val="20"/>
                <w:szCs w:val="20"/>
              </w:rPr>
              <w:t>Krievijas Federācijas</w:t>
            </w:r>
            <w:r w:rsidRPr="006A5080">
              <w:rPr>
                <w:rFonts w:cs="Times New Roman"/>
                <w:sz w:val="20"/>
                <w:szCs w:val="20"/>
              </w:rPr>
              <w:t xml:space="preserve"> Nacionālā iestāde (attiecīgajos gadījumos programmām, kur piedalās trešās valstis)</w:t>
            </w:r>
          </w:p>
        </w:tc>
        <w:tc>
          <w:tcPr>
            <w:tcW w:w="2157" w:type="dxa"/>
            <w:shd w:val="clear" w:color="auto" w:fill="auto"/>
          </w:tcPr>
          <w:p w14:paraId="349F7F26"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 xml:space="preserve">Krievijas Federācijas Ekonomikas attīstības ministrija, Attīstības un ārvalstu saimnieciskās </w:t>
            </w:r>
            <w:r w:rsidRPr="006A5080">
              <w:rPr>
                <w:rFonts w:cs="Times New Roman"/>
                <w:color w:val="002060"/>
                <w:sz w:val="20"/>
                <w:szCs w:val="20"/>
              </w:rPr>
              <w:lastRenderedPageBreak/>
              <w:t>darbības regulēšanas departaments</w:t>
            </w:r>
          </w:p>
        </w:tc>
        <w:tc>
          <w:tcPr>
            <w:tcW w:w="2010" w:type="dxa"/>
            <w:shd w:val="clear" w:color="auto" w:fill="auto"/>
          </w:tcPr>
          <w:p w14:paraId="03B88AAC" w14:textId="07C366F0" w:rsidR="00A62285" w:rsidRPr="005A1C2A" w:rsidRDefault="009B29AB" w:rsidP="0081165A">
            <w:pPr>
              <w:rPr>
                <w:rFonts w:cs="Times New Roman"/>
                <w:color w:val="002060"/>
                <w:sz w:val="20"/>
                <w:szCs w:val="20"/>
              </w:rPr>
            </w:pPr>
            <w:r w:rsidRPr="006A5080">
              <w:rPr>
                <w:rFonts w:cs="Times New Roman"/>
                <w:color w:val="002060"/>
                <w:sz w:val="20"/>
                <w:szCs w:val="20"/>
              </w:rPr>
              <w:lastRenderedPageBreak/>
              <w:t>Anna Popova </w:t>
            </w:r>
          </w:p>
          <w:p w14:paraId="6E50C001" w14:textId="77777777" w:rsidR="00626C17" w:rsidRPr="005A1C2A" w:rsidRDefault="00626C17" w:rsidP="0081165A">
            <w:pPr>
              <w:rPr>
                <w:rFonts w:cs="Times New Roman"/>
                <w:color w:val="002060"/>
                <w:sz w:val="20"/>
                <w:szCs w:val="20"/>
              </w:rPr>
            </w:pPr>
          </w:p>
          <w:p w14:paraId="4B139EA1" w14:textId="66F3C85E" w:rsidR="00A62285" w:rsidRPr="005A1C2A" w:rsidRDefault="000B1E20" w:rsidP="0081165A">
            <w:pPr>
              <w:spacing w:line="240" w:lineRule="auto"/>
              <w:rPr>
                <w:rFonts w:cs="Times New Roman"/>
                <w:color w:val="002060"/>
                <w:sz w:val="20"/>
                <w:szCs w:val="20"/>
              </w:rPr>
            </w:pPr>
            <w:r w:rsidRPr="006A5080">
              <w:rPr>
                <w:rFonts w:cs="Times New Roman"/>
                <w:color w:val="002060"/>
                <w:sz w:val="20"/>
                <w:szCs w:val="20"/>
              </w:rPr>
              <w:t xml:space="preserve">Vsevolods </w:t>
            </w:r>
            <w:proofErr w:type="spellStart"/>
            <w:r w:rsidRPr="006A5080">
              <w:rPr>
                <w:rFonts w:cs="Times New Roman"/>
                <w:color w:val="002060"/>
                <w:sz w:val="20"/>
                <w:szCs w:val="20"/>
              </w:rPr>
              <w:t>Vovčenko</w:t>
            </w:r>
            <w:proofErr w:type="spellEnd"/>
          </w:p>
        </w:tc>
        <w:tc>
          <w:tcPr>
            <w:tcW w:w="3235" w:type="dxa"/>
            <w:shd w:val="clear" w:color="auto" w:fill="auto"/>
          </w:tcPr>
          <w:p w14:paraId="4AB96293" w14:textId="77777777" w:rsidR="00A62285" w:rsidRPr="006A5080" w:rsidRDefault="003E53EE" w:rsidP="00626C17">
            <w:pPr>
              <w:rPr>
                <w:rFonts w:cs="Times New Roman"/>
              </w:rPr>
            </w:pPr>
            <w:hyperlink r:id="rId18">
              <w:r w:rsidR="00303CFA" w:rsidRPr="006A5080">
                <w:rPr>
                  <w:rStyle w:val="ListLabel35"/>
                  <w:rFonts w:cs="Times New Roman"/>
                </w:rPr>
                <w:t>PopovaAn@economy.gov.ru</w:t>
              </w:r>
            </w:hyperlink>
            <w:r w:rsidR="00303CFA" w:rsidRPr="006A5080">
              <w:rPr>
                <w:rFonts w:cs="Times New Roman"/>
                <w:color w:val="002060"/>
                <w:sz w:val="20"/>
                <w:szCs w:val="20"/>
              </w:rPr>
              <w:t> </w:t>
            </w:r>
          </w:p>
          <w:p w14:paraId="4507844F" w14:textId="77777777" w:rsidR="00A62285" w:rsidRPr="005A1C2A" w:rsidRDefault="00A62285" w:rsidP="00626C17">
            <w:pPr>
              <w:rPr>
                <w:rFonts w:cs="Times New Roman"/>
                <w:color w:val="002060"/>
                <w:sz w:val="20"/>
                <w:szCs w:val="20"/>
              </w:rPr>
            </w:pPr>
          </w:p>
          <w:p w14:paraId="573B2353" w14:textId="3873E64D" w:rsidR="00A62285" w:rsidRPr="005A1C2A" w:rsidRDefault="000B1E20" w:rsidP="00626C17">
            <w:pPr>
              <w:rPr>
                <w:rFonts w:cs="Times New Roman"/>
                <w:color w:val="002060"/>
                <w:sz w:val="20"/>
                <w:szCs w:val="20"/>
              </w:rPr>
            </w:pPr>
            <w:r w:rsidRPr="006A5080">
              <w:rPr>
                <w:rFonts w:cs="Times New Roman"/>
                <w:color w:val="002060"/>
                <w:sz w:val="20"/>
                <w:szCs w:val="20"/>
              </w:rPr>
              <w:t>Vovchenko@economy.gov.ru</w:t>
            </w:r>
          </w:p>
          <w:p w14:paraId="12C6FC59" w14:textId="77777777" w:rsidR="00A62285" w:rsidRPr="005A1C2A" w:rsidRDefault="00A62285" w:rsidP="00626C17">
            <w:pPr>
              <w:spacing w:line="240" w:lineRule="auto"/>
              <w:rPr>
                <w:rFonts w:cs="Times New Roman"/>
                <w:color w:val="002060"/>
                <w:sz w:val="20"/>
                <w:szCs w:val="20"/>
              </w:rPr>
            </w:pPr>
          </w:p>
        </w:tc>
      </w:tr>
      <w:tr w:rsidR="00A62285" w:rsidRPr="005A1C2A" w14:paraId="5C412A7B" w14:textId="77777777">
        <w:tc>
          <w:tcPr>
            <w:tcW w:w="2225" w:type="dxa"/>
            <w:shd w:val="clear" w:color="auto" w:fill="auto"/>
          </w:tcPr>
          <w:p w14:paraId="7E443514" w14:textId="77777777" w:rsidR="00A62285" w:rsidRPr="005A1C2A" w:rsidRDefault="009B29AB" w:rsidP="0081165A">
            <w:pPr>
              <w:spacing w:line="240" w:lineRule="auto"/>
              <w:rPr>
                <w:rFonts w:cs="Times New Roman"/>
                <w:sz w:val="20"/>
                <w:szCs w:val="20"/>
              </w:rPr>
            </w:pPr>
            <w:r w:rsidRPr="006A5080">
              <w:rPr>
                <w:rFonts w:cs="Times New Roman"/>
                <w:sz w:val="20"/>
                <w:szCs w:val="20"/>
              </w:rPr>
              <w:lastRenderedPageBreak/>
              <w:t>Revīzijas iestāde</w:t>
            </w:r>
          </w:p>
        </w:tc>
        <w:tc>
          <w:tcPr>
            <w:tcW w:w="2157" w:type="dxa"/>
            <w:shd w:val="clear" w:color="auto" w:fill="auto"/>
          </w:tcPr>
          <w:p w14:paraId="19B54411"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Latvijas Republikas Vides aizsardzības un reģionālās attīstības ministrija,</w:t>
            </w:r>
          </w:p>
          <w:p w14:paraId="5A010722"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Revīzijas nodaļa</w:t>
            </w:r>
          </w:p>
        </w:tc>
        <w:tc>
          <w:tcPr>
            <w:tcW w:w="2010" w:type="dxa"/>
            <w:shd w:val="clear" w:color="auto" w:fill="auto"/>
          </w:tcPr>
          <w:p w14:paraId="747B7DB6"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Zanda Janušauska</w:t>
            </w:r>
          </w:p>
          <w:p w14:paraId="4092B191" w14:textId="77777777" w:rsidR="00A62285" w:rsidRPr="005A1C2A" w:rsidRDefault="00A62285" w:rsidP="0081165A">
            <w:pPr>
              <w:spacing w:line="240" w:lineRule="auto"/>
              <w:rPr>
                <w:rFonts w:cs="Times New Roman"/>
                <w:color w:val="002060"/>
                <w:sz w:val="20"/>
                <w:szCs w:val="20"/>
              </w:rPr>
            </w:pPr>
          </w:p>
          <w:p w14:paraId="56B2EAA8" w14:textId="77777777" w:rsidR="00A62285" w:rsidRPr="005A1C2A" w:rsidRDefault="00A62285" w:rsidP="0081165A">
            <w:pPr>
              <w:spacing w:line="240" w:lineRule="auto"/>
              <w:rPr>
                <w:rFonts w:cs="Times New Roman"/>
                <w:color w:val="002060"/>
                <w:sz w:val="20"/>
                <w:szCs w:val="20"/>
              </w:rPr>
            </w:pPr>
          </w:p>
        </w:tc>
        <w:tc>
          <w:tcPr>
            <w:tcW w:w="3235" w:type="dxa"/>
            <w:shd w:val="clear" w:color="auto" w:fill="auto"/>
          </w:tcPr>
          <w:p w14:paraId="28E106D9" w14:textId="77777777" w:rsidR="00A62285" w:rsidRPr="006A5080" w:rsidRDefault="003E53EE" w:rsidP="00626C17">
            <w:pPr>
              <w:spacing w:line="240" w:lineRule="auto"/>
              <w:rPr>
                <w:rFonts w:cs="Times New Roman"/>
              </w:rPr>
            </w:pPr>
            <w:hyperlink r:id="rId19">
              <w:r w:rsidR="00303CFA" w:rsidRPr="006A5080">
                <w:rPr>
                  <w:rStyle w:val="ListLabel35"/>
                  <w:rFonts w:cs="Times New Roman"/>
                </w:rPr>
                <w:t>Zanda.Janusauska@varam.gov.lv</w:t>
              </w:r>
            </w:hyperlink>
          </w:p>
          <w:p w14:paraId="5BD0882D" w14:textId="77777777" w:rsidR="00A62285" w:rsidRPr="00A416F4" w:rsidRDefault="00A62285" w:rsidP="00626C17">
            <w:pPr>
              <w:spacing w:line="240" w:lineRule="auto"/>
              <w:rPr>
                <w:rFonts w:cs="Times New Roman"/>
                <w:color w:val="002060"/>
                <w:sz w:val="20"/>
                <w:szCs w:val="20"/>
              </w:rPr>
            </w:pPr>
          </w:p>
          <w:p w14:paraId="6A04FBEA" w14:textId="77777777" w:rsidR="00A62285" w:rsidRPr="005A1C2A" w:rsidRDefault="00A62285" w:rsidP="00626C17">
            <w:pPr>
              <w:spacing w:line="240" w:lineRule="auto"/>
              <w:rPr>
                <w:rFonts w:cs="Times New Roman"/>
                <w:color w:val="002060"/>
                <w:sz w:val="20"/>
                <w:szCs w:val="20"/>
              </w:rPr>
            </w:pPr>
          </w:p>
        </w:tc>
      </w:tr>
      <w:tr w:rsidR="00A62285" w:rsidRPr="005A1C2A" w14:paraId="07277639" w14:textId="77777777">
        <w:tc>
          <w:tcPr>
            <w:tcW w:w="2225" w:type="dxa"/>
            <w:shd w:val="clear" w:color="auto" w:fill="auto"/>
          </w:tcPr>
          <w:p w14:paraId="4B078ECB" w14:textId="77777777" w:rsidR="00A62285" w:rsidRPr="005A1C2A" w:rsidRDefault="009B29AB" w:rsidP="0081165A">
            <w:pPr>
              <w:spacing w:line="240" w:lineRule="auto"/>
              <w:rPr>
                <w:rFonts w:cs="Times New Roman"/>
                <w:sz w:val="20"/>
                <w:szCs w:val="20"/>
              </w:rPr>
            </w:pPr>
            <w:r w:rsidRPr="006A5080">
              <w:rPr>
                <w:rFonts w:cs="Times New Roman"/>
                <w:sz w:val="20"/>
                <w:szCs w:val="20"/>
              </w:rPr>
              <w:t>Revidentu pārstāvju grupa</w:t>
            </w:r>
          </w:p>
        </w:tc>
        <w:tc>
          <w:tcPr>
            <w:tcW w:w="2157" w:type="dxa"/>
            <w:shd w:val="clear" w:color="auto" w:fill="auto"/>
          </w:tcPr>
          <w:p w14:paraId="7BFDE0FA"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Latvijas Republikas Vides aizsardzības un reģionālās attīstības ministrija</w:t>
            </w:r>
          </w:p>
          <w:p w14:paraId="55ACD1DA" w14:textId="77777777" w:rsidR="00A62285" w:rsidRPr="005A1C2A" w:rsidRDefault="00A62285" w:rsidP="0081165A">
            <w:pPr>
              <w:spacing w:line="240" w:lineRule="auto"/>
              <w:rPr>
                <w:rFonts w:cs="Times New Roman"/>
                <w:color w:val="002060"/>
                <w:sz w:val="20"/>
                <w:szCs w:val="20"/>
              </w:rPr>
            </w:pPr>
          </w:p>
          <w:p w14:paraId="07CE03E0" w14:textId="3A2FDC4A" w:rsidR="00A62285" w:rsidRPr="00204BF7" w:rsidRDefault="009B29AB" w:rsidP="0081165A">
            <w:pPr>
              <w:spacing w:line="240" w:lineRule="auto"/>
              <w:rPr>
                <w:rFonts w:cs="Times New Roman"/>
              </w:rPr>
            </w:pPr>
            <w:r w:rsidRPr="006A5080">
              <w:rPr>
                <w:rFonts w:cs="Times New Roman"/>
                <w:color w:val="002060"/>
                <w:sz w:val="20"/>
                <w:szCs w:val="20"/>
              </w:rPr>
              <w:t xml:space="preserve">Krievijas Federācijas Finanšu ministrija </w:t>
            </w:r>
            <w:r w:rsidRPr="00A416F4">
              <w:rPr>
                <w:rFonts w:cs="Times New Roman"/>
              </w:rPr>
              <w:t xml:space="preserve"> </w:t>
            </w:r>
          </w:p>
        </w:tc>
        <w:tc>
          <w:tcPr>
            <w:tcW w:w="2010" w:type="dxa"/>
            <w:shd w:val="clear" w:color="auto" w:fill="auto"/>
          </w:tcPr>
          <w:p w14:paraId="05775483" w14:textId="77777777" w:rsidR="00A62285" w:rsidRPr="005A1C2A" w:rsidRDefault="009B29AB" w:rsidP="0081165A">
            <w:pPr>
              <w:spacing w:line="240" w:lineRule="auto"/>
              <w:rPr>
                <w:rFonts w:cs="Times New Roman"/>
                <w:color w:val="002060"/>
                <w:sz w:val="20"/>
                <w:szCs w:val="20"/>
              </w:rPr>
            </w:pPr>
            <w:r w:rsidRPr="00204BF7">
              <w:rPr>
                <w:rFonts w:cs="Times New Roman"/>
                <w:color w:val="002060"/>
                <w:sz w:val="20"/>
                <w:szCs w:val="20"/>
              </w:rPr>
              <w:t xml:space="preserve">Zanda </w:t>
            </w:r>
            <w:r w:rsidRPr="00A90558">
              <w:rPr>
                <w:rFonts w:cs="Times New Roman"/>
                <w:color w:val="002060"/>
                <w:sz w:val="20"/>
                <w:szCs w:val="20"/>
              </w:rPr>
              <w:t>Janušauska</w:t>
            </w:r>
          </w:p>
          <w:p w14:paraId="4DF1D88A" w14:textId="77777777" w:rsidR="00A62285" w:rsidRPr="005A1C2A" w:rsidRDefault="00A62285" w:rsidP="0081165A">
            <w:pPr>
              <w:spacing w:line="240" w:lineRule="auto"/>
              <w:rPr>
                <w:rFonts w:cs="Times New Roman"/>
                <w:color w:val="002060"/>
                <w:sz w:val="20"/>
                <w:szCs w:val="20"/>
                <w:lang w:val="fr-BE"/>
              </w:rPr>
            </w:pPr>
          </w:p>
          <w:p w14:paraId="520D13C1" w14:textId="77777777" w:rsidR="00A62285" w:rsidRPr="005A1C2A" w:rsidRDefault="00A62285" w:rsidP="0081165A">
            <w:pPr>
              <w:spacing w:line="240" w:lineRule="auto"/>
              <w:rPr>
                <w:rFonts w:cs="Times New Roman"/>
                <w:color w:val="002060"/>
                <w:sz w:val="20"/>
                <w:szCs w:val="20"/>
                <w:lang w:val="fr-BE"/>
              </w:rPr>
            </w:pPr>
          </w:p>
          <w:p w14:paraId="5ABBA2FC" w14:textId="77777777" w:rsidR="00A62285" w:rsidRPr="005A1C2A" w:rsidRDefault="00A62285" w:rsidP="0081165A">
            <w:pPr>
              <w:spacing w:line="240" w:lineRule="auto"/>
              <w:rPr>
                <w:rFonts w:cs="Times New Roman"/>
                <w:color w:val="002060"/>
                <w:sz w:val="20"/>
                <w:szCs w:val="20"/>
                <w:lang w:val="fr-BE"/>
              </w:rPr>
            </w:pPr>
          </w:p>
          <w:p w14:paraId="6B688F83" w14:textId="77777777" w:rsidR="00A62285" w:rsidRPr="005A1C2A" w:rsidRDefault="00A62285" w:rsidP="0081165A">
            <w:pPr>
              <w:spacing w:line="240" w:lineRule="auto"/>
              <w:rPr>
                <w:rFonts w:cs="Times New Roman"/>
                <w:color w:val="002060"/>
                <w:sz w:val="20"/>
                <w:szCs w:val="20"/>
                <w:lang w:val="fr-BE"/>
              </w:rPr>
            </w:pPr>
          </w:p>
          <w:p w14:paraId="255678FF"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 xml:space="preserve">Aleksandra </w:t>
            </w:r>
            <w:proofErr w:type="spellStart"/>
            <w:r w:rsidRPr="006A5080">
              <w:rPr>
                <w:rFonts w:cs="Times New Roman"/>
                <w:color w:val="002060"/>
                <w:sz w:val="20"/>
                <w:szCs w:val="20"/>
              </w:rPr>
              <w:t>Litvinova</w:t>
            </w:r>
            <w:proofErr w:type="spellEnd"/>
          </w:p>
          <w:p w14:paraId="016C9167" w14:textId="77777777" w:rsidR="00A62285" w:rsidRPr="005A1C2A" w:rsidRDefault="00A62285" w:rsidP="0081165A">
            <w:pPr>
              <w:spacing w:line="240" w:lineRule="auto"/>
              <w:rPr>
                <w:rFonts w:cs="Times New Roman"/>
                <w:color w:val="002060"/>
                <w:sz w:val="20"/>
                <w:szCs w:val="20"/>
                <w:lang w:val="fr-BE"/>
              </w:rPr>
            </w:pPr>
          </w:p>
          <w:p w14:paraId="3D12C9D3" w14:textId="77777777"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 xml:space="preserve">Larisa </w:t>
            </w:r>
            <w:proofErr w:type="spellStart"/>
            <w:r w:rsidRPr="006A5080">
              <w:rPr>
                <w:rFonts w:cs="Times New Roman"/>
                <w:color w:val="002060"/>
                <w:sz w:val="20"/>
                <w:szCs w:val="20"/>
              </w:rPr>
              <w:t>Ignatova</w:t>
            </w:r>
            <w:proofErr w:type="spellEnd"/>
          </w:p>
        </w:tc>
        <w:tc>
          <w:tcPr>
            <w:tcW w:w="3235" w:type="dxa"/>
            <w:shd w:val="clear" w:color="auto" w:fill="auto"/>
          </w:tcPr>
          <w:p w14:paraId="14D58058" w14:textId="77777777" w:rsidR="00A62285" w:rsidRPr="006A5080" w:rsidRDefault="003E53EE" w:rsidP="00626C17">
            <w:pPr>
              <w:spacing w:line="240" w:lineRule="auto"/>
              <w:rPr>
                <w:rFonts w:cs="Times New Roman"/>
              </w:rPr>
            </w:pPr>
            <w:hyperlink r:id="rId20">
              <w:r w:rsidR="00303CFA" w:rsidRPr="005A1C2A">
                <w:rPr>
                  <w:rStyle w:val="ListLabel37"/>
                </w:rPr>
                <w:t>Zanda.Janusauska@varam.gov.lv</w:t>
              </w:r>
            </w:hyperlink>
          </w:p>
          <w:p w14:paraId="5DA962FE" w14:textId="77777777" w:rsidR="00A62285" w:rsidRPr="005A1C2A" w:rsidRDefault="00A62285" w:rsidP="00626C17">
            <w:pPr>
              <w:spacing w:line="240" w:lineRule="auto"/>
              <w:rPr>
                <w:rFonts w:cs="Times New Roman"/>
                <w:color w:val="002060"/>
                <w:sz w:val="20"/>
                <w:szCs w:val="20"/>
                <w:lang w:val="fr-BE"/>
              </w:rPr>
            </w:pPr>
          </w:p>
          <w:p w14:paraId="46479EDD" w14:textId="77777777" w:rsidR="00A62285" w:rsidRPr="005A1C2A" w:rsidRDefault="00A62285" w:rsidP="00626C17">
            <w:pPr>
              <w:spacing w:line="240" w:lineRule="auto"/>
              <w:rPr>
                <w:rFonts w:cs="Times New Roman"/>
                <w:color w:val="002060"/>
                <w:sz w:val="20"/>
                <w:szCs w:val="20"/>
                <w:lang w:val="fr-BE"/>
              </w:rPr>
            </w:pPr>
          </w:p>
          <w:p w14:paraId="44A6500A" w14:textId="77777777" w:rsidR="00A62285" w:rsidRPr="005A1C2A" w:rsidRDefault="00A62285" w:rsidP="00626C17">
            <w:pPr>
              <w:spacing w:line="240" w:lineRule="auto"/>
              <w:rPr>
                <w:rFonts w:cs="Times New Roman"/>
                <w:color w:val="002060"/>
                <w:sz w:val="20"/>
                <w:szCs w:val="20"/>
                <w:lang w:val="fr-BE"/>
              </w:rPr>
            </w:pPr>
          </w:p>
          <w:p w14:paraId="3B595B9C" w14:textId="77777777" w:rsidR="00A62285" w:rsidRPr="005A1C2A" w:rsidRDefault="00A62285" w:rsidP="00626C17">
            <w:pPr>
              <w:spacing w:line="240" w:lineRule="auto"/>
              <w:rPr>
                <w:rFonts w:cs="Times New Roman"/>
                <w:color w:val="002060"/>
                <w:sz w:val="20"/>
                <w:szCs w:val="20"/>
                <w:lang w:val="fr-BE"/>
              </w:rPr>
            </w:pPr>
          </w:p>
          <w:p w14:paraId="6E1C508D" w14:textId="77777777" w:rsidR="00A62285" w:rsidRPr="005A1C2A" w:rsidRDefault="003E53EE" w:rsidP="00626C17">
            <w:pPr>
              <w:spacing w:line="240" w:lineRule="auto"/>
              <w:rPr>
                <w:rStyle w:val="ListLabel37"/>
              </w:rPr>
            </w:pPr>
            <w:hyperlink r:id="rId21">
              <w:r w:rsidR="00303CFA" w:rsidRPr="005A1C2A">
                <w:rPr>
                  <w:rStyle w:val="ListLabel37"/>
                </w:rPr>
                <w:t>Aleksandra.Litvinova@minfin.gov.ru</w:t>
              </w:r>
            </w:hyperlink>
          </w:p>
          <w:p w14:paraId="4F4B2C1B" w14:textId="77777777" w:rsidR="00A62285" w:rsidRPr="005A1C2A" w:rsidRDefault="00A62285" w:rsidP="00626C17">
            <w:pPr>
              <w:spacing w:line="240" w:lineRule="auto"/>
              <w:rPr>
                <w:rStyle w:val="ListLabel37"/>
                <w:lang w:val="fr-BE"/>
              </w:rPr>
            </w:pPr>
          </w:p>
          <w:p w14:paraId="11E7DD74" w14:textId="3172D3F2" w:rsidR="00A62285" w:rsidRPr="006A5080" w:rsidRDefault="003E53EE" w:rsidP="00626C17">
            <w:pPr>
              <w:spacing w:line="240" w:lineRule="auto"/>
              <w:rPr>
                <w:rFonts w:cs="Times New Roman"/>
              </w:rPr>
            </w:pPr>
            <w:hyperlink r:id="rId22" w:history="1">
              <w:r w:rsidR="00303CFA" w:rsidRPr="005A1C2A">
                <w:rPr>
                  <w:rStyle w:val="ListLabel37"/>
                </w:rPr>
                <w:t>Larisa.Ignatova@minfin.gov.ru</w:t>
              </w:r>
            </w:hyperlink>
            <w:r w:rsidR="00303CFA" w:rsidRPr="006A5080">
              <w:rPr>
                <w:rFonts w:cs="Times New Roman"/>
                <w:color w:val="002060"/>
                <w:sz w:val="20"/>
                <w:szCs w:val="20"/>
              </w:rPr>
              <w:t xml:space="preserve"> </w:t>
            </w:r>
          </w:p>
        </w:tc>
      </w:tr>
      <w:tr w:rsidR="00A62285" w:rsidRPr="005A1C2A" w14:paraId="241172A8" w14:textId="77777777">
        <w:tc>
          <w:tcPr>
            <w:tcW w:w="2225" w:type="dxa"/>
            <w:shd w:val="clear" w:color="auto" w:fill="auto"/>
          </w:tcPr>
          <w:p w14:paraId="0FEF1C56" w14:textId="77777777" w:rsidR="00A62285" w:rsidRPr="005A1C2A" w:rsidRDefault="009B29AB" w:rsidP="0081165A">
            <w:pPr>
              <w:spacing w:line="240" w:lineRule="auto"/>
              <w:rPr>
                <w:rFonts w:cs="Times New Roman"/>
                <w:sz w:val="20"/>
                <w:szCs w:val="20"/>
              </w:rPr>
            </w:pPr>
            <w:r w:rsidRPr="006A5080">
              <w:rPr>
                <w:rFonts w:cs="Times New Roman"/>
                <w:sz w:val="20"/>
                <w:szCs w:val="20"/>
              </w:rPr>
              <w:t>Struktūra, kam Komisija veiks maksājumus</w:t>
            </w:r>
          </w:p>
        </w:tc>
        <w:tc>
          <w:tcPr>
            <w:tcW w:w="2157" w:type="dxa"/>
            <w:shd w:val="clear" w:color="auto" w:fill="auto"/>
          </w:tcPr>
          <w:p w14:paraId="631EC87C" w14:textId="6B2DF823" w:rsidR="00A62285" w:rsidRPr="005A1C2A" w:rsidRDefault="009B29AB" w:rsidP="0081165A">
            <w:pPr>
              <w:spacing w:line="240" w:lineRule="auto"/>
              <w:rPr>
                <w:rFonts w:cs="Times New Roman"/>
                <w:color w:val="002060"/>
                <w:sz w:val="20"/>
                <w:szCs w:val="20"/>
              </w:rPr>
            </w:pPr>
            <w:r w:rsidRPr="006A5080">
              <w:rPr>
                <w:rFonts w:cs="Times New Roman"/>
                <w:color w:val="002060"/>
                <w:sz w:val="20"/>
                <w:szCs w:val="20"/>
              </w:rPr>
              <w:t xml:space="preserve">Vides aizsardzības un reģionālās attīstības ministrija, </w:t>
            </w:r>
            <w:r w:rsidR="00363DA5" w:rsidRPr="006A5080">
              <w:rPr>
                <w:rFonts w:cs="Times New Roman"/>
                <w:color w:val="002060"/>
                <w:sz w:val="20"/>
                <w:szCs w:val="20"/>
              </w:rPr>
              <w:t>Attīstības instrumentu departaments</w:t>
            </w:r>
            <w:r w:rsidRPr="006A5080">
              <w:rPr>
                <w:rFonts w:cs="Times New Roman"/>
                <w:color w:val="002060"/>
                <w:sz w:val="20"/>
                <w:szCs w:val="20"/>
              </w:rPr>
              <w:t>, Ārējo programmu nodaļa</w:t>
            </w:r>
          </w:p>
        </w:tc>
        <w:tc>
          <w:tcPr>
            <w:tcW w:w="2010" w:type="dxa"/>
            <w:shd w:val="clear" w:color="auto" w:fill="auto"/>
          </w:tcPr>
          <w:p w14:paraId="2EFE348F" w14:textId="77777777" w:rsidR="00A62285" w:rsidRPr="005A1C2A" w:rsidRDefault="009B29AB" w:rsidP="0081165A">
            <w:pPr>
              <w:rPr>
                <w:rFonts w:cs="Times New Roman"/>
                <w:color w:val="002060"/>
                <w:sz w:val="20"/>
                <w:szCs w:val="20"/>
              </w:rPr>
            </w:pPr>
            <w:r w:rsidRPr="006A5080">
              <w:rPr>
                <w:rFonts w:cs="Times New Roman"/>
                <w:color w:val="002060"/>
                <w:sz w:val="20"/>
                <w:szCs w:val="20"/>
              </w:rPr>
              <w:t>Sandis Cakuls</w:t>
            </w:r>
          </w:p>
          <w:p w14:paraId="693320EC" w14:textId="77777777" w:rsidR="00A62285" w:rsidRPr="005A1C2A" w:rsidRDefault="00A62285" w:rsidP="0081165A">
            <w:pPr>
              <w:rPr>
                <w:rFonts w:cs="Times New Roman"/>
                <w:color w:val="002060"/>
                <w:sz w:val="20"/>
                <w:szCs w:val="20"/>
              </w:rPr>
            </w:pPr>
          </w:p>
          <w:p w14:paraId="6982E8CE" w14:textId="77777777" w:rsidR="00A62285" w:rsidRPr="005A1C2A" w:rsidRDefault="009B29AB" w:rsidP="0081165A">
            <w:pPr>
              <w:rPr>
                <w:rFonts w:cs="Times New Roman"/>
                <w:color w:val="002060"/>
                <w:sz w:val="20"/>
                <w:szCs w:val="20"/>
              </w:rPr>
            </w:pPr>
            <w:r w:rsidRPr="006A5080">
              <w:rPr>
                <w:rFonts w:cs="Times New Roman"/>
                <w:color w:val="002060"/>
                <w:sz w:val="20"/>
                <w:szCs w:val="20"/>
              </w:rPr>
              <w:t>Iruma Kravale</w:t>
            </w:r>
          </w:p>
          <w:p w14:paraId="5E2A1654" w14:textId="77777777" w:rsidR="00A62285" w:rsidRPr="005A1C2A" w:rsidRDefault="009B29AB" w:rsidP="0081165A">
            <w:pPr>
              <w:rPr>
                <w:rFonts w:cs="Times New Roman"/>
                <w:color w:val="002060"/>
                <w:sz w:val="20"/>
                <w:szCs w:val="20"/>
              </w:rPr>
            </w:pPr>
            <w:r w:rsidRPr="006A5080">
              <w:rPr>
                <w:rFonts w:cs="Times New Roman"/>
                <w:color w:val="002060"/>
                <w:sz w:val="20"/>
                <w:szCs w:val="20"/>
              </w:rPr>
              <w:t> </w:t>
            </w:r>
          </w:p>
          <w:p w14:paraId="0FA77926" w14:textId="08EA6AF1" w:rsidR="00A62285" w:rsidRPr="005A1C2A" w:rsidRDefault="00800303" w:rsidP="0081165A">
            <w:pPr>
              <w:spacing w:line="240" w:lineRule="auto"/>
              <w:rPr>
                <w:rFonts w:cs="Times New Roman"/>
                <w:color w:val="002060"/>
                <w:sz w:val="20"/>
                <w:szCs w:val="20"/>
              </w:rPr>
            </w:pPr>
            <w:r w:rsidRPr="006A5080">
              <w:rPr>
                <w:rFonts w:cs="Times New Roman"/>
                <w:color w:val="002060"/>
                <w:sz w:val="20"/>
                <w:szCs w:val="20"/>
              </w:rPr>
              <w:t>Anda Apse</w:t>
            </w:r>
          </w:p>
        </w:tc>
        <w:tc>
          <w:tcPr>
            <w:tcW w:w="3235" w:type="dxa"/>
            <w:shd w:val="clear" w:color="auto" w:fill="auto"/>
          </w:tcPr>
          <w:p w14:paraId="26DF581C" w14:textId="5D955830" w:rsidR="00A62285" w:rsidRPr="005A1C2A" w:rsidRDefault="003E53EE" w:rsidP="00626C17">
            <w:pPr>
              <w:spacing w:line="240" w:lineRule="auto"/>
              <w:rPr>
                <w:rStyle w:val="ListLabel37"/>
              </w:rPr>
            </w:pPr>
            <w:hyperlink r:id="rId23" w:history="1">
              <w:r w:rsidR="00403E72" w:rsidRPr="003E53EE">
                <w:rPr>
                  <w:rStyle w:val="ListLabel37"/>
                </w:rPr>
                <w:t>Sandis.Cakuls@varam.gov.lv</w:t>
              </w:r>
            </w:hyperlink>
          </w:p>
          <w:p w14:paraId="6143F194" w14:textId="77777777" w:rsidR="00A62285" w:rsidRPr="005A1C2A" w:rsidRDefault="00A62285" w:rsidP="00626C17">
            <w:pPr>
              <w:spacing w:line="240" w:lineRule="auto"/>
              <w:rPr>
                <w:rStyle w:val="ListLabel37"/>
              </w:rPr>
            </w:pPr>
          </w:p>
          <w:p w14:paraId="06979894" w14:textId="77777777" w:rsidR="00A62285" w:rsidRPr="005A1C2A" w:rsidRDefault="009B29AB" w:rsidP="00626C17">
            <w:pPr>
              <w:spacing w:line="240" w:lineRule="auto"/>
              <w:rPr>
                <w:rStyle w:val="ListLabel37"/>
              </w:rPr>
            </w:pPr>
            <w:r w:rsidRPr="005A1C2A">
              <w:rPr>
                <w:rStyle w:val="ListLabel37"/>
              </w:rPr>
              <w:t> </w:t>
            </w:r>
          </w:p>
          <w:p w14:paraId="00C52921" w14:textId="77777777" w:rsidR="00A62285" w:rsidRPr="005A1C2A" w:rsidRDefault="003E53EE" w:rsidP="00626C17">
            <w:pPr>
              <w:spacing w:line="240" w:lineRule="auto"/>
              <w:rPr>
                <w:rStyle w:val="ListLabel37"/>
              </w:rPr>
            </w:pPr>
            <w:hyperlink r:id="rId24">
              <w:r w:rsidR="00303CFA" w:rsidRPr="005A1C2A">
                <w:rPr>
                  <w:rStyle w:val="ListLabel37"/>
                </w:rPr>
                <w:t>Iruma.Kravale@varam.gov.lv</w:t>
              </w:r>
            </w:hyperlink>
          </w:p>
          <w:p w14:paraId="26C795C8" w14:textId="77777777" w:rsidR="00A62285" w:rsidRPr="005A1C2A" w:rsidRDefault="00A62285" w:rsidP="00626C17">
            <w:pPr>
              <w:spacing w:line="240" w:lineRule="auto"/>
              <w:rPr>
                <w:rStyle w:val="ListLabel37"/>
              </w:rPr>
            </w:pPr>
          </w:p>
          <w:p w14:paraId="51C9D560" w14:textId="77777777" w:rsidR="00A62285" w:rsidRPr="005A1C2A" w:rsidRDefault="00A62285" w:rsidP="00626C17">
            <w:pPr>
              <w:spacing w:line="240" w:lineRule="auto"/>
              <w:rPr>
                <w:rStyle w:val="ListLabel37"/>
              </w:rPr>
            </w:pPr>
          </w:p>
          <w:p w14:paraId="3F0A0D24" w14:textId="77777777" w:rsidR="00800303" w:rsidRPr="005A1C2A" w:rsidRDefault="003E53EE" w:rsidP="00626C17">
            <w:pPr>
              <w:spacing w:line="240" w:lineRule="auto"/>
              <w:rPr>
                <w:rStyle w:val="ListLabel37"/>
              </w:rPr>
            </w:pPr>
            <w:hyperlink r:id="rId25" w:history="1">
              <w:r w:rsidR="00303CFA" w:rsidRPr="005A1C2A">
                <w:rPr>
                  <w:rStyle w:val="ListLabel37"/>
                </w:rPr>
                <w:t>Anda.Apse@varam.gov.lv</w:t>
              </w:r>
            </w:hyperlink>
          </w:p>
          <w:p w14:paraId="470BA04D" w14:textId="614D0325" w:rsidR="00A62285" w:rsidRPr="006A5080" w:rsidRDefault="00A62285" w:rsidP="00626C17">
            <w:pPr>
              <w:spacing w:line="240" w:lineRule="auto"/>
              <w:rPr>
                <w:rFonts w:cs="Times New Roman"/>
              </w:rPr>
            </w:pPr>
          </w:p>
        </w:tc>
      </w:tr>
    </w:tbl>
    <w:p w14:paraId="4C6851D9" w14:textId="77777777" w:rsidR="00A62285" w:rsidRPr="005A1C2A" w:rsidRDefault="00A62285" w:rsidP="0081165A">
      <w:pPr>
        <w:spacing w:line="240" w:lineRule="auto"/>
        <w:rPr>
          <w:rFonts w:eastAsia="Times New Roman" w:cs="Times New Roman"/>
          <w:b/>
          <w:iCs/>
          <w:szCs w:val="24"/>
          <w:lang w:val="en-GB" w:eastAsia="en-GB"/>
        </w:rPr>
      </w:pPr>
    </w:p>
    <w:sectPr w:rsidR="00A62285" w:rsidRPr="005A1C2A" w:rsidSect="00303CFA">
      <w:headerReference w:type="default" r:id="rId26"/>
      <w:footerReference w:type="default" r:id="rId27"/>
      <w:pgSz w:w="11906" w:h="16838"/>
      <w:pgMar w:top="766" w:right="1134" w:bottom="766" w:left="1134"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C077C" w14:textId="77777777" w:rsidR="006D6063" w:rsidRDefault="006D6063">
      <w:pPr>
        <w:spacing w:line="240" w:lineRule="auto"/>
      </w:pPr>
      <w:r>
        <w:separator/>
      </w:r>
    </w:p>
  </w:endnote>
  <w:endnote w:type="continuationSeparator" w:id="0">
    <w:p w14:paraId="10F4D804" w14:textId="77777777" w:rsidR="006D6063" w:rsidRDefault="006D60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Tahoma">
    <w:panose1 w:val="020B0604030504040204"/>
    <w:charset w:val="BA"/>
    <w:family w:val="swiss"/>
    <w:pitch w:val="variable"/>
    <w:sig w:usb0="E1002EFF" w:usb1="C000605B" w:usb2="00000029" w:usb3="00000000" w:csb0="000101FF" w:csb1="00000000"/>
  </w:font>
  <w:font w:name="Lohit Hindi">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7615360"/>
      <w:docPartObj>
        <w:docPartGallery w:val="Page Numbers (Bottom of Page)"/>
        <w:docPartUnique/>
      </w:docPartObj>
    </w:sdtPr>
    <w:sdtEndPr/>
    <w:sdtContent>
      <w:p w14:paraId="357B077D" w14:textId="540B6BFC" w:rsidR="00A53099" w:rsidRPr="001140F0" w:rsidRDefault="00A53099" w:rsidP="00A53099">
        <w:pPr>
          <w:pStyle w:val="Footer"/>
          <w:rPr>
            <w:rFonts w:ascii="Times New Roman" w:hAnsi="Times New Roman" w:cs="Times New Roman"/>
          </w:rPr>
        </w:pPr>
        <w:r w:rsidRPr="001140F0">
          <w:rPr>
            <w:rFonts w:ascii="Times New Roman" w:hAnsi="Times New Roman" w:cs="Times New Roman"/>
          </w:rPr>
          <w:t>VARAM</w:t>
        </w:r>
        <w:r w:rsidR="00FF4870">
          <w:rPr>
            <w:rFonts w:ascii="Times New Roman" w:hAnsi="Times New Roman" w:cs="Times New Roman"/>
          </w:rPr>
          <w:t>_Rikp1_01122021_programma_LV-RU_LV</w:t>
        </w:r>
      </w:p>
      <w:p w14:paraId="00D7B5BD" w14:textId="4BDB0773" w:rsidR="00B9105A" w:rsidRDefault="00B9105A">
        <w:pPr>
          <w:pStyle w:val="Footer"/>
          <w:jc w:val="center"/>
        </w:pPr>
        <w:r>
          <w:fldChar w:fldCharType="begin"/>
        </w:r>
        <w:r>
          <w:instrText>PAGE</w:instrText>
        </w:r>
        <w:r>
          <w:fldChar w:fldCharType="separate"/>
        </w:r>
        <w:r w:rsidR="000120D3">
          <w:t>24</w:t>
        </w:r>
        <w:r>
          <w:fldChar w:fldCharType="end"/>
        </w:r>
      </w:p>
      <w:p w14:paraId="6E63CEDA" w14:textId="77777777" w:rsidR="00B9105A" w:rsidRDefault="003E53EE">
        <w:pPr>
          <w:pStyle w:val="Footer"/>
          <w:jc w:val="right"/>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014532"/>
      <w:docPartObj>
        <w:docPartGallery w:val="Page Numbers (Bottom of Page)"/>
        <w:docPartUnique/>
      </w:docPartObj>
    </w:sdtPr>
    <w:sdtEndPr/>
    <w:sdtContent>
      <w:p w14:paraId="1221BB56" w14:textId="25B05DFB" w:rsidR="00B9105A" w:rsidRDefault="00B9105A">
        <w:pPr>
          <w:pStyle w:val="Footer"/>
          <w:jc w:val="center"/>
        </w:pPr>
        <w:r>
          <w:fldChar w:fldCharType="begin"/>
        </w:r>
        <w:r>
          <w:instrText>PAGE</w:instrText>
        </w:r>
        <w:r>
          <w:fldChar w:fldCharType="separate"/>
        </w:r>
        <w:r w:rsidR="000120D3">
          <w:t>38</w:t>
        </w:r>
        <w:r>
          <w:fldChar w:fldCharType="end"/>
        </w:r>
      </w:p>
    </w:sdtContent>
  </w:sdt>
  <w:p w14:paraId="331C7F33" w14:textId="77777777" w:rsidR="00B9105A" w:rsidRDefault="00B9105A">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689761"/>
      <w:docPartObj>
        <w:docPartGallery w:val="Page Numbers (Bottom of Page)"/>
        <w:docPartUnique/>
      </w:docPartObj>
    </w:sdtPr>
    <w:sdtEndPr/>
    <w:sdtContent>
      <w:p w14:paraId="4A1ECFBD" w14:textId="71C9F1F2" w:rsidR="00B9105A" w:rsidRDefault="00B9105A">
        <w:pPr>
          <w:pStyle w:val="Footer"/>
          <w:jc w:val="center"/>
        </w:pPr>
        <w:r>
          <w:fldChar w:fldCharType="begin"/>
        </w:r>
        <w:r>
          <w:instrText>PAGE</w:instrText>
        </w:r>
        <w:r>
          <w:fldChar w:fldCharType="separate"/>
        </w:r>
        <w:r w:rsidR="000120D3">
          <w:t>55</w:t>
        </w:r>
        <w:r>
          <w:fldChar w:fldCharType="end"/>
        </w:r>
      </w:p>
    </w:sdtContent>
  </w:sdt>
  <w:p w14:paraId="1B146C64" w14:textId="77777777" w:rsidR="00B9105A" w:rsidRDefault="00B910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AEAC9" w14:textId="77777777" w:rsidR="006D6063" w:rsidRDefault="006D6063">
      <w:r>
        <w:separator/>
      </w:r>
    </w:p>
  </w:footnote>
  <w:footnote w:type="continuationSeparator" w:id="0">
    <w:p w14:paraId="66BEAB0E" w14:textId="77777777" w:rsidR="006D6063" w:rsidRDefault="006D6063">
      <w:r>
        <w:continuationSeparator/>
      </w:r>
    </w:p>
  </w:footnote>
  <w:footnote w:id="1">
    <w:p w14:paraId="7F5FEC55" w14:textId="77777777" w:rsidR="00B9105A" w:rsidRPr="00F0429C" w:rsidRDefault="00B9105A" w:rsidP="001C1748">
      <w:pPr>
        <w:spacing w:line="240" w:lineRule="auto"/>
        <w:rPr>
          <w:rFonts w:cs="Times New Roman"/>
          <w:sz w:val="18"/>
          <w:szCs w:val="18"/>
        </w:rPr>
      </w:pPr>
      <w:r>
        <w:rPr>
          <w:rStyle w:val="a0"/>
          <w:rFonts w:cs="Times New Roman"/>
          <w:sz w:val="18"/>
          <w:szCs w:val="18"/>
        </w:rPr>
        <w:footnoteRef/>
      </w:r>
      <w:r>
        <w:rPr>
          <w:color w:val="000000"/>
          <w:sz w:val="18"/>
          <w:szCs w:val="18"/>
        </w:rPr>
        <w:t xml:space="preserve"> https://data.worldbank.org/indicator/NY.GDP.PCAP.PP.CD</w:t>
      </w:r>
    </w:p>
  </w:footnote>
  <w:footnote w:id="2">
    <w:p w14:paraId="1DFA7483" w14:textId="77777777" w:rsidR="00B9105A" w:rsidRPr="00F0429C" w:rsidRDefault="00B9105A" w:rsidP="001C1748">
      <w:pPr>
        <w:spacing w:line="240" w:lineRule="auto"/>
        <w:rPr>
          <w:rFonts w:cs="Times New Roman"/>
          <w:sz w:val="18"/>
          <w:szCs w:val="18"/>
        </w:rPr>
      </w:pPr>
      <w:r>
        <w:rPr>
          <w:rStyle w:val="a0"/>
          <w:rFonts w:cs="Times New Roman"/>
          <w:sz w:val="18"/>
          <w:szCs w:val="18"/>
          <w:vertAlign w:val="superscript"/>
        </w:rPr>
        <w:footnoteRef/>
      </w:r>
      <w:r>
        <w:rPr>
          <w:sz w:val="18"/>
          <w:szCs w:val="18"/>
        </w:rPr>
        <w:t xml:space="preserve">Ieskaitot </w:t>
      </w:r>
      <w:proofErr w:type="spellStart"/>
      <w:r>
        <w:rPr>
          <w:sz w:val="18"/>
          <w:szCs w:val="18"/>
        </w:rPr>
        <w:t>pašnodarbinātas</w:t>
      </w:r>
      <w:proofErr w:type="spellEnd"/>
      <w:r>
        <w:rPr>
          <w:sz w:val="18"/>
          <w:szCs w:val="18"/>
        </w:rPr>
        <w:t xml:space="preserve"> personas, individuālos komersantus, zemnieku un zvejnieku saimniecības, individuālos komersantus</w:t>
      </w:r>
    </w:p>
  </w:footnote>
  <w:footnote w:id="3">
    <w:p w14:paraId="2C549457" w14:textId="77777777" w:rsidR="00B9105A" w:rsidRPr="00626C17" w:rsidRDefault="00B9105A" w:rsidP="001C1748">
      <w:pPr>
        <w:spacing w:line="240" w:lineRule="auto"/>
        <w:rPr>
          <w:rFonts w:cs="Times New Roman"/>
          <w:color w:val="002060"/>
          <w:sz w:val="18"/>
          <w:szCs w:val="18"/>
        </w:rPr>
      </w:pPr>
      <w:r>
        <w:rPr>
          <w:rStyle w:val="a0"/>
          <w:rFonts w:cs="Times New Roman"/>
          <w:color w:val="002060"/>
          <w:sz w:val="18"/>
          <w:szCs w:val="18"/>
          <w:vertAlign w:val="superscript"/>
        </w:rPr>
        <w:footnoteRef/>
      </w:r>
      <w:r>
        <w:rPr>
          <w:color w:val="002060"/>
          <w:sz w:val="18"/>
          <w:szCs w:val="18"/>
        </w:rPr>
        <w:t xml:space="preserve"> </w:t>
      </w:r>
      <w:hyperlink r:id="rId1">
        <w:r>
          <w:rPr>
            <w:rStyle w:val="-"/>
            <w:color w:val="002060"/>
            <w:sz w:val="18"/>
            <w:szCs w:val="18"/>
          </w:rPr>
          <w:t>https://www.bank.lv/en/publications-r/news-and-articles/press-releases/12358-macroeconomic-forecasts-2020-december</w:t>
        </w:r>
      </w:hyperlink>
      <w:r>
        <w:rPr>
          <w:color w:val="002060"/>
          <w:sz w:val="18"/>
          <w:szCs w:val="18"/>
        </w:rPr>
        <w:t xml:space="preserve"> </w:t>
      </w:r>
    </w:p>
  </w:footnote>
  <w:footnote w:id="4">
    <w:p w14:paraId="43CBA3C6" w14:textId="77777777" w:rsidR="00B9105A" w:rsidRPr="00626C17" w:rsidRDefault="00B9105A" w:rsidP="001C1748">
      <w:pPr>
        <w:spacing w:line="240" w:lineRule="auto"/>
        <w:rPr>
          <w:rFonts w:cs="Times New Roman"/>
          <w:color w:val="002060"/>
          <w:sz w:val="18"/>
          <w:szCs w:val="18"/>
        </w:rPr>
      </w:pPr>
      <w:r>
        <w:rPr>
          <w:rStyle w:val="a0"/>
          <w:rFonts w:cs="Times New Roman"/>
          <w:color w:val="002060"/>
          <w:sz w:val="18"/>
          <w:szCs w:val="18"/>
          <w:vertAlign w:val="superscript"/>
        </w:rPr>
        <w:footnoteRef/>
      </w:r>
      <w:r>
        <w:rPr>
          <w:color w:val="002060"/>
          <w:sz w:val="18"/>
          <w:szCs w:val="18"/>
        </w:rPr>
        <w:t xml:space="preserve"> </w:t>
      </w:r>
      <w:hyperlink r:id="rId2">
        <w:r>
          <w:rPr>
            <w:rStyle w:val="-"/>
            <w:color w:val="002060"/>
            <w:sz w:val="18"/>
            <w:szCs w:val="18"/>
          </w:rPr>
          <w:t>https://www.cbr.ru/eng/press/keypr/</w:t>
        </w:r>
      </w:hyperlink>
    </w:p>
  </w:footnote>
  <w:footnote w:id="5">
    <w:p w14:paraId="7656B86B" w14:textId="108F5FC0" w:rsidR="00B9105A" w:rsidRPr="00626C17" w:rsidRDefault="00B9105A" w:rsidP="001C1748">
      <w:pPr>
        <w:pStyle w:val="FootnoteText"/>
        <w:rPr>
          <w:rFonts w:ascii="Times New Roman" w:hAnsi="Times New Roman" w:cs="Times New Roman"/>
          <w:color w:val="002060"/>
          <w:sz w:val="18"/>
          <w:szCs w:val="18"/>
        </w:rPr>
      </w:pPr>
      <w:r>
        <w:rPr>
          <w:rStyle w:val="a0"/>
          <w:rFonts w:ascii="Times New Roman" w:hAnsi="Times New Roman" w:cs="Times New Roman"/>
          <w:color w:val="002060"/>
          <w:sz w:val="18"/>
          <w:szCs w:val="18"/>
          <w:vertAlign w:val="superscript"/>
        </w:rPr>
        <w:footnoteRef/>
      </w:r>
      <w:r w:rsidR="00E36111">
        <w:rPr>
          <w:rFonts w:ascii="Times New Roman" w:hAnsi="Times New Roman"/>
          <w:color w:val="002060"/>
          <w:sz w:val="18"/>
          <w:szCs w:val="18"/>
        </w:rPr>
        <w:t xml:space="preserve"> </w:t>
      </w:r>
      <w:r>
        <w:rPr>
          <w:rFonts w:ascii="Times New Roman" w:hAnsi="Times New Roman"/>
          <w:color w:val="002060"/>
          <w:sz w:val="18"/>
          <w:szCs w:val="18"/>
        </w:rPr>
        <w:t>Pasaules Ekonomikas forums (2021). 2021.</w:t>
      </w:r>
      <w:r w:rsidR="0020082D">
        <w:rPr>
          <w:rFonts w:ascii="Times New Roman" w:hAnsi="Times New Roman"/>
          <w:color w:val="002060"/>
          <w:sz w:val="18"/>
          <w:szCs w:val="18"/>
        </w:rPr>
        <w:t> </w:t>
      </w:r>
      <w:r>
        <w:rPr>
          <w:rFonts w:ascii="Times New Roman" w:hAnsi="Times New Roman"/>
          <w:color w:val="002060"/>
          <w:sz w:val="18"/>
          <w:szCs w:val="18"/>
        </w:rPr>
        <w:t>gada globālo risku pārskats, 16.</w:t>
      </w:r>
      <w:r w:rsidR="0020082D">
        <w:rPr>
          <w:rFonts w:ascii="Times New Roman" w:hAnsi="Times New Roman"/>
          <w:color w:val="002060"/>
          <w:sz w:val="18"/>
          <w:szCs w:val="18"/>
        </w:rPr>
        <w:t> </w:t>
      </w:r>
      <w:r>
        <w:rPr>
          <w:rFonts w:ascii="Times New Roman" w:hAnsi="Times New Roman"/>
          <w:color w:val="002060"/>
          <w:sz w:val="18"/>
          <w:szCs w:val="18"/>
        </w:rPr>
        <w:t xml:space="preserve">redakcijas informatīvais ziņojums, pieejams: </w:t>
      </w:r>
      <w:hyperlink r:id="rId3">
        <w:r>
          <w:rPr>
            <w:rStyle w:val="-"/>
            <w:rFonts w:ascii="Times New Roman" w:hAnsi="Times New Roman"/>
            <w:color w:val="002060"/>
            <w:sz w:val="18"/>
            <w:szCs w:val="18"/>
          </w:rPr>
          <w:t>http://www3.weforum.org/docs/WEF_The_Global_Risks_Report_2021.pdf</w:t>
        </w:r>
      </w:hyperlink>
      <w:r>
        <w:rPr>
          <w:rFonts w:ascii="Times New Roman" w:hAnsi="Times New Roman"/>
          <w:color w:val="002060"/>
          <w:sz w:val="18"/>
          <w:szCs w:val="18"/>
        </w:rPr>
        <w:t xml:space="preserve"> </w:t>
      </w:r>
    </w:p>
  </w:footnote>
  <w:footnote w:id="6">
    <w:p w14:paraId="77EDEABC" w14:textId="77777777" w:rsidR="00B9105A" w:rsidRPr="00626C17" w:rsidRDefault="00B9105A" w:rsidP="001C1748">
      <w:pPr>
        <w:pStyle w:val="FootnoteText"/>
        <w:rPr>
          <w:rFonts w:ascii="Times New Roman" w:hAnsi="Times New Roman" w:cs="Times New Roman"/>
          <w:color w:val="002060"/>
          <w:sz w:val="18"/>
          <w:szCs w:val="18"/>
        </w:rPr>
      </w:pPr>
      <w:r>
        <w:rPr>
          <w:rStyle w:val="a0"/>
          <w:rFonts w:ascii="Times New Roman" w:hAnsi="Times New Roman" w:cs="Times New Roman"/>
          <w:color w:val="002060"/>
          <w:sz w:val="18"/>
          <w:szCs w:val="18"/>
          <w:vertAlign w:val="superscript"/>
        </w:rPr>
        <w:footnoteRef/>
      </w:r>
      <w:r>
        <w:rPr>
          <w:rFonts w:ascii="Times New Roman" w:hAnsi="Times New Roman"/>
          <w:color w:val="002060"/>
          <w:sz w:val="18"/>
          <w:szCs w:val="18"/>
        </w:rPr>
        <w:t xml:space="preserve"> Krievu valodā: “</w:t>
      </w:r>
      <w:proofErr w:type="spellStart"/>
      <w:r>
        <w:rPr>
          <w:rFonts w:ascii="Times New Roman" w:hAnsi="Times New Roman"/>
          <w:color w:val="002060"/>
          <w:sz w:val="18"/>
          <w:szCs w:val="18"/>
        </w:rPr>
        <w:t>pirmspensionāri</w:t>
      </w:r>
      <w:proofErr w:type="spellEnd"/>
      <w:r>
        <w:rPr>
          <w:rFonts w:ascii="Times New Roman" w:hAnsi="Times New Roman"/>
          <w:color w:val="002060"/>
          <w:sz w:val="18"/>
          <w:szCs w:val="18"/>
        </w:rPr>
        <w:t>”</w:t>
      </w:r>
    </w:p>
  </w:footnote>
  <w:footnote w:id="7">
    <w:p w14:paraId="7D5336E3" w14:textId="77777777" w:rsidR="00B9105A" w:rsidRPr="00F0429C" w:rsidRDefault="00B9105A" w:rsidP="001C1748">
      <w:pPr>
        <w:pStyle w:val="FootnoteText"/>
        <w:rPr>
          <w:rFonts w:ascii="Times New Roman" w:hAnsi="Times New Roman" w:cs="Times New Roman"/>
          <w:sz w:val="18"/>
          <w:szCs w:val="18"/>
        </w:rPr>
      </w:pPr>
      <w:r>
        <w:rPr>
          <w:rStyle w:val="a0"/>
          <w:rFonts w:ascii="Times New Roman" w:hAnsi="Times New Roman" w:cs="Times New Roman"/>
          <w:color w:val="002060"/>
          <w:sz w:val="18"/>
          <w:szCs w:val="18"/>
          <w:vertAlign w:val="superscript"/>
        </w:rPr>
        <w:footnoteRef/>
      </w:r>
      <w:r>
        <w:rPr>
          <w:rFonts w:ascii="Times New Roman" w:hAnsi="Times New Roman"/>
          <w:color w:val="002060"/>
          <w:sz w:val="18"/>
          <w:szCs w:val="18"/>
        </w:rPr>
        <w:t xml:space="preserve"> </w:t>
      </w:r>
      <w:hyperlink r:id="rId4">
        <w:r>
          <w:rPr>
            <w:rStyle w:val="-"/>
            <w:rFonts w:ascii="Times New Roman" w:hAnsi="Times New Roman"/>
            <w:color w:val="002060"/>
            <w:sz w:val="18"/>
            <w:szCs w:val="18"/>
          </w:rPr>
          <w:t>https://petrostat.gks.ru/storage/mediabank/bz121940.pdf</w:t>
        </w:r>
      </w:hyperlink>
      <w:r>
        <w:rPr>
          <w:rFonts w:ascii="Times New Roman" w:hAnsi="Times New Roman"/>
          <w:color w:val="002060"/>
          <w:sz w:val="18"/>
          <w:szCs w:val="18"/>
        </w:rPr>
        <w:t xml:space="preserve">, </w:t>
      </w:r>
      <w:hyperlink r:id="rId5">
        <w:r>
          <w:rPr>
            <w:rStyle w:val="-"/>
            <w:rFonts w:ascii="Times New Roman" w:hAnsi="Times New Roman"/>
            <w:color w:val="002060"/>
            <w:sz w:val="18"/>
            <w:szCs w:val="18"/>
          </w:rPr>
          <w:t>https://petrostat.gks.ru/storage/mediabank/bz121941.pdf</w:t>
        </w:r>
      </w:hyperlink>
      <w:r>
        <w:rPr>
          <w:rFonts w:ascii="Times New Roman" w:hAnsi="Times New Roman"/>
          <w:color w:val="002060"/>
          <w:sz w:val="18"/>
          <w:szCs w:val="18"/>
        </w:rPr>
        <w:t xml:space="preserve"> </w:t>
      </w:r>
    </w:p>
  </w:footnote>
  <w:footnote w:id="8">
    <w:p w14:paraId="7C6DA7C2" w14:textId="77777777" w:rsidR="00B9105A" w:rsidRPr="00F0429C" w:rsidRDefault="00B9105A" w:rsidP="001C1748">
      <w:pPr>
        <w:spacing w:line="240" w:lineRule="auto"/>
        <w:rPr>
          <w:rFonts w:cs="Times New Roman"/>
          <w:sz w:val="18"/>
          <w:szCs w:val="18"/>
        </w:rPr>
      </w:pPr>
      <w:r>
        <w:rPr>
          <w:rStyle w:val="a0"/>
          <w:rFonts w:cs="Times New Roman"/>
          <w:sz w:val="18"/>
          <w:szCs w:val="18"/>
          <w:vertAlign w:val="superscript"/>
        </w:rPr>
        <w:footnoteRef/>
      </w:r>
      <w:r>
        <w:rPr>
          <w:sz w:val="18"/>
          <w:szCs w:val="18"/>
        </w:rPr>
        <w:t>Valsts līmeņa dati</w:t>
      </w:r>
    </w:p>
  </w:footnote>
  <w:footnote w:id="9">
    <w:p w14:paraId="15C9C314" w14:textId="6799908D" w:rsidR="00B9105A" w:rsidRPr="00F0429C" w:rsidRDefault="00B9105A" w:rsidP="001C1748">
      <w:pPr>
        <w:pStyle w:val="FootnoteText"/>
        <w:rPr>
          <w:rFonts w:ascii="Times New Roman" w:hAnsi="Times New Roman" w:cs="Times New Roman"/>
          <w:sz w:val="18"/>
          <w:szCs w:val="18"/>
        </w:rPr>
      </w:pPr>
      <w:r>
        <w:rPr>
          <w:rStyle w:val="a0"/>
          <w:rFonts w:ascii="Times New Roman" w:hAnsi="Times New Roman" w:cs="Times New Roman"/>
          <w:sz w:val="18"/>
          <w:szCs w:val="18"/>
          <w:vertAlign w:val="superscript"/>
        </w:rPr>
        <w:footnoteRef/>
      </w:r>
      <w:r>
        <w:rPr>
          <w:rFonts w:ascii="Times New Roman" w:hAnsi="Times New Roman"/>
          <w:sz w:val="18"/>
          <w:szCs w:val="18"/>
        </w:rPr>
        <w:t>Pasaules Ekonomikas forums (2021). 2021.</w:t>
      </w:r>
      <w:r w:rsidR="0020082D">
        <w:rPr>
          <w:rFonts w:ascii="Times New Roman" w:hAnsi="Times New Roman"/>
          <w:sz w:val="18"/>
          <w:szCs w:val="18"/>
        </w:rPr>
        <w:t> </w:t>
      </w:r>
      <w:r>
        <w:rPr>
          <w:rFonts w:ascii="Times New Roman" w:hAnsi="Times New Roman"/>
          <w:sz w:val="18"/>
          <w:szCs w:val="18"/>
        </w:rPr>
        <w:t>gada globālo risku pārskats, 16.</w:t>
      </w:r>
      <w:r w:rsidR="0020082D">
        <w:rPr>
          <w:rFonts w:ascii="Times New Roman" w:hAnsi="Times New Roman"/>
          <w:sz w:val="18"/>
          <w:szCs w:val="18"/>
        </w:rPr>
        <w:t> </w:t>
      </w:r>
      <w:r>
        <w:rPr>
          <w:rFonts w:ascii="Times New Roman" w:hAnsi="Times New Roman"/>
          <w:sz w:val="18"/>
          <w:szCs w:val="18"/>
        </w:rPr>
        <w:t>redakcijas informatīvais ziņojums, pieejams: http://www3.weforum.org/docs/WEF_The_Global_Risks_Report_2021.pdf</w:t>
      </w:r>
    </w:p>
  </w:footnote>
  <w:footnote w:id="10">
    <w:p w14:paraId="7CBFE85E" w14:textId="3DE8D866" w:rsidR="00B9105A" w:rsidRPr="00F0429C" w:rsidRDefault="00B9105A">
      <w:pPr>
        <w:pStyle w:val="FootnoteText"/>
        <w:rPr>
          <w:rFonts w:ascii="Times New Roman" w:hAnsi="Times New Roman" w:cs="Times New Roman"/>
          <w:sz w:val="18"/>
          <w:szCs w:val="18"/>
        </w:rPr>
      </w:pPr>
      <w:r>
        <w:rPr>
          <w:rStyle w:val="FootnoteReference"/>
          <w:rFonts w:ascii="Times New Roman" w:hAnsi="Times New Roman" w:cs="Times New Roman"/>
          <w:sz w:val="18"/>
          <w:szCs w:val="18"/>
        </w:rPr>
        <w:footnoteRef/>
      </w:r>
      <w:r>
        <w:rPr>
          <w:rFonts w:ascii="Times New Roman" w:hAnsi="Times New Roman"/>
          <w:sz w:val="18"/>
          <w:szCs w:val="18"/>
        </w:rPr>
        <w:t>Uzņēmējdarbības jēdziens tiek uztverts plašākā kontekstā, nevis ierobežojot ar konkrētām juridiskajām vai īpašumtiesību formām, bet gan pieņemot uzņēmējdarbības veidu organizācijas darba un ikdienas darbību organizēšanai.</w:t>
      </w:r>
    </w:p>
  </w:footnote>
  <w:footnote w:id="11">
    <w:p w14:paraId="7FC7A9AB" w14:textId="77777777" w:rsidR="00B9105A" w:rsidRPr="00F0429C" w:rsidRDefault="00B9105A" w:rsidP="001C1748">
      <w:pPr>
        <w:spacing w:line="240" w:lineRule="auto"/>
        <w:rPr>
          <w:rFonts w:cs="Times New Roman"/>
          <w:sz w:val="18"/>
          <w:szCs w:val="18"/>
        </w:rPr>
      </w:pPr>
      <w:r>
        <w:rPr>
          <w:rStyle w:val="a0"/>
          <w:rFonts w:cs="Times New Roman"/>
          <w:sz w:val="18"/>
          <w:szCs w:val="18"/>
          <w:vertAlign w:val="superscript"/>
        </w:rPr>
        <w:footnoteRef/>
      </w:r>
      <w:r>
        <w:rPr>
          <w:color w:val="000000"/>
          <w:sz w:val="18"/>
          <w:szCs w:val="18"/>
        </w:rPr>
        <w:t xml:space="preserve"> https://www.daba.gov.lv/public/eng/protected_areas/natura_2000/</w:t>
      </w:r>
    </w:p>
  </w:footnote>
  <w:footnote w:id="12">
    <w:p w14:paraId="29C513B6" w14:textId="77777777" w:rsidR="00B9105A" w:rsidRPr="00F0429C" w:rsidRDefault="00B9105A" w:rsidP="001C1748">
      <w:pPr>
        <w:spacing w:line="240" w:lineRule="auto"/>
        <w:rPr>
          <w:rFonts w:cs="Times New Roman"/>
          <w:sz w:val="18"/>
          <w:szCs w:val="18"/>
        </w:rPr>
      </w:pPr>
      <w:r>
        <w:rPr>
          <w:rStyle w:val="a0"/>
          <w:rFonts w:cs="Times New Roman"/>
          <w:sz w:val="18"/>
          <w:szCs w:val="18"/>
          <w:vertAlign w:val="superscript"/>
        </w:rPr>
        <w:footnoteRef/>
      </w:r>
      <w:r>
        <w:rPr>
          <w:sz w:val="18"/>
          <w:szCs w:val="18"/>
        </w:rPr>
        <w:t xml:space="preserve"> </w:t>
      </w:r>
      <w:hyperlink r:id="rId6">
        <w:r>
          <w:rPr>
            <w:rStyle w:val="-"/>
            <w:color w:val="1155CC"/>
            <w:sz w:val="18"/>
            <w:szCs w:val="18"/>
            <w:highlight w:val="white"/>
          </w:rPr>
          <w:t>https://www.gov.spb.ru/gov/otrasl/ecology/obrasheniya-grazhdan/faq/246/</w:t>
        </w:r>
      </w:hyperlink>
      <w:r>
        <w:rPr>
          <w:sz w:val="18"/>
          <w:szCs w:val="18"/>
          <w:highlight w:val="white"/>
        </w:rPr>
        <w:t>, http://www.infoeco.ru/index.php?id=57</w:t>
      </w:r>
    </w:p>
  </w:footnote>
  <w:footnote w:id="13">
    <w:p w14:paraId="0891FA12" w14:textId="77777777" w:rsidR="00B9105A" w:rsidRPr="00F0429C" w:rsidRDefault="00B9105A" w:rsidP="001C1748">
      <w:pPr>
        <w:spacing w:line="240" w:lineRule="auto"/>
        <w:rPr>
          <w:rFonts w:cs="Times New Roman"/>
          <w:sz w:val="18"/>
          <w:szCs w:val="18"/>
        </w:rPr>
      </w:pPr>
      <w:r>
        <w:rPr>
          <w:rStyle w:val="a0"/>
          <w:rFonts w:cs="Times New Roman"/>
          <w:sz w:val="18"/>
          <w:szCs w:val="18"/>
          <w:vertAlign w:val="superscript"/>
        </w:rPr>
        <w:footnoteRef/>
      </w:r>
      <w:hyperlink r:id="rId7">
        <w:r>
          <w:rPr>
            <w:rStyle w:val="-"/>
            <w:color w:val="9454C3"/>
            <w:sz w:val="18"/>
            <w:szCs w:val="18"/>
            <w:highlight w:val="white"/>
          </w:rPr>
          <w:t>https://nature.lenobl.ru/media/uploads/userfiles/2020/07/13/%D0%9F%D0%B5%D1%80%D0%B5%D1%87%D0%B5%D0%BD%D1%8C__%D0%9E%D0%9E%D0%9F%D0%A2_2020.pdf</w:t>
        </w:r>
      </w:hyperlink>
    </w:p>
  </w:footnote>
  <w:footnote w:id="14">
    <w:p w14:paraId="63334CEB" w14:textId="77777777" w:rsidR="00B9105A" w:rsidRPr="00F0429C" w:rsidRDefault="00B9105A" w:rsidP="001C1748">
      <w:pPr>
        <w:spacing w:line="240" w:lineRule="auto"/>
        <w:rPr>
          <w:rFonts w:cs="Times New Roman"/>
          <w:sz w:val="18"/>
          <w:szCs w:val="18"/>
        </w:rPr>
      </w:pPr>
      <w:r>
        <w:rPr>
          <w:rStyle w:val="a0"/>
          <w:rFonts w:cs="Times New Roman"/>
          <w:sz w:val="18"/>
          <w:szCs w:val="18"/>
          <w:vertAlign w:val="superscript"/>
        </w:rPr>
        <w:footnoteRef/>
      </w:r>
      <w:r>
        <w:rPr>
          <w:color w:val="000000"/>
          <w:sz w:val="18"/>
          <w:szCs w:val="18"/>
        </w:rPr>
        <w:t xml:space="preserve"> </w:t>
      </w:r>
      <w:hyperlink r:id="rId8">
        <w:r>
          <w:rPr>
            <w:rStyle w:val="-"/>
            <w:color w:val="0563C1"/>
            <w:sz w:val="18"/>
            <w:szCs w:val="18"/>
          </w:rPr>
          <w:t>https://www.eea.europa.eu/publications/state-of-water/</w:t>
        </w:r>
      </w:hyperlink>
      <w:r>
        <w:rPr>
          <w:color w:val="000000"/>
          <w:sz w:val="18"/>
          <w:szCs w:val="18"/>
        </w:rPr>
        <w:t>, https://tableau.discomap.eea.europa.eu/t/Wateronline/views/WISE_SOW_Status/SWB_Status_Category?:embed=y&amp;:showAppBanner=false&amp;:showShareOptions=true&amp;:display_count=no&amp;:showVizHome=no</w:t>
      </w:r>
    </w:p>
  </w:footnote>
  <w:footnote w:id="15">
    <w:p w14:paraId="1F2BBB15" w14:textId="77777777" w:rsidR="00B9105A" w:rsidRPr="00626C17" w:rsidRDefault="00B9105A" w:rsidP="001C1748">
      <w:pPr>
        <w:spacing w:line="240" w:lineRule="auto"/>
        <w:rPr>
          <w:rFonts w:cs="Times New Roman"/>
          <w:color w:val="002060"/>
          <w:sz w:val="18"/>
          <w:szCs w:val="18"/>
        </w:rPr>
      </w:pPr>
      <w:r>
        <w:rPr>
          <w:rStyle w:val="a0"/>
          <w:rFonts w:cs="Times New Roman"/>
          <w:color w:val="002060"/>
          <w:sz w:val="18"/>
          <w:szCs w:val="18"/>
          <w:vertAlign w:val="superscript"/>
        </w:rPr>
        <w:footnoteRef/>
      </w:r>
      <w:r>
        <w:rPr>
          <w:color w:val="002060"/>
          <w:sz w:val="18"/>
          <w:szCs w:val="18"/>
        </w:rPr>
        <w:t xml:space="preserve"> https://wttc.org/Research/Economic-Impact</w:t>
      </w:r>
    </w:p>
  </w:footnote>
  <w:footnote w:id="16">
    <w:p w14:paraId="6BB4D85D" w14:textId="77777777" w:rsidR="00B9105A" w:rsidRPr="00626C17" w:rsidRDefault="00B9105A" w:rsidP="001C1748">
      <w:pPr>
        <w:spacing w:line="240" w:lineRule="auto"/>
        <w:rPr>
          <w:rFonts w:cs="Times New Roman"/>
          <w:color w:val="002060"/>
          <w:sz w:val="18"/>
          <w:szCs w:val="18"/>
        </w:rPr>
      </w:pPr>
      <w:r>
        <w:rPr>
          <w:rStyle w:val="a0"/>
          <w:rFonts w:cs="Times New Roman"/>
          <w:color w:val="002060"/>
          <w:sz w:val="18"/>
          <w:szCs w:val="18"/>
          <w:vertAlign w:val="superscript"/>
        </w:rPr>
        <w:footnoteRef/>
      </w:r>
      <w:r>
        <w:rPr>
          <w:color w:val="002060"/>
          <w:sz w:val="18"/>
          <w:szCs w:val="18"/>
        </w:rPr>
        <w:t xml:space="preserve"> http://www.visit-petersburg.ru/en/news/3955/</w:t>
      </w:r>
    </w:p>
  </w:footnote>
  <w:footnote w:id="17">
    <w:p w14:paraId="13DD496B" w14:textId="77777777" w:rsidR="00B9105A" w:rsidRPr="00626C17" w:rsidRDefault="00B9105A" w:rsidP="001C1748">
      <w:pPr>
        <w:spacing w:line="240" w:lineRule="auto"/>
        <w:rPr>
          <w:rFonts w:cs="Times New Roman"/>
          <w:color w:val="002060"/>
          <w:sz w:val="18"/>
          <w:szCs w:val="18"/>
        </w:rPr>
      </w:pPr>
      <w:r>
        <w:rPr>
          <w:rStyle w:val="a0"/>
          <w:rFonts w:cs="Times New Roman"/>
          <w:color w:val="002060"/>
          <w:sz w:val="18"/>
          <w:szCs w:val="18"/>
          <w:vertAlign w:val="superscript"/>
        </w:rPr>
        <w:footnoteRef/>
      </w:r>
      <w:r>
        <w:rPr>
          <w:color w:val="002060"/>
          <w:sz w:val="18"/>
          <w:szCs w:val="18"/>
        </w:rPr>
        <w:t xml:space="preserve"> https://petrostat.gks.ru/storage/mediabank/GOR_2019(1).pdf</w:t>
      </w:r>
    </w:p>
  </w:footnote>
  <w:footnote w:id="18">
    <w:p w14:paraId="2B565B6C" w14:textId="77777777" w:rsidR="00B9105A" w:rsidRPr="00626C17" w:rsidRDefault="00B9105A" w:rsidP="001C1748">
      <w:pPr>
        <w:spacing w:line="240" w:lineRule="auto"/>
        <w:rPr>
          <w:rFonts w:cs="Times New Roman"/>
          <w:color w:val="002060"/>
          <w:sz w:val="18"/>
          <w:szCs w:val="18"/>
        </w:rPr>
      </w:pPr>
      <w:r>
        <w:rPr>
          <w:rStyle w:val="a0"/>
          <w:rFonts w:cs="Times New Roman"/>
          <w:color w:val="002060"/>
          <w:sz w:val="18"/>
          <w:szCs w:val="18"/>
          <w:vertAlign w:val="superscript"/>
        </w:rPr>
        <w:footnoteRef/>
      </w:r>
      <w:r>
        <w:rPr>
          <w:color w:val="002060"/>
          <w:sz w:val="18"/>
          <w:szCs w:val="18"/>
        </w:rPr>
        <w:t xml:space="preserve"> https://pskov.ru/vikipediya/turizm</w:t>
      </w:r>
    </w:p>
  </w:footnote>
  <w:footnote w:id="19">
    <w:p w14:paraId="2AFE1800" w14:textId="77777777" w:rsidR="00B9105A" w:rsidRPr="00626C17" w:rsidRDefault="00B9105A" w:rsidP="001C1748">
      <w:pPr>
        <w:spacing w:line="240" w:lineRule="auto"/>
        <w:rPr>
          <w:rFonts w:cs="Times New Roman"/>
          <w:color w:val="002060"/>
          <w:sz w:val="18"/>
          <w:szCs w:val="18"/>
        </w:rPr>
      </w:pPr>
      <w:r>
        <w:rPr>
          <w:rStyle w:val="a0"/>
          <w:rFonts w:cs="Times New Roman"/>
          <w:color w:val="002060"/>
          <w:sz w:val="18"/>
          <w:szCs w:val="18"/>
          <w:vertAlign w:val="superscript"/>
        </w:rPr>
        <w:footnoteRef/>
      </w:r>
      <w:r>
        <w:rPr>
          <w:color w:val="002060"/>
          <w:sz w:val="18"/>
          <w:szCs w:val="18"/>
        </w:rPr>
        <w:t xml:space="preserve"> Ārvalstu tūristu skaits viesnīcās un citās tūristu izmitināšanas iestādēs</w:t>
      </w:r>
    </w:p>
  </w:footnote>
  <w:footnote w:id="20">
    <w:p w14:paraId="70EB82B3" w14:textId="77777777" w:rsidR="00B9105A" w:rsidRPr="00626C17" w:rsidRDefault="00B9105A" w:rsidP="001C1748">
      <w:pPr>
        <w:spacing w:line="240" w:lineRule="auto"/>
        <w:rPr>
          <w:rFonts w:cs="Times New Roman"/>
          <w:color w:val="002060"/>
          <w:sz w:val="18"/>
          <w:szCs w:val="18"/>
        </w:rPr>
      </w:pPr>
      <w:r>
        <w:rPr>
          <w:rStyle w:val="a0"/>
          <w:rFonts w:cs="Times New Roman"/>
          <w:color w:val="002060"/>
          <w:sz w:val="18"/>
          <w:szCs w:val="18"/>
          <w:vertAlign w:val="superscript"/>
        </w:rPr>
        <w:footnoteRef/>
      </w:r>
      <w:r>
        <w:rPr>
          <w:color w:val="002060"/>
          <w:sz w:val="18"/>
          <w:szCs w:val="18"/>
        </w:rPr>
        <w:t xml:space="preserve"> https://pulkovoairport.ru/en/about/performance/</w:t>
      </w:r>
    </w:p>
  </w:footnote>
  <w:footnote w:id="21">
    <w:p w14:paraId="160210E7" w14:textId="77777777" w:rsidR="00B9105A" w:rsidRPr="00626C17" w:rsidRDefault="00B9105A" w:rsidP="001C1748">
      <w:pPr>
        <w:spacing w:line="240" w:lineRule="auto"/>
        <w:rPr>
          <w:rFonts w:cs="Times New Roman"/>
          <w:color w:val="002060"/>
          <w:sz w:val="18"/>
          <w:szCs w:val="18"/>
        </w:rPr>
      </w:pPr>
      <w:r>
        <w:rPr>
          <w:rStyle w:val="a0"/>
          <w:rFonts w:cs="Times New Roman"/>
          <w:color w:val="002060"/>
          <w:sz w:val="18"/>
          <w:szCs w:val="18"/>
          <w:vertAlign w:val="superscript"/>
          <w:lang w:val="en-GB"/>
        </w:rPr>
        <w:footnoteRef/>
      </w:r>
      <w:r>
        <w:rPr>
          <w:color w:val="002060"/>
          <w:sz w:val="18"/>
          <w:szCs w:val="18"/>
        </w:rPr>
        <w:t>Valsts līmeņa dati, reģionāla līmeņa dati nav pieejami</w:t>
      </w:r>
    </w:p>
  </w:footnote>
  <w:footnote w:id="22">
    <w:p w14:paraId="684F3BC4" w14:textId="2ABEDD23" w:rsidR="00B9105A" w:rsidRPr="00626C17" w:rsidRDefault="00B9105A" w:rsidP="001C1748">
      <w:pPr>
        <w:spacing w:line="240" w:lineRule="auto"/>
        <w:rPr>
          <w:rStyle w:val="a0"/>
          <w:rFonts w:cs="Times New Roman"/>
          <w:color w:val="002060"/>
          <w:sz w:val="18"/>
          <w:szCs w:val="18"/>
        </w:rPr>
      </w:pPr>
      <w:r>
        <w:rPr>
          <w:rStyle w:val="a0"/>
          <w:rFonts w:cs="Times New Roman"/>
          <w:color w:val="002060"/>
          <w:sz w:val="18"/>
          <w:szCs w:val="18"/>
          <w:vertAlign w:val="superscript"/>
          <w:lang w:val="en-GB"/>
        </w:rPr>
        <w:footnoteRef/>
      </w:r>
      <w:r>
        <w:rPr>
          <w:rStyle w:val="a0"/>
          <w:color w:val="002060"/>
          <w:sz w:val="18"/>
          <w:szCs w:val="18"/>
        </w:rPr>
        <w:t xml:space="preserve"> Krievijas tūrisma pakalpojumu pieprasījuma dinamika C</w:t>
      </w:r>
      <w:r w:rsidR="00CB732B">
        <w:rPr>
          <w:rStyle w:val="a0"/>
          <w:color w:val="002060"/>
          <w:sz w:val="18"/>
          <w:szCs w:val="18"/>
        </w:rPr>
        <w:t>ovid</w:t>
      </w:r>
      <w:r>
        <w:rPr>
          <w:rStyle w:val="a0"/>
          <w:color w:val="002060"/>
          <w:sz w:val="18"/>
          <w:szCs w:val="18"/>
        </w:rPr>
        <w:t>-19 pandēmijas laikā (2020), https://ac.gov.ru/uploads/2-Publications/BRE/BRE_68.pdf</w:t>
      </w:r>
    </w:p>
  </w:footnote>
  <w:footnote w:id="23">
    <w:p w14:paraId="42B4C3D7" w14:textId="7BE79AA7" w:rsidR="00B9105A" w:rsidRPr="00626C17" w:rsidRDefault="00B9105A" w:rsidP="001C1748">
      <w:pPr>
        <w:spacing w:line="240" w:lineRule="auto"/>
        <w:rPr>
          <w:rStyle w:val="a0"/>
          <w:rFonts w:cs="Times New Roman"/>
          <w:color w:val="002060"/>
          <w:sz w:val="18"/>
          <w:szCs w:val="18"/>
        </w:rPr>
      </w:pPr>
      <w:r>
        <w:rPr>
          <w:rStyle w:val="a0"/>
          <w:rFonts w:cs="Times New Roman"/>
          <w:color w:val="002060"/>
          <w:sz w:val="18"/>
          <w:szCs w:val="18"/>
          <w:vertAlign w:val="superscript"/>
          <w:lang w:val="en-GB"/>
        </w:rPr>
        <w:footnoteRef/>
      </w:r>
      <w:r>
        <w:rPr>
          <w:rStyle w:val="a0"/>
          <w:color w:val="002060"/>
          <w:sz w:val="18"/>
          <w:szCs w:val="18"/>
        </w:rPr>
        <w:t xml:space="preserve"> Tūristu plūsma uz Sanktpēterburgu 2020.</w:t>
      </w:r>
      <w:r w:rsidR="00CB732B">
        <w:rPr>
          <w:rStyle w:val="a0"/>
          <w:color w:val="002060"/>
          <w:sz w:val="18"/>
          <w:szCs w:val="18"/>
        </w:rPr>
        <w:t> </w:t>
      </w:r>
      <w:r>
        <w:rPr>
          <w:rStyle w:val="a0"/>
          <w:color w:val="002060"/>
          <w:sz w:val="18"/>
          <w:szCs w:val="18"/>
        </w:rPr>
        <w:t>gadā samazinājās par 72% (2020), https://www.vedomosti.ru/spb/articles/2021/02/10/857455-turpotok-v-Peterburga-sokratilsya-NA-72</w:t>
      </w:r>
    </w:p>
  </w:footnote>
  <w:footnote w:id="24">
    <w:p w14:paraId="2BC9EFB1" w14:textId="7F24EB14" w:rsidR="00B9105A" w:rsidRPr="00F0429C" w:rsidRDefault="00B9105A" w:rsidP="001C1748">
      <w:pPr>
        <w:spacing w:line="240" w:lineRule="auto"/>
        <w:rPr>
          <w:rFonts w:cs="Times New Roman"/>
          <w:sz w:val="18"/>
          <w:szCs w:val="18"/>
        </w:rPr>
      </w:pPr>
      <w:r>
        <w:rPr>
          <w:rStyle w:val="a0"/>
          <w:rFonts w:cs="Times New Roman"/>
          <w:color w:val="002060"/>
          <w:sz w:val="18"/>
          <w:szCs w:val="18"/>
          <w:vertAlign w:val="superscript"/>
        </w:rPr>
        <w:footnoteRef/>
      </w:r>
      <w:r>
        <w:rPr>
          <w:rStyle w:val="a0"/>
          <w:color w:val="002060"/>
          <w:sz w:val="18"/>
          <w:szCs w:val="18"/>
        </w:rPr>
        <w:t xml:space="preserve"> </w:t>
      </w:r>
      <w:proofErr w:type="spellStart"/>
      <w:r>
        <w:rPr>
          <w:rStyle w:val="a0"/>
          <w:color w:val="002060"/>
          <w:sz w:val="18"/>
          <w:szCs w:val="18"/>
        </w:rPr>
        <w:t>Tambovceva</w:t>
      </w:r>
      <w:proofErr w:type="spellEnd"/>
      <w:r>
        <w:rPr>
          <w:rStyle w:val="a0"/>
          <w:color w:val="002060"/>
          <w:sz w:val="18"/>
          <w:szCs w:val="18"/>
        </w:rPr>
        <w:t xml:space="preserve">, T., </w:t>
      </w:r>
      <w:proofErr w:type="spellStart"/>
      <w:r>
        <w:rPr>
          <w:rStyle w:val="a0"/>
          <w:color w:val="002060"/>
          <w:sz w:val="18"/>
          <w:szCs w:val="18"/>
        </w:rPr>
        <w:t>Atstaja</w:t>
      </w:r>
      <w:proofErr w:type="spellEnd"/>
      <w:r>
        <w:rPr>
          <w:rStyle w:val="a0"/>
          <w:color w:val="002060"/>
          <w:sz w:val="18"/>
          <w:szCs w:val="18"/>
        </w:rPr>
        <w:t xml:space="preserve">, D., </w:t>
      </w:r>
      <w:proofErr w:type="spellStart"/>
      <w:r>
        <w:rPr>
          <w:rStyle w:val="a0"/>
          <w:color w:val="002060"/>
          <w:sz w:val="18"/>
          <w:szCs w:val="18"/>
        </w:rPr>
        <w:t>Tereshina</w:t>
      </w:r>
      <w:proofErr w:type="spellEnd"/>
      <w:r>
        <w:rPr>
          <w:rStyle w:val="a0"/>
          <w:color w:val="002060"/>
          <w:sz w:val="18"/>
          <w:szCs w:val="18"/>
        </w:rPr>
        <w:t xml:space="preserve">, M., Uvarova, I., &amp; </w:t>
      </w:r>
      <w:proofErr w:type="spellStart"/>
      <w:r>
        <w:rPr>
          <w:rStyle w:val="a0"/>
          <w:color w:val="002060"/>
          <w:sz w:val="18"/>
          <w:szCs w:val="18"/>
        </w:rPr>
        <w:t>Livina</w:t>
      </w:r>
      <w:proofErr w:type="spellEnd"/>
      <w:r>
        <w:rPr>
          <w:rStyle w:val="a0"/>
          <w:color w:val="002060"/>
          <w:sz w:val="18"/>
          <w:szCs w:val="18"/>
        </w:rPr>
        <w:t>, A. (2020). Pārrobežu lauku teritorijās esošo zaļo ceļu tūrisma ilgtspējības izaicinājumi un dzinuļi. Ilgtspēja, 12(15), 5927.</w:t>
      </w:r>
    </w:p>
  </w:footnote>
  <w:footnote w:id="25">
    <w:p w14:paraId="3F1B4F7E" w14:textId="48D1CB69" w:rsidR="00950B0E" w:rsidRPr="00D66197" w:rsidRDefault="00950B0E">
      <w:pPr>
        <w:pStyle w:val="FootnoteText"/>
        <w:rPr>
          <w:rFonts w:ascii="Times New Roman" w:hAnsi="Times New Roman" w:cs="Times New Roman"/>
        </w:rPr>
      </w:pPr>
      <w:r>
        <w:rPr>
          <w:rStyle w:val="FootnoteReference"/>
        </w:rPr>
        <w:footnoteRef/>
      </w:r>
      <w:r>
        <w:t xml:space="preserve"> </w:t>
      </w:r>
      <w:r w:rsidRPr="00D66197">
        <w:rPr>
          <w:rFonts w:ascii="Times New Roman" w:hAnsi="Times New Roman" w:cs="Times New Roman"/>
        </w:rPr>
        <w:t xml:space="preserve">Informācija par ES fondiem, kas darbojas Latvijā, pieejama šeit: </w:t>
      </w:r>
      <w:hyperlink r:id="rId9" w:history="1">
        <w:r w:rsidRPr="00D66197">
          <w:rPr>
            <w:rStyle w:val="Hyperlink"/>
            <w:rFonts w:ascii="Times New Roman" w:hAnsi="Times New Roman" w:cs="Times New Roman"/>
          </w:rPr>
          <w:t>https://www.esfondi.lv/latvijai-pieejamie-ES-fondi</w:t>
        </w:r>
      </w:hyperlink>
      <w:r w:rsidRPr="00D66197">
        <w:rPr>
          <w:rFonts w:ascii="Times New Roman" w:hAnsi="Times New Roman" w:cs="Times New Roman"/>
        </w:rPr>
        <w:t xml:space="preserve"> </w:t>
      </w:r>
    </w:p>
  </w:footnote>
  <w:footnote w:id="26">
    <w:p w14:paraId="01ADE7B3" w14:textId="465B6C8E" w:rsidR="005D67BE" w:rsidRPr="00D66197" w:rsidRDefault="005D67BE">
      <w:pPr>
        <w:pStyle w:val="FootnoteText"/>
        <w:rPr>
          <w:rFonts w:ascii="Times New Roman" w:hAnsi="Times New Roman" w:cs="Times New Roman"/>
        </w:rPr>
      </w:pPr>
      <w:r w:rsidRPr="00D66197">
        <w:rPr>
          <w:rStyle w:val="FootnoteReference"/>
          <w:rFonts w:ascii="Times New Roman" w:hAnsi="Times New Roman" w:cs="Times New Roman"/>
        </w:rPr>
        <w:footnoteRef/>
      </w:r>
      <w:bookmarkStart w:id="33" w:name="_Hlk83294636"/>
      <w:r w:rsidRPr="00D66197">
        <w:rPr>
          <w:rFonts w:ascii="Times New Roman" w:hAnsi="Times New Roman" w:cs="Times New Roman"/>
        </w:rPr>
        <w:t>Informācija par Latvijā īstenotajām</w:t>
      </w:r>
      <w:r w:rsidR="00AC1F97">
        <w:rPr>
          <w:rFonts w:ascii="Times New Roman" w:hAnsi="Times New Roman" w:cs="Times New Roman"/>
        </w:rPr>
        <w:t xml:space="preserve"> </w:t>
      </w:r>
      <w:r w:rsidRPr="001B063C">
        <w:rPr>
          <w:rFonts w:ascii="Times New Roman" w:hAnsi="Times New Roman" w:cs="Times New Roman"/>
          <w:i/>
        </w:rPr>
        <w:t>Interreg</w:t>
      </w:r>
      <w:r w:rsidRPr="001B063C">
        <w:rPr>
          <w:rFonts w:ascii="Times New Roman" w:hAnsi="Times New Roman" w:cs="Times New Roman"/>
        </w:rPr>
        <w:t xml:space="preserve"> programmām</w:t>
      </w:r>
      <w:bookmarkEnd w:id="33"/>
      <w:r w:rsidRPr="001B063C">
        <w:rPr>
          <w:rFonts w:ascii="Times New Roman" w:hAnsi="Times New Roman" w:cs="Times New Roman"/>
        </w:rPr>
        <w:t xml:space="preserve"> </w:t>
      </w:r>
      <w:hyperlink r:id="rId10" w:history="1">
        <w:r w:rsidRPr="00D66197">
          <w:rPr>
            <w:rStyle w:val="Hyperlink"/>
            <w:rFonts w:ascii="Times New Roman" w:hAnsi="Times New Roman" w:cs="Times New Roman"/>
          </w:rPr>
          <w:t>https://www.interreg.lv/en/front-page-article</w:t>
        </w:r>
      </w:hyperlink>
      <w:r w:rsidRPr="00D66197">
        <w:rPr>
          <w:rFonts w:ascii="Times New Roman" w:hAnsi="Times New Roman" w:cs="Times New Roman"/>
        </w:rPr>
        <w:t xml:space="preserve">  </w:t>
      </w:r>
    </w:p>
    <w:p w14:paraId="6F9FCBA3" w14:textId="277C21E9" w:rsidR="000E6189" w:rsidRPr="00D66197" w:rsidRDefault="000E6189">
      <w:pPr>
        <w:pStyle w:val="FootnoteText"/>
        <w:rPr>
          <w:rFonts w:ascii="Times New Roman" w:hAnsi="Times New Roman" w:cs="Times New Roman"/>
        </w:rPr>
      </w:pPr>
      <w:r w:rsidRPr="00D66197">
        <w:rPr>
          <w:rFonts w:ascii="Times New Roman" w:hAnsi="Times New Roman" w:cs="Times New Roman"/>
        </w:rPr>
        <w:t>Informācija par Krievijā īstenotajām</w:t>
      </w:r>
      <w:r w:rsidR="00AC1F97">
        <w:rPr>
          <w:rFonts w:ascii="Times New Roman" w:hAnsi="Times New Roman" w:cs="Times New Roman"/>
        </w:rPr>
        <w:t xml:space="preserve"> </w:t>
      </w:r>
      <w:r w:rsidRPr="0052507A">
        <w:rPr>
          <w:rFonts w:ascii="Times New Roman" w:hAnsi="Times New Roman" w:cs="Times New Roman"/>
        </w:rPr>
        <w:t xml:space="preserve">pārrobežu sadarbības un </w:t>
      </w:r>
      <w:r w:rsidRPr="0052507A">
        <w:rPr>
          <w:rFonts w:ascii="Times New Roman" w:hAnsi="Times New Roman" w:cs="Times New Roman"/>
          <w:i/>
        </w:rPr>
        <w:t>Interreg</w:t>
      </w:r>
      <w:r w:rsidRPr="0052507A">
        <w:rPr>
          <w:rFonts w:ascii="Times New Roman" w:hAnsi="Times New Roman" w:cs="Times New Roman"/>
        </w:rPr>
        <w:t xml:space="preserve"> programmām: </w:t>
      </w:r>
      <w:hyperlink r:id="rId11" w:history="1">
        <w:r w:rsidRPr="00D66197">
          <w:rPr>
            <w:rStyle w:val="Hyperlink"/>
            <w:rFonts w:ascii="Times New Roman" w:hAnsi="Times New Roman" w:cs="Times New Roman"/>
          </w:rPr>
          <w:t>http://www.ved.gov.ru/interreg_cooperation/cooperation_program/</w:t>
        </w:r>
      </w:hyperlink>
      <w:r w:rsidRPr="00D66197">
        <w:rPr>
          <w:rFonts w:ascii="Times New Roman" w:hAnsi="Times New Roman" w:cs="Times New Roman"/>
        </w:rPr>
        <w:t xml:space="preserve"> </w:t>
      </w:r>
    </w:p>
  </w:footnote>
  <w:footnote w:id="27">
    <w:p w14:paraId="561D00F8" w14:textId="625B959D" w:rsidR="00D7776F" w:rsidRPr="00962B36" w:rsidRDefault="00D7776F" w:rsidP="00962B36">
      <w:pPr>
        <w:pStyle w:val="FootnoteText"/>
        <w:jc w:val="both"/>
      </w:pPr>
      <w:r w:rsidRPr="00D66197">
        <w:rPr>
          <w:rStyle w:val="FootnoteReference"/>
          <w:rFonts w:ascii="Times New Roman" w:hAnsi="Times New Roman" w:cs="Times New Roman"/>
        </w:rPr>
        <w:footnoteRef/>
      </w:r>
      <w:r w:rsidRPr="00D66197">
        <w:rPr>
          <w:rFonts w:ascii="Times New Roman" w:hAnsi="Times New Roman" w:cs="Times New Roman"/>
        </w:rPr>
        <w:t xml:space="preserve"> Piem., 2014.–2020. gada plānošanas periodā Latvija piedalījās 10 sadarbības programmās – 8 programmās, kas tika īstenotas atbilstoši Eiropas Savienības struktūrfondu mērķim “Eiropas teritoriālā sadarbība” (programmas: Igaunija</w:t>
      </w:r>
      <w:r w:rsidR="00A15432">
        <w:rPr>
          <w:rFonts w:ascii="Times New Roman" w:hAnsi="Times New Roman" w:cs="Times New Roman"/>
        </w:rPr>
        <w:t>‒</w:t>
      </w:r>
      <w:r w:rsidRPr="0052507A">
        <w:rPr>
          <w:rFonts w:ascii="Times New Roman" w:hAnsi="Times New Roman" w:cs="Times New Roman"/>
        </w:rPr>
        <w:t>Latvija, Latvija</w:t>
      </w:r>
      <w:r w:rsidR="00A15432">
        <w:rPr>
          <w:rFonts w:ascii="Times New Roman" w:hAnsi="Times New Roman" w:cs="Times New Roman"/>
        </w:rPr>
        <w:t>‒</w:t>
      </w:r>
      <w:r w:rsidRPr="0052507A">
        <w:rPr>
          <w:rFonts w:ascii="Times New Roman" w:hAnsi="Times New Roman" w:cs="Times New Roman"/>
        </w:rPr>
        <w:t xml:space="preserve">Lietuva, Centrālās Baltijas </w:t>
      </w:r>
      <w:r w:rsidRPr="0052507A">
        <w:rPr>
          <w:rFonts w:ascii="Times New Roman" w:hAnsi="Times New Roman" w:cs="Times New Roman"/>
          <w:i/>
        </w:rPr>
        <w:t>Interreg</w:t>
      </w:r>
      <w:r w:rsidRPr="0052507A">
        <w:rPr>
          <w:rFonts w:ascii="Times New Roman" w:hAnsi="Times New Roman" w:cs="Times New Roman"/>
        </w:rPr>
        <w:t>, Balti</w:t>
      </w:r>
      <w:r w:rsidR="00A15432">
        <w:rPr>
          <w:rFonts w:ascii="Times New Roman" w:hAnsi="Times New Roman" w:cs="Times New Roman"/>
        </w:rPr>
        <w:t>jas</w:t>
      </w:r>
      <w:r w:rsidRPr="0052507A">
        <w:rPr>
          <w:rFonts w:ascii="Times New Roman" w:hAnsi="Times New Roman" w:cs="Times New Roman"/>
        </w:rPr>
        <w:t xml:space="preserve"> jūras reģiona </w:t>
      </w:r>
      <w:r w:rsidRPr="0052507A">
        <w:rPr>
          <w:rFonts w:ascii="Times New Roman" w:hAnsi="Times New Roman" w:cs="Times New Roman"/>
          <w:i/>
        </w:rPr>
        <w:t>Interreg</w:t>
      </w:r>
      <w:r w:rsidRPr="0052507A">
        <w:rPr>
          <w:rFonts w:ascii="Times New Roman" w:hAnsi="Times New Roman" w:cs="Times New Roman"/>
        </w:rPr>
        <w:t xml:space="preserve">, Eiropas </w:t>
      </w:r>
      <w:r w:rsidRPr="0052507A">
        <w:rPr>
          <w:rFonts w:ascii="Times New Roman" w:hAnsi="Times New Roman" w:cs="Times New Roman"/>
          <w:i/>
        </w:rPr>
        <w:t>Interreg</w:t>
      </w:r>
      <w:r w:rsidRPr="0052507A">
        <w:rPr>
          <w:rFonts w:ascii="Times New Roman" w:hAnsi="Times New Roman" w:cs="Times New Roman"/>
        </w:rPr>
        <w:t xml:space="preserve">, URBACT IV, ESPON, INTERACT IV) un 2 programmās, kas tiek īstenotas Eiropas kaimiņattiecību instrumenta ietvaros (programmas: Latvija–Krievija un Latvija–Lietuva–Baltkrievija), savukārt Krievija piedalījās </w:t>
      </w:r>
      <w:r w:rsidR="00ED622C">
        <w:rPr>
          <w:rFonts w:ascii="Times New Roman" w:hAnsi="Times New Roman" w:cs="Times New Roman"/>
        </w:rPr>
        <w:t>8</w:t>
      </w:r>
      <w:r w:rsidRPr="0052507A">
        <w:rPr>
          <w:rFonts w:ascii="Times New Roman" w:hAnsi="Times New Roman" w:cs="Times New Roman"/>
        </w:rPr>
        <w:t xml:space="preserve"> sadarbības programmās (programmas: Baltijas jūras reģiona </w:t>
      </w:r>
      <w:r w:rsidRPr="0052507A">
        <w:rPr>
          <w:rFonts w:ascii="Times New Roman" w:hAnsi="Times New Roman" w:cs="Times New Roman"/>
          <w:i/>
        </w:rPr>
        <w:t>Interreg</w:t>
      </w:r>
      <w:r w:rsidRPr="0052507A">
        <w:rPr>
          <w:rFonts w:ascii="Times New Roman" w:hAnsi="Times New Roman" w:cs="Times New Roman"/>
        </w:rPr>
        <w:t xml:space="preserve">, Igaunija–Krievija, </w:t>
      </w:r>
      <w:proofErr w:type="spellStart"/>
      <w:r w:rsidRPr="00D66197">
        <w:rPr>
          <w:rFonts w:ascii="Times New Roman" w:hAnsi="Times New Roman" w:cs="Times New Roman"/>
          <w:i/>
          <w:iCs/>
        </w:rPr>
        <w:t>Kolarctic</w:t>
      </w:r>
      <w:proofErr w:type="spellEnd"/>
      <w:r w:rsidRPr="00D66197">
        <w:rPr>
          <w:rFonts w:ascii="Times New Roman" w:hAnsi="Times New Roman" w:cs="Times New Roman"/>
          <w:i/>
          <w:iCs/>
        </w:rPr>
        <w:t xml:space="preserve">, </w:t>
      </w:r>
      <w:proofErr w:type="spellStart"/>
      <w:r w:rsidRPr="00D66197">
        <w:rPr>
          <w:rFonts w:ascii="Times New Roman" w:hAnsi="Times New Roman" w:cs="Times New Roman"/>
          <w:i/>
          <w:iCs/>
        </w:rPr>
        <w:t>Karelia</w:t>
      </w:r>
      <w:proofErr w:type="spellEnd"/>
      <w:r w:rsidRPr="00D66197">
        <w:rPr>
          <w:rFonts w:ascii="Times New Roman" w:hAnsi="Times New Roman" w:cs="Times New Roman"/>
        </w:rPr>
        <w:t>, Latvija–Krievija, Lietuva–Krievija, Polija–Krievija, Dienvidaustrumu Somija–Krievija). Lielākā daļa minēto programmu turpinā</w:t>
      </w:r>
      <w:r w:rsidR="00C15598">
        <w:rPr>
          <w:rFonts w:ascii="Times New Roman" w:hAnsi="Times New Roman" w:cs="Times New Roman"/>
        </w:rPr>
        <w:t>s</w:t>
      </w:r>
      <w:r w:rsidRPr="0052507A">
        <w:rPr>
          <w:rFonts w:ascii="Times New Roman" w:hAnsi="Times New Roman" w:cs="Times New Roman"/>
        </w:rPr>
        <w:t xml:space="preserve"> </w:t>
      </w:r>
      <w:r w:rsidR="00AC599F">
        <w:rPr>
          <w:rFonts w:ascii="Times New Roman" w:hAnsi="Times New Roman" w:cs="Times New Roman"/>
        </w:rPr>
        <w:t>2021.-2027.g.</w:t>
      </w:r>
      <w:r w:rsidR="00AC599F" w:rsidRPr="00D66197">
        <w:rPr>
          <w:rFonts w:ascii="Times New Roman" w:hAnsi="Times New Roman" w:cs="Times New Roman"/>
        </w:rPr>
        <w:t xml:space="preserve"> </w:t>
      </w:r>
      <w:r w:rsidRPr="00D66197">
        <w:rPr>
          <w:rFonts w:ascii="Times New Roman" w:hAnsi="Times New Roman" w:cs="Times New Roman"/>
        </w:rPr>
        <w:t>plānošanas periodā.</w:t>
      </w:r>
    </w:p>
  </w:footnote>
  <w:footnote w:id="28">
    <w:p w14:paraId="56530427" w14:textId="61EF6DFC" w:rsidR="00B9105A" w:rsidRPr="00F0429C" w:rsidRDefault="00B9105A" w:rsidP="001C1748">
      <w:pPr>
        <w:pStyle w:val="FootnoteText"/>
        <w:rPr>
          <w:rFonts w:ascii="Times New Roman" w:hAnsi="Times New Roman" w:cs="Times New Roman"/>
          <w:sz w:val="18"/>
          <w:szCs w:val="18"/>
        </w:rPr>
      </w:pPr>
      <w:r>
        <w:rPr>
          <w:rStyle w:val="FootnoteReference"/>
          <w:rFonts w:ascii="Times New Roman" w:hAnsi="Times New Roman" w:cs="Times New Roman"/>
          <w:sz w:val="18"/>
          <w:szCs w:val="18"/>
        </w:rPr>
        <w:footnoteRef/>
      </w:r>
      <w:r>
        <w:rPr>
          <w:rFonts w:ascii="Times New Roman" w:hAnsi="Times New Roman"/>
          <w:sz w:val="18"/>
          <w:szCs w:val="18"/>
        </w:rPr>
        <w:t xml:space="preserve">Sociālo tiesību pīlārs ir būtisks ES dalībvalstīm </w:t>
      </w:r>
    </w:p>
  </w:footnote>
  <w:footnote w:id="29">
    <w:p w14:paraId="7E4CE5BD" w14:textId="440F14F4" w:rsidR="00EF6384" w:rsidRDefault="00EF6384">
      <w:pPr>
        <w:pStyle w:val="FootnoteText"/>
      </w:pPr>
      <w:r>
        <w:rPr>
          <w:rStyle w:val="FootnoteReference"/>
        </w:rPr>
        <w:footnoteRef/>
      </w:r>
      <w:r>
        <w:t xml:space="preserve"> </w:t>
      </w:r>
      <w:r w:rsidRPr="00123AEB">
        <w:rPr>
          <w:rFonts w:ascii="Times New Roman" w:hAnsi="Times New Roman" w:cs="Times New Roman"/>
        </w:rPr>
        <w:t>RKI - Reģionālās politikas kopīgais iznākuma rādītājs</w:t>
      </w:r>
    </w:p>
  </w:footnote>
  <w:footnote w:id="30">
    <w:p w14:paraId="09E14475" w14:textId="38514C72" w:rsidR="00397D6A" w:rsidRPr="00123AEB" w:rsidRDefault="00397D6A">
      <w:pPr>
        <w:pStyle w:val="FootnoteText"/>
        <w:rPr>
          <w:rFonts w:ascii="Times New Roman" w:hAnsi="Times New Roman" w:cs="Times New Roman"/>
        </w:rPr>
      </w:pPr>
      <w:r w:rsidRPr="00123AEB">
        <w:rPr>
          <w:rStyle w:val="FootnoteReference"/>
          <w:rFonts w:ascii="Times New Roman" w:hAnsi="Times New Roman" w:cs="Times New Roman"/>
        </w:rPr>
        <w:footnoteRef/>
      </w:r>
      <w:r w:rsidRPr="00123AEB">
        <w:rPr>
          <w:rFonts w:ascii="Times New Roman" w:hAnsi="Times New Roman" w:cs="Times New Roman"/>
        </w:rPr>
        <w:t xml:space="preserve"> </w:t>
      </w:r>
      <w:r w:rsidR="00B32C1D" w:rsidRPr="00123AEB">
        <w:rPr>
          <w:rFonts w:ascii="Times New Roman" w:hAnsi="Times New Roman" w:cs="Times New Roman"/>
        </w:rPr>
        <w:t>RKR – Reģionālās politikas kopīgais rezultātu rādītājs</w:t>
      </w:r>
    </w:p>
  </w:footnote>
  <w:footnote w:id="31">
    <w:p w14:paraId="40F17FE3" w14:textId="4D7ECC56" w:rsidR="00457918" w:rsidRPr="0039196B" w:rsidRDefault="00457918">
      <w:pPr>
        <w:pStyle w:val="FootnoteText"/>
        <w:rPr>
          <w:rFonts w:ascii="Times New Roman" w:hAnsi="Times New Roman" w:cs="Times New Roman"/>
        </w:rPr>
      </w:pPr>
      <w:r>
        <w:rPr>
          <w:rStyle w:val="FootnoteReference"/>
        </w:rPr>
        <w:footnoteRef/>
      </w:r>
      <w:r>
        <w:t xml:space="preserve"> </w:t>
      </w:r>
      <w:r w:rsidRPr="0039196B">
        <w:rPr>
          <w:rFonts w:ascii="Times New Roman" w:hAnsi="Times New Roman" w:cs="Times New Roman"/>
        </w:rPr>
        <w:t>Eiropas Reģionālās Attīstības Fonds</w:t>
      </w:r>
    </w:p>
  </w:footnote>
  <w:footnote w:id="32">
    <w:p w14:paraId="339C8274" w14:textId="77777777" w:rsidR="00A350C4" w:rsidRDefault="00A350C4" w:rsidP="00A350C4">
      <w:pPr>
        <w:pStyle w:val="FootnoteText"/>
      </w:pPr>
      <w:r>
        <w:rPr>
          <w:rStyle w:val="FootnoteReference"/>
        </w:rPr>
        <w:footnoteRef/>
      </w:r>
      <w:r>
        <w:t xml:space="preserve"> </w:t>
      </w:r>
      <w:r w:rsidRPr="0039196B">
        <w:rPr>
          <w:rFonts w:ascii="Times New Roman" w:hAnsi="Times New Roman" w:cs="Times New Roman"/>
        </w:rPr>
        <w:t>Kaimiņattiecību, attīstības sadarbības un starptautiskās sadarbības instruments “Eiropa pasaulē”</w:t>
      </w:r>
    </w:p>
  </w:footnote>
  <w:footnote w:id="33">
    <w:p w14:paraId="6FE59582" w14:textId="09ADAD82" w:rsidR="00A02C91" w:rsidRPr="0039196B" w:rsidRDefault="00A02C91">
      <w:pPr>
        <w:pStyle w:val="FootnoteText"/>
        <w:rPr>
          <w:rFonts w:ascii="Times New Roman" w:hAnsi="Times New Roman" w:cs="Times New Roman"/>
        </w:rPr>
      </w:pPr>
      <w:r w:rsidRPr="0039196B">
        <w:rPr>
          <w:rStyle w:val="FootnoteReference"/>
          <w:rFonts w:ascii="Times New Roman" w:hAnsi="Times New Roman" w:cs="Times New Roman"/>
        </w:rPr>
        <w:footnoteRef/>
      </w:r>
      <w:r w:rsidRPr="0039196B">
        <w:rPr>
          <w:rFonts w:ascii="Times New Roman" w:hAnsi="Times New Roman" w:cs="Times New Roman"/>
        </w:rPr>
        <w:t xml:space="preserve"> </w:t>
      </w:r>
      <w:r w:rsidR="002C7082" w:rsidRPr="0039196B">
        <w:rPr>
          <w:rFonts w:ascii="Times New Roman" w:hAnsi="Times New Roman" w:cs="Times New Roman"/>
        </w:rPr>
        <w:t>TP – tehniskā palīdzība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64B5" w14:textId="77777777" w:rsidR="00B9105A" w:rsidRDefault="00B910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9087D" w14:textId="77777777" w:rsidR="00B9105A" w:rsidRDefault="00B91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01851"/>
    <w:multiLevelType w:val="multilevel"/>
    <w:tmpl w:val="21CE28AA"/>
    <w:lvl w:ilvl="0">
      <w:start w:val="1"/>
      <w:numFmt w:val="decimal"/>
      <w:lvlText w:val="%1."/>
      <w:lvlJc w:val="left"/>
      <w:pPr>
        <w:ind w:left="360" w:hanging="360"/>
      </w:pPr>
      <w:rPr>
        <w:i w:val="0"/>
      </w:rPr>
    </w:lvl>
    <w:lvl w:ilvl="1">
      <w:start w:val="1"/>
      <w:numFmt w:val="decimal"/>
      <w:lvlText w:val="%1.%2."/>
      <w:lvlJc w:val="left"/>
      <w:pPr>
        <w:ind w:left="1000" w:hanging="432"/>
      </w:pPr>
      <w:rPr>
        <w:b/>
        <w:bCs/>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A60E79"/>
    <w:multiLevelType w:val="hybridMultilevel"/>
    <w:tmpl w:val="44D286E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BEC5751"/>
    <w:multiLevelType w:val="hybridMultilevel"/>
    <w:tmpl w:val="261430A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5CA7604"/>
    <w:multiLevelType w:val="hybridMultilevel"/>
    <w:tmpl w:val="79B81616"/>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D3B52E1"/>
    <w:multiLevelType w:val="multilevel"/>
    <w:tmpl w:val="7D82537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4B9E273A"/>
    <w:multiLevelType w:val="hybridMultilevel"/>
    <w:tmpl w:val="48F8A700"/>
    <w:lvl w:ilvl="0" w:tplc="AC3AC4A4">
      <w:start w:val="4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923CB3"/>
    <w:multiLevelType w:val="multilevel"/>
    <w:tmpl w:val="A268E4F2"/>
    <w:lvl w:ilvl="0">
      <w:start w:val="1"/>
      <w:numFmt w:val="decimal"/>
      <w:lvlText w:val="%1."/>
      <w:lvlJc w:val="left"/>
      <w:pPr>
        <w:ind w:left="360" w:hanging="360"/>
      </w:pPr>
      <w:rPr>
        <w:b/>
        <w:i w:val="0"/>
      </w:rPr>
    </w:lvl>
    <w:lvl w:ilvl="1">
      <w:start w:val="1"/>
      <w:numFmt w:val="decimal"/>
      <w:lvlText w:val="%1.%2."/>
      <w:lvlJc w:val="left"/>
      <w:pPr>
        <w:ind w:left="1000" w:hanging="432"/>
      </w:pPr>
      <w:rPr>
        <w:b/>
        <w:bCs/>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8F273FF"/>
    <w:multiLevelType w:val="multilevel"/>
    <w:tmpl w:val="78F0F79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7AC93F88"/>
    <w:multiLevelType w:val="hybridMultilevel"/>
    <w:tmpl w:val="675A8330"/>
    <w:lvl w:ilvl="0" w:tplc="5D90BE7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4"/>
  </w:num>
  <w:num w:numId="5">
    <w:abstractNumId w:val="5"/>
  </w:num>
  <w:num w:numId="6">
    <w:abstractNumId w:val="3"/>
  </w:num>
  <w:num w:numId="7">
    <w:abstractNumId w:val="2"/>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285"/>
    <w:rsid w:val="00000F6E"/>
    <w:rsid w:val="00001044"/>
    <w:rsid w:val="00001286"/>
    <w:rsid w:val="0000453A"/>
    <w:rsid w:val="0000585A"/>
    <w:rsid w:val="00006017"/>
    <w:rsid w:val="00006563"/>
    <w:rsid w:val="00007CE6"/>
    <w:rsid w:val="00010B22"/>
    <w:rsid w:val="000120D3"/>
    <w:rsid w:val="00012EF9"/>
    <w:rsid w:val="000136C7"/>
    <w:rsid w:val="000149A5"/>
    <w:rsid w:val="0001544B"/>
    <w:rsid w:val="00020B5F"/>
    <w:rsid w:val="00021069"/>
    <w:rsid w:val="0002148B"/>
    <w:rsid w:val="00025105"/>
    <w:rsid w:val="0002793B"/>
    <w:rsid w:val="00032E9B"/>
    <w:rsid w:val="000337A6"/>
    <w:rsid w:val="00033A2A"/>
    <w:rsid w:val="00036C27"/>
    <w:rsid w:val="00043658"/>
    <w:rsid w:val="000445EE"/>
    <w:rsid w:val="0004499B"/>
    <w:rsid w:val="000456D9"/>
    <w:rsid w:val="0004597C"/>
    <w:rsid w:val="00045CC7"/>
    <w:rsid w:val="00046C67"/>
    <w:rsid w:val="00047829"/>
    <w:rsid w:val="000514CA"/>
    <w:rsid w:val="000519A7"/>
    <w:rsid w:val="00052D66"/>
    <w:rsid w:val="0005501A"/>
    <w:rsid w:val="00055571"/>
    <w:rsid w:val="00055A6C"/>
    <w:rsid w:val="00055E57"/>
    <w:rsid w:val="00056965"/>
    <w:rsid w:val="0005740C"/>
    <w:rsid w:val="00060CFB"/>
    <w:rsid w:val="0006101C"/>
    <w:rsid w:val="00062904"/>
    <w:rsid w:val="00063A38"/>
    <w:rsid w:val="000644A9"/>
    <w:rsid w:val="0006480E"/>
    <w:rsid w:val="00065DA3"/>
    <w:rsid w:val="00067686"/>
    <w:rsid w:val="00067C64"/>
    <w:rsid w:val="000743BF"/>
    <w:rsid w:val="00075889"/>
    <w:rsid w:val="00075A22"/>
    <w:rsid w:val="00077B9F"/>
    <w:rsid w:val="00080D50"/>
    <w:rsid w:val="000817EC"/>
    <w:rsid w:val="000820F6"/>
    <w:rsid w:val="0009024C"/>
    <w:rsid w:val="00093047"/>
    <w:rsid w:val="00095135"/>
    <w:rsid w:val="000A008A"/>
    <w:rsid w:val="000A14A0"/>
    <w:rsid w:val="000A14F3"/>
    <w:rsid w:val="000A1969"/>
    <w:rsid w:val="000A264E"/>
    <w:rsid w:val="000A271A"/>
    <w:rsid w:val="000A4C72"/>
    <w:rsid w:val="000A5514"/>
    <w:rsid w:val="000A5DD0"/>
    <w:rsid w:val="000A606E"/>
    <w:rsid w:val="000A6AA1"/>
    <w:rsid w:val="000A7B78"/>
    <w:rsid w:val="000A7C03"/>
    <w:rsid w:val="000B1E20"/>
    <w:rsid w:val="000B26BF"/>
    <w:rsid w:val="000B3140"/>
    <w:rsid w:val="000B38F3"/>
    <w:rsid w:val="000B393E"/>
    <w:rsid w:val="000B7D26"/>
    <w:rsid w:val="000C037A"/>
    <w:rsid w:val="000C03B9"/>
    <w:rsid w:val="000C0589"/>
    <w:rsid w:val="000C0DE3"/>
    <w:rsid w:val="000C1027"/>
    <w:rsid w:val="000C1366"/>
    <w:rsid w:val="000C1E21"/>
    <w:rsid w:val="000C1FE4"/>
    <w:rsid w:val="000C3359"/>
    <w:rsid w:val="000C3743"/>
    <w:rsid w:val="000C40DF"/>
    <w:rsid w:val="000C608B"/>
    <w:rsid w:val="000D2046"/>
    <w:rsid w:val="000D2308"/>
    <w:rsid w:val="000D2D24"/>
    <w:rsid w:val="000D3432"/>
    <w:rsid w:val="000D3CEF"/>
    <w:rsid w:val="000D46C7"/>
    <w:rsid w:val="000D4DA3"/>
    <w:rsid w:val="000D6186"/>
    <w:rsid w:val="000E15AD"/>
    <w:rsid w:val="000E27F2"/>
    <w:rsid w:val="000E2C00"/>
    <w:rsid w:val="000E34DA"/>
    <w:rsid w:val="000E49DE"/>
    <w:rsid w:val="000E6189"/>
    <w:rsid w:val="000F1959"/>
    <w:rsid w:val="000F2C6A"/>
    <w:rsid w:val="000F3921"/>
    <w:rsid w:val="000F48D9"/>
    <w:rsid w:val="000F4924"/>
    <w:rsid w:val="000F72AB"/>
    <w:rsid w:val="00104F7D"/>
    <w:rsid w:val="0010688F"/>
    <w:rsid w:val="00106D52"/>
    <w:rsid w:val="00106FAE"/>
    <w:rsid w:val="001075C9"/>
    <w:rsid w:val="001120C2"/>
    <w:rsid w:val="001120F4"/>
    <w:rsid w:val="001140F0"/>
    <w:rsid w:val="00116FD8"/>
    <w:rsid w:val="001216C6"/>
    <w:rsid w:val="001229F7"/>
    <w:rsid w:val="00123604"/>
    <w:rsid w:val="00123AEB"/>
    <w:rsid w:val="00124172"/>
    <w:rsid w:val="00124930"/>
    <w:rsid w:val="001313D6"/>
    <w:rsid w:val="00131778"/>
    <w:rsid w:val="00136812"/>
    <w:rsid w:val="00136F61"/>
    <w:rsid w:val="00137289"/>
    <w:rsid w:val="0013792B"/>
    <w:rsid w:val="00137A88"/>
    <w:rsid w:val="0014082C"/>
    <w:rsid w:val="00141A4A"/>
    <w:rsid w:val="00145672"/>
    <w:rsid w:val="00145C2F"/>
    <w:rsid w:val="00146C87"/>
    <w:rsid w:val="0015419B"/>
    <w:rsid w:val="00154285"/>
    <w:rsid w:val="0015515C"/>
    <w:rsid w:val="00156079"/>
    <w:rsid w:val="0015774B"/>
    <w:rsid w:val="001577A9"/>
    <w:rsid w:val="001577BC"/>
    <w:rsid w:val="00160190"/>
    <w:rsid w:val="00160BFE"/>
    <w:rsid w:val="00161877"/>
    <w:rsid w:val="00163860"/>
    <w:rsid w:val="0016429D"/>
    <w:rsid w:val="00164CE3"/>
    <w:rsid w:val="00166191"/>
    <w:rsid w:val="001671F6"/>
    <w:rsid w:val="00170271"/>
    <w:rsid w:val="00170C31"/>
    <w:rsid w:val="001728B5"/>
    <w:rsid w:val="00173F2E"/>
    <w:rsid w:val="001740DB"/>
    <w:rsid w:val="0017551B"/>
    <w:rsid w:val="001757A0"/>
    <w:rsid w:val="00176232"/>
    <w:rsid w:val="0018435A"/>
    <w:rsid w:val="00185210"/>
    <w:rsid w:val="00187D6E"/>
    <w:rsid w:val="001932D5"/>
    <w:rsid w:val="00193B04"/>
    <w:rsid w:val="0019493D"/>
    <w:rsid w:val="00197C5D"/>
    <w:rsid w:val="001A0100"/>
    <w:rsid w:val="001A02B7"/>
    <w:rsid w:val="001A19C4"/>
    <w:rsid w:val="001A3633"/>
    <w:rsid w:val="001A37D5"/>
    <w:rsid w:val="001A3869"/>
    <w:rsid w:val="001A3F40"/>
    <w:rsid w:val="001A47C9"/>
    <w:rsid w:val="001A5B7C"/>
    <w:rsid w:val="001B063C"/>
    <w:rsid w:val="001B2480"/>
    <w:rsid w:val="001B2AF4"/>
    <w:rsid w:val="001B5940"/>
    <w:rsid w:val="001B6979"/>
    <w:rsid w:val="001B6F4A"/>
    <w:rsid w:val="001C1748"/>
    <w:rsid w:val="001C2CB1"/>
    <w:rsid w:val="001C34C2"/>
    <w:rsid w:val="001C4052"/>
    <w:rsid w:val="001C4DC2"/>
    <w:rsid w:val="001C5E3E"/>
    <w:rsid w:val="001C7EC4"/>
    <w:rsid w:val="001D2FA2"/>
    <w:rsid w:val="001D5261"/>
    <w:rsid w:val="001D5642"/>
    <w:rsid w:val="001D7AEA"/>
    <w:rsid w:val="001E0BB3"/>
    <w:rsid w:val="001E1D3F"/>
    <w:rsid w:val="001E1F72"/>
    <w:rsid w:val="001E2509"/>
    <w:rsid w:val="001E302B"/>
    <w:rsid w:val="001E7ED8"/>
    <w:rsid w:val="001F0461"/>
    <w:rsid w:val="001F1550"/>
    <w:rsid w:val="001F29A2"/>
    <w:rsid w:val="001F38C7"/>
    <w:rsid w:val="001F561F"/>
    <w:rsid w:val="001F7AB5"/>
    <w:rsid w:val="0020082D"/>
    <w:rsid w:val="00200CD4"/>
    <w:rsid w:val="00202EB4"/>
    <w:rsid w:val="002038BC"/>
    <w:rsid w:val="00204BF7"/>
    <w:rsid w:val="00204D90"/>
    <w:rsid w:val="00205278"/>
    <w:rsid w:val="002072B1"/>
    <w:rsid w:val="00212506"/>
    <w:rsid w:val="00213462"/>
    <w:rsid w:val="002153C5"/>
    <w:rsid w:val="00217546"/>
    <w:rsid w:val="00220621"/>
    <w:rsid w:val="00220B37"/>
    <w:rsid w:val="0022163A"/>
    <w:rsid w:val="00221E39"/>
    <w:rsid w:val="0022292A"/>
    <w:rsid w:val="0022330E"/>
    <w:rsid w:val="00224314"/>
    <w:rsid w:val="00225702"/>
    <w:rsid w:val="00225CBD"/>
    <w:rsid w:val="00227390"/>
    <w:rsid w:val="002276BA"/>
    <w:rsid w:val="00230906"/>
    <w:rsid w:val="002313E9"/>
    <w:rsid w:val="002318ED"/>
    <w:rsid w:val="00231EFB"/>
    <w:rsid w:val="00233E70"/>
    <w:rsid w:val="0023432A"/>
    <w:rsid w:val="00234DEB"/>
    <w:rsid w:val="0023527F"/>
    <w:rsid w:val="002359B7"/>
    <w:rsid w:val="002376E9"/>
    <w:rsid w:val="00241380"/>
    <w:rsid w:val="00241885"/>
    <w:rsid w:val="0024253B"/>
    <w:rsid w:val="0024361E"/>
    <w:rsid w:val="002454DD"/>
    <w:rsid w:val="00246A9D"/>
    <w:rsid w:val="00251608"/>
    <w:rsid w:val="00252F41"/>
    <w:rsid w:val="00256ECF"/>
    <w:rsid w:val="0025721F"/>
    <w:rsid w:val="00260764"/>
    <w:rsid w:val="00261A80"/>
    <w:rsid w:val="00262CC1"/>
    <w:rsid w:val="002641E6"/>
    <w:rsid w:val="00264559"/>
    <w:rsid w:val="00265DF3"/>
    <w:rsid w:val="002674DD"/>
    <w:rsid w:val="002702E0"/>
    <w:rsid w:val="00270E57"/>
    <w:rsid w:val="00271196"/>
    <w:rsid w:val="00272069"/>
    <w:rsid w:val="00272CAB"/>
    <w:rsid w:val="00273346"/>
    <w:rsid w:val="002740DD"/>
    <w:rsid w:val="00274C71"/>
    <w:rsid w:val="0027616A"/>
    <w:rsid w:val="0027675E"/>
    <w:rsid w:val="00276DA0"/>
    <w:rsid w:val="00285A1A"/>
    <w:rsid w:val="00286082"/>
    <w:rsid w:val="00287397"/>
    <w:rsid w:val="002875DC"/>
    <w:rsid w:val="0029151F"/>
    <w:rsid w:val="00297985"/>
    <w:rsid w:val="002A02D1"/>
    <w:rsid w:val="002A1685"/>
    <w:rsid w:val="002A3172"/>
    <w:rsid w:val="002A3487"/>
    <w:rsid w:val="002A3724"/>
    <w:rsid w:val="002A37A0"/>
    <w:rsid w:val="002A37A1"/>
    <w:rsid w:val="002A62DF"/>
    <w:rsid w:val="002B03C7"/>
    <w:rsid w:val="002B0490"/>
    <w:rsid w:val="002B05FC"/>
    <w:rsid w:val="002B133B"/>
    <w:rsid w:val="002B1C7A"/>
    <w:rsid w:val="002B5706"/>
    <w:rsid w:val="002B6D27"/>
    <w:rsid w:val="002B769F"/>
    <w:rsid w:val="002C28EE"/>
    <w:rsid w:val="002C3FA4"/>
    <w:rsid w:val="002C4794"/>
    <w:rsid w:val="002C57C0"/>
    <w:rsid w:val="002C7082"/>
    <w:rsid w:val="002D1666"/>
    <w:rsid w:val="002D2785"/>
    <w:rsid w:val="002D35C8"/>
    <w:rsid w:val="002D4512"/>
    <w:rsid w:val="002D5937"/>
    <w:rsid w:val="002D5E14"/>
    <w:rsid w:val="002D74A7"/>
    <w:rsid w:val="002E210C"/>
    <w:rsid w:val="002E6ECD"/>
    <w:rsid w:val="002E740E"/>
    <w:rsid w:val="002E7869"/>
    <w:rsid w:val="002E7A27"/>
    <w:rsid w:val="002F127D"/>
    <w:rsid w:val="002F12CF"/>
    <w:rsid w:val="002F1A70"/>
    <w:rsid w:val="002F2127"/>
    <w:rsid w:val="002F2FBA"/>
    <w:rsid w:val="00300383"/>
    <w:rsid w:val="00300ABF"/>
    <w:rsid w:val="003031E2"/>
    <w:rsid w:val="00303947"/>
    <w:rsid w:val="00303CFA"/>
    <w:rsid w:val="00306149"/>
    <w:rsid w:val="003061CC"/>
    <w:rsid w:val="0030620C"/>
    <w:rsid w:val="00306C72"/>
    <w:rsid w:val="00306C89"/>
    <w:rsid w:val="00310269"/>
    <w:rsid w:val="003104F8"/>
    <w:rsid w:val="0031268A"/>
    <w:rsid w:val="0031328E"/>
    <w:rsid w:val="00313531"/>
    <w:rsid w:val="003136B8"/>
    <w:rsid w:val="00313D27"/>
    <w:rsid w:val="00314152"/>
    <w:rsid w:val="00316E6E"/>
    <w:rsid w:val="003179C2"/>
    <w:rsid w:val="00317ACA"/>
    <w:rsid w:val="00320383"/>
    <w:rsid w:val="00320AE0"/>
    <w:rsid w:val="00321C3E"/>
    <w:rsid w:val="00322966"/>
    <w:rsid w:val="003235C7"/>
    <w:rsid w:val="00323E80"/>
    <w:rsid w:val="00326394"/>
    <w:rsid w:val="0032650B"/>
    <w:rsid w:val="0033192F"/>
    <w:rsid w:val="00333238"/>
    <w:rsid w:val="00333602"/>
    <w:rsid w:val="00334B94"/>
    <w:rsid w:val="00334FEF"/>
    <w:rsid w:val="00335017"/>
    <w:rsid w:val="00335807"/>
    <w:rsid w:val="003361B7"/>
    <w:rsid w:val="003403B4"/>
    <w:rsid w:val="0034183D"/>
    <w:rsid w:val="00344529"/>
    <w:rsid w:val="00345497"/>
    <w:rsid w:val="00347E89"/>
    <w:rsid w:val="003500AB"/>
    <w:rsid w:val="00350A79"/>
    <w:rsid w:val="00351C35"/>
    <w:rsid w:val="0035371D"/>
    <w:rsid w:val="00354CB1"/>
    <w:rsid w:val="00357418"/>
    <w:rsid w:val="00362B80"/>
    <w:rsid w:val="00363DA5"/>
    <w:rsid w:val="00365ADC"/>
    <w:rsid w:val="0037051F"/>
    <w:rsid w:val="00371679"/>
    <w:rsid w:val="00373457"/>
    <w:rsid w:val="00373BA6"/>
    <w:rsid w:val="003769B1"/>
    <w:rsid w:val="00377B30"/>
    <w:rsid w:val="00382AE1"/>
    <w:rsid w:val="003842EF"/>
    <w:rsid w:val="00386912"/>
    <w:rsid w:val="003908E2"/>
    <w:rsid w:val="0039196B"/>
    <w:rsid w:val="00392FA5"/>
    <w:rsid w:val="00393666"/>
    <w:rsid w:val="00393D24"/>
    <w:rsid w:val="0039458E"/>
    <w:rsid w:val="00395664"/>
    <w:rsid w:val="00396035"/>
    <w:rsid w:val="00397D6A"/>
    <w:rsid w:val="003A4482"/>
    <w:rsid w:val="003A4B6B"/>
    <w:rsid w:val="003A4E71"/>
    <w:rsid w:val="003A4FD8"/>
    <w:rsid w:val="003A5549"/>
    <w:rsid w:val="003A71C2"/>
    <w:rsid w:val="003B0FAF"/>
    <w:rsid w:val="003B55A1"/>
    <w:rsid w:val="003B5896"/>
    <w:rsid w:val="003B5C1F"/>
    <w:rsid w:val="003B6796"/>
    <w:rsid w:val="003B6966"/>
    <w:rsid w:val="003B6A52"/>
    <w:rsid w:val="003B6CC9"/>
    <w:rsid w:val="003B6D4B"/>
    <w:rsid w:val="003C1C28"/>
    <w:rsid w:val="003C1DE2"/>
    <w:rsid w:val="003C1F29"/>
    <w:rsid w:val="003C2392"/>
    <w:rsid w:val="003C2E7E"/>
    <w:rsid w:val="003C522C"/>
    <w:rsid w:val="003C6386"/>
    <w:rsid w:val="003D2132"/>
    <w:rsid w:val="003D294A"/>
    <w:rsid w:val="003D2FFA"/>
    <w:rsid w:val="003D5A23"/>
    <w:rsid w:val="003D601D"/>
    <w:rsid w:val="003D6AC5"/>
    <w:rsid w:val="003E326B"/>
    <w:rsid w:val="003E338A"/>
    <w:rsid w:val="003E37B3"/>
    <w:rsid w:val="003E3A52"/>
    <w:rsid w:val="003E4D58"/>
    <w:rsid w:val="003E53EE"/>
    <w:rsid w:val="003E5E52"/>
    <w:rsid w:val="003E7AD7"/>
    <w:rsid w:val="003F32E2"/>
    <w:rsid w:val="003F3604"/>
    <w:rsid w:val="003F3EB4"/>
    <w:rsid w:val="003F4C64"/>
    <w:rsid w:val="003F5F9E"/>
    <w:rsid w:val="003F61CB"/>
    <w:rsid w:val="003F64DF"/>
    <w:rsid w:val="003F6587"/>
    <w:rsid w:val="003F6902"/>
    <w:rsid w:val="00402893"/>
    <w:rsid w:val="00403E72"/>
    <w:rsid w:val="00404132"/>
    <w:rsid w:val="00405C72"/>
    <w:rsid w:val="00406315"/>
    <w:rsid w:val="00406F65"/>
    <w:rsid w:val="00406F91"/>
    <w:rsid w:val="00411D1A"/>
    <w:rsid w:val="004131BD"/>
    <w:rsid w:val="00414BE6"/>
    <w:rsid w:val="00416E42"/>
    <w:rsid w:val="00417184"/>
    <w:rsid w:val="00421980"/>
    <w:rsid w:val="004234E7"/>
    <w:rsid w:val="004239F2"/>
    <w:rsid w:val="0042415A"/>
    <w:rsid w:val="004253DF"/>
    <w:rsid w:val="00425A87"/>
    <w:rsid w:val="004308E7"/>
    <w:rsid w:val="004362D3"/>
    <w:rsid w:val="00441DC9"/>
    <w:rsid w:val="00442CAD"/>
    <w:rsid w:val="00444BE8"/>
    <w:rsid w:val="00445589"/>
    <w:rsid w:val="00450C62"/>
    <w:rsid w:val="00453579"/>
    <w:rsid w:val="004547C6"/>
    <w:rsid w:val="00455F61"/>
    <w:rsid w:val="00457918"/>
    <w:rsid w:val="00460B48"/>
    <w:rsid w:val="00461744"/>
    <w:rsid w:val="00464101"/>
    <w:rsid w:val="00465B9D"/>
    <w:rsid w:val="00466223"/>
    <w:rsid w:val="00467B33"/>
    <w:rsid w:val="0047394B"/>
    <w:rsid w:val="004755AA"/>
    <w:rsid w:val="0047676E"/>
    <w:rsid w:val="00480FE0"/>
    <w:rsid w:val="00481620"/>
    <w:rsid w:val="00482803"/>
    <w:rsid w:val="004834CF"/>
    <w:rsid w:val="00483A1C"/>
    <w:rsid w:val="00484199"/>
    <w:rsid w:val="00484454"/>
    <w:rsid w:val="00484A22"/>
    <w:rsid w:val="00487704"/>
    <w:rsid w:val="00487F99"/>
    <w:rsid w:val="00490A9F"/>
    <w:rsid w:val="0049123A"/>
    <w:rsid w:val="00491CAD"/>
    <w:rsid w:val="00492B78"/>
    <w:rsid w:val="0049322F"/>
    <w:rsid w:val="00493BCC"/>
    <w:rsid w:val="004944E8"/>
    <w:rsid w:val="00495D18"/>
    <w:rsid w:val="004963CE"/>
    <w:rsid w:val="004963D4"/>
    <w:rsid w:val="00496BD5"/>
    <w:rsid w:val="00496EF5"/>
    <w:rsid w:val="004A170F"/>
    <w:rsid w:val="004A2042"/>
    <w:rsid w:val="004A252B"/>
    <w:rsid w:val="004A2CE8"/>
    <w:rsid w:val="004A3731"/>
    <w:rsid w:val="004A38A0"/>
    <w:rsid w:val="004A402C"/>
    <w:rsid w:val="004A61CD"/>
    <w:rsid w:val="004A62DC"/>
    <w:rsid w:val="004A711F"/>
    <w:rsid w:val="004A7D91"/>
    <w:rsid w:val="004B0251"/>
    <w:rsid w:val="004B32CE"/>
    <w:rsid w:val="004B39E0"/>
    <w:rsid w:val="004B3CA6"/>
    <w:rsid w:val="004B48A6"/>
    <w:rsid w:val="004B5D45"/>
    <w:rsid w:val="004B6FCD"/>
    <w:rsid w:val="004C0995"/>
    <w:rsid w:val="004C1300"/>
    <w:rsid w:val="004C17F6"/>
    <w:rsid w:val="004C3EAC"/>
    <w:rsid w:val="004C3ECC"/>
    <w:rsid w:val="004C417D"/>
    <w:rsid w:val="004C5E17"/>
    <w:rsid w:val="004C6A24"/>
    <w:rsid w:val="004C6F42"/>
    <w:rsid w:val="004D1633"/>
    <w:rsid w:val="004D27FC"/>
    <w:rsid w:val="004D3FA5"/>
    <w:rsid w:val="004D4B81"/>
    <w:rsid w:val="004D5567"/>
    <w:rsid w:val="004D6718"/>
    <w:rsid w:val="004E2815"/>
    <w:rsid w:val="004E30C9"/>
    <w:rsid w:val="004E3DB0"/>
    <w:rsid w:val="004E459D"/>
    <w:rsid w:val="004E5383"/>
    <w:rsid w:val="004E5738"/>
    <w:rsid w:val="004E67BD"/>
    <w:rsid w:val="004F0C15"/>
    <w:rsid w:val="004F3655"/>
    <w:rsid w:val="004F36B8"/>
    <w:rsid w:val="004F3D16"/>
    <w:rsid w:val="004F42CC"/>
    <w:rsid w:val="004F7271"/>
    <w:rsid w:val="004F7CCF"/>
    <w:rsid w:val="005001A0"/>
    <w:rsid w:val="00501FD3"/>
    <w:rsid w:val="0050205B"/>
    <w:rsid w:val="00502272"/>
    <w:rsid w:val="00503502"/>
    <w:rsid w:val="00504743"/>
    <w:rsid w:val="00506D05"/>
    <w:rsid w:val="00507C5A"/>
    <w:rsid w:val="00507CD6"/>
    <w:rsid w:val="0051090D"/>
    <w:rsid w:val="00513545"/>
    <w:rsid w:val="005139F8"/>
    <w:rsid w:val="00513E71"/>
    <w:rsid w:val="0051562A"/>
    <w:rsid w:val="0051575E"/>
    <w:rsid w:val="00515F65"/>
    <w:rsid w:val="00517056"/>
    <w:rsid w:val="00517BA2"/>
    <w:rsid w:val="005204B1"/>
    <w:rsid w:val="00520B8C"/>
    <w:rsid w:val="00521BDF"/>
    <w:rsid w:val="0052290E"/>
    <w:rsid w:val="00523BC9"/>
    <w:rsid w:val="00523D16"/>
    <w:rsid w:val="005249CE"/>
    <w:rsid w:val="0052507A"/>
    <w:rsid w:val="00525CC8"/>
    <w:rsid w:val="005265D1"/>
    <w:rsid w:val="00526D78"/>
    <w:rsid w:val="00530790"/>
    <w:rsid w:val="00531A9A"/>
    <w:rsid w:val="00531CB8"/>
    <w:rsid w:val="00531F52"/>
    <w:rsid w:val="00531FE3"/>
    <w:rsid w:val="005331FD"/>
    <w:rsid w:val="00533551"/>
    <w:rsid w:val="005341B1"/>
    <w:rsid w:val="005344CE"/>
    <w:rsid w:val="00534AE5"/>
    <w:rsid w:val="00536430"/>
    <w:rsid w:val="00536B12"/>
    <w:rsid w:val="00540490"/>
    <w:rsid w:val="00540BAB"/>
    <w:rsid w:val="00541646"/>
    <w:rsid w:val="00542969"/>
    <w:rsid w:val="0054376B"/>
    <w:rsid w:val="005437A2"/>
    <w:rsid w:val="00543BFD"/>
    <w:rsid w:val="00543F91"/>
    <w:rsid w:val="0054426A"/>
    <w:rsid w:val="00544EED"/>
    <w:rsid w:val="00547665"/>
    <w:rsid w:val="00551797"/>
    <w:rsid w:val="00553BC3"/>
    <w:rsid w:val="00553C69"/>
    <w:rsid w:val="00556D13"/>
    <w:rsid w:val="00561A30"/>
    <w:rsid w:val="00562A26"/>
    <w:rsid w:val="005637CD"/>
    <w:rsid w:val="00563B25"/>
    <w:rsid w:val="005655D8"/>
    <w:rsid w:val="00567045"/>
    <w:rsid w:val="005671ED"/>
    <w:rsid w:val="00570512"/>
    <w:rsid w:val="005717C6"/>
    <w:rsid w:val="00572429"/>
    <w:rsid w:val="00572603"/>
    <w:rsid w:val="00572B9F"/>
    <w:rsid w:val="00573A09"/>
    <w:rsid w:val="00573FE2"/>
    <w:rsid w:val="0057404D"/>
    <w:rsid w:val="0057484D"/>
    <w:rsid w:val="00576640"/>
    <w:rsid w:val="00576FCF"/>
    <w:rsid w:val="00577F08"/>
    <w:rsid w:val="00580886"/>
    <w:rsid w:val="005814F1"/>
    <w:rsid w:val="00582AC1"/>
    <w:rsid w:val="00582BA4"/>
    <w:rsid w:val="00582E36"/>
    <w:rsid w:val="00584201"/>
    <w:rsid w:val="005854BC"/>
    <w:rsid w:val="005870EF"/>
    <w:rsid w:val="00587B3C"/>
    <w:rsid w:val="00591D5A"/>
    <w:rsid w:val="00595732"/>
    <w:rsid w:val="00595E1B"/>
    <w:rsid w:val="00596547"/>
    <w:rsid w:val="00597704"/>
    <w:rsid w:val="005A0153"/>
    <w:rsid w:val="005A0934"/>
    <w:rsid w:val="005A0C94"/>
    <w:rsid w:val="005A1C2A"/>
    <w:rsid w:val="005A3676"/>
    <w:rsid w:val="005A3868"/>
    <w:rsid w:val="005A3A69"/>
    <w:rsid w:val="005A493E"/>
    <w:rsid w:val="005A4BAC"/>
    <w:rsid w:val="005A57B7"/>
    <w:rsid w:val="005A57D0"/>
    <w:rsid w:val="005B09B4"/>
    <w:rsid w:val="005B5872"/>
    <w:rsid w:val="005B6A65"/>
    <w:rsid w:val="005C11D7"/>
    <w:rsid w:val="005C3262"/>
    <w:rsid w:val="005C41A1"/>
    <w:rsid w:val="005C48EB"/>
    <w:rsid w:val="005C5044"/>
    <w:rsid w:val="005D077F"/>
    <w:rsid w:val="005D0790"/>
    <w:rsid w:val="005D1130"/>
    <w:rsid w:val="005D3023"/>
    <w:rsid w:val="005D550A"/>
    <w:rsid w:val="005D5FAF"/>
    <w:rsid w:val="005D67BE"/>
    <w:rsid w:val="005D6D97"/>
    <w:rsid w:val="005D76B0"/>
    <w:rsid w:val="005D7924"/>
    <w:rsid w:val="005E4F99"/>
    <w:rsid w:val="005F0347"/>
    <w:rsid w:val="005F23F7"/>
    <w:rsid w:val="005F3281"/>
    <w:rsid w:val="005F37D0"/>
    <w:rsid w:val="005F3E36"/>
    <w:rsid w:val="005F4541"/>
    <w:rsid w:val="005F4B57"/>
    <w:rsid w:val="005F73F9"/>
    <w:rsid w:val="005F7465"/>
    <w:rsid w:val="00602D5B"/>
    <w:rsid w:val="00605D30"/>
    <w:rsid w:val="006076FC"/>
    <w:rsid w:val="0061180A"/>
    <w:rsid w:val="00611EB0"/>
    <w:rsid w:val="0061222C"/>
    <w:rsid w:val="00613593"/>
    <w:rsid w:val="0061399E"/>
    <w:rsid w:val="00614572"/>
    <w:rsid w:val="0061494C"/>
    <w:rsid w:val="006154A7"/>
    <w:rsid w:val="006155F3"/>
    <w:rsid w:val="00615CE6"/>
    <w:rsid w:val="00621817"/>
    <w:rsid w:val="00621836"/>
    <w:rsid w:val="0062253D"/>
    <w:rsid w:val="00623DF2"/>
    <w:rsid w:val="006261D5"/>
    <w:rsid w:val="00626C17"/>
    <w:rsid w:val="00627F9F"/>
    <w:rsid w:val="006302E8"/>
    <w:rsid w:val="00630319"/>
    <w:rsid w:val="006309CE"/>
    <w:rsid w:val="006315A1"/>
    <w:rsid w:val="0063224A"/>
    <w:rsid w:val="0063271C"/>
    <w:rsid w:val="006366C4"/>
    <w:rsid w:val="0063773A"/>
    <w:rsid w:val="00640458"/>
    <w:rsid w:val="00641462"/>
    <w:rsid w:val="00641616"/>
    <w:rsid w:val="0064233A"/>
    <w:rsid w:val="00643A42"/>
    <w:rsid w:val="006443C1"/>
    <w:rsid w:val="00645FB0"/>
    <w:rsid w:val="006475AD"/>
    <w:rsid w:val="00650252"/>
    <w:rsid w:val="00650E50"/>
    <w:rsid w:val="00653613"/>
    <w:rsid w:val="00654887"/>
    <w:rsid w:val="006559AA"/>
    <w:rsid w:val="0065741D"/>
    <w:rsid w:val="00657CA7"/>
    <w:rsid w:val="00661D58"/>
    <w:rsid w:val="00662786"/>
    <w:rsid w:val="00664092"/>
    <w:rsid w:val="00664655"/>
    <w:rsid w:val="00666198"/>
    <w:rsid w:val="00670633"/>
    <w:rsid w:val="00670A8C"/>
    <w:rsid w:val="00670DC6"/>
    <w:rsid w:val="00672A4E"/>
    <w:rsid w:val="00673231"/>
    <w:rsid w:val="00674A01"/>
    <w:rsid w:val="00674AA2"/>
    <w:rsid w:val="0067501F"/>
    <w:rsid w:val="006757B8"/>
    <w:rsid w:val="006764FC"/>
    <w:rsid w:val="00676D37"/>
    <w:rsid w:val="006805A7"/>
    <w:rsid w:val="00681146"/>
    <w:rsid w:val="00682795"/>
    <w:rsid w:val="00683FE6"/>
    <w:rsid w:val="00686A88"/>
    <w:rsid w:val="0068726D"/>
    <w:rsid w:val="006878A6"/>
    <w:rsid w:val="00687FF0"/>
    <w:rsid w:val="0069084C"/>
    <w:rsid w:val="00690FB1"/>
    <w:rsid w:val="00691306"/>
    <w:rsid w:val="00692018"/>
    <w:rsid w:val="0069479E"/>
    <w:rsid w:val="00695749"/>
    <w:rsid w:val="006957CA"/>
    <w:rsid w:val="00695E4C"/>
    <w:rsid w:val="006965A3"/>
    <w:rsid w:val="00697643"/>
    <w:rsid w:val="006A0393"/>
    <w:rsid w:val="006A0B6F"/>
    <w:rsid w:val="006A1357"/>
    <w:rsid w:val="006A1771"/>
    <w:rsid w:val="006A1C62"/>
    <w:rsid w:val="006A5080"/>
    <w:rsid w:val="006A539A"/>
    <w:rsid w:val="006A6012"/>
    <w:rsid w:val="006A790F"/>
    <w:rsid w:val="006B0620"/>
    <w:rsid w:val="006B0FD5"/>
    <w:rsid w:val="006B135A"/>
    <w:rsid w:val="006B1EBE"/>
    <w:rsid w:val="006B242D"/>
    <w:rsid w:val="006B3912"/>
    <w:rsid w:val="006B3D01"/>
    <w:rsid w:val="006B5052"/>
    <w:rsid w:val="006C0C4D"/>
    <w:rsid w:val="006C126B"/>
    <w:rsid w:val="006C12FB"/>
    <w:rsid w:val="006C1556"/>
    <w:rsid w:val="006C17FE"/>
    <w:rsid w:val="006C1BE4"/>
    <w:rsid w:val="006C2144"/>
    <w:rsid w:val="006C2C8F"/>
    <w:rsid w:val="006C3E32"/>
    <w:rsid w:val="006D00A8"/>
    <w:rsid w:val="006D03CD"/>
    <w:rsid w:val="006D161B"/>
    <w:rsid w:val="006D44A6"/>
    <w:rsid w:val="006D6063"/>
    <w:rsid w:val="006D6FAC"/>
    <w:rsid w:val="006E0010"/>
    <w:rsid w:val="006E037E"/>
    <w:rsid w:val="006E0EBB"/>
    <w:rsid w:val="006E5DF2"/>
    <w:rsid w:val="006F1176"/>
    <w:rsid w:val="006F281E"/>
    <w:rsid w:val="006F2862"/>
    <w:rsid w:val="006F2A2C"/>
    <w:rsid w:val="006F2AB2"/>
    <w:rsid w:val="006F5456"/>
    <w:rsid w:val="006F64D3"/>
    <w:rsid w:val="006F78E8"/>
    <w:rsid w:val="00700535"/>
    <w:rsid w:val="00702857"/>
    <w:rsid w:val="0070604C"/>
    <w:rsid w:val="0070700F"/>
    <w:rsid w:val="00707695"/>
    <w:rsid w:val="00714632"/>
    <w:rsid w:val="00716E38"/>
    <w:rsid w:val="00720CC4"/>
    <w:rsid w:val="0072187D"/>
    <w:rsid w:val="007227D2"/>
    <w:rsid w:val="00724B12"/>
    <w:rsid w:val="0073287A"/>
    <w:rsid w:val="00732FF9"/>
    <w:rsid w:val="00737256"/>
    <w:rsid w:val="007374D2"/>
    <w:rsid w:val="00737B9B"/>
    <w:rsid w:val="00740087"/>
    <w:rsid w:val="00742863"/>
    <w:rsid w:val="007442BB"/>
    <w:rsid w:val="00744BE1"/>
    <w:rsid w:val="00745F11"/>
    <w:rsid w:val="007468F8"/>
    <w:rsid w:val="00747060"/>
    <w:rsid w:val="007470AD"/>
    <w:rsid w:val="00747A62"/>
    <w:rsid w:val="00751C7B"/>
    <w:rsid w:val="00753194"/>
    <w:rsid w:val="007542A5"/>
    <w:rsid w:val="0075446A"/>
    <w:rsid w:val="00754E87"/>
    <w:rsid w:val="0075562D"/>
    <w:rsid w:val="00755D99"/>
    <w:rsid w:val="00756288"/>
    <w:rsid w:val="0075641B"/>
    <w:rsid w:val="007612FE"/>
    <w:rsid w:val="00761E30"/>
    <w:rsid w:val="00761FA2"/>
    <w:rsid w:val="00762889"/>
    <w:rsid w:val="0076417E"/>
    <w:rsid w:val="00764E10"/>
    <w:rsid w:val="007665C7"/>
    <w:rsid w:val="0076750C"/>
    <w:rsid w:val="00771D49"/>
    <w:rsid w:val="007722BE"/>
    <w:rsid w:val="00773649"/>
    <w:rsid w:val="00774B32"/>
    <w:rsid w:val="00774D26"/>
    <w:rsid w:val="00774F68"/>
    <w:rsid w:val="0077560E"/>
    <w:rsid w:val="00776542"/>
    <w:rsid w:val="00780F8C"/>
    <w:rsid w:val="00781C01"/>
    <w:rsid w:val="00784C46"/>
    <w:rsid w:val="00784E8A"/>
    <w:rsid w:val="00786209"/>
    <w:rsid w:val="0078751C"/>
    <w:rsid w:val="00790584"/>
    <w:rsid w:val="00790B17"/>
    <w:rsid w:val="00791A99"/>
    <w:rsid w:val="00791C0B"/>
    <w:rsid w:val="00791F21"/>
    <w:rsid w:val="00794369"/>
    <w:rsid w:val="00794FF8"/>
    <w:rsid w:val="0079673B"/>
    <w:rsid w:val="00797B64"/>
    <w:rsid w:val="00797FF3"/>
    <w:rsid w:val="007A197D"/>
    <w:rsid w:val="007A1F5D"/>
    <w:rsid w:val="007A32F2"/>
    <w:rsid w:val="007A4696"/>
    <w:rsid w:val="007A5499"/>
    <w:rsid w:val="007A6E47"/>
    <w:rsid w:val="007B145D"/>
    <w:rsid w:val="007B16D8"/>
    <w:rsid w:val="007B1B50"/>
    <w:rsid w:val="007B27BD"/>
    <w:rsid w:val="007B3F8E"/>
    <w:rsid w:val="007B40A2"/>
    <w:rsid w:val="007B417A"/>
    <w:rsid w:val="007B47C2"/>
    <w:rsid w:val="007B5C33"/>
    <w:rsid w:val="007B7041"/>
    <w:rsid w:val="007C10F5"/>
    <w:rsid w:val="007C1759"/>
    <w:rsid w:val="007C1C9C"/>
    <w:rsid w:val="007D1D0B"/>
    <w:rsid w:val="007D2197"/>
    <w:rsid w:val="007D2827"/>
    <w:rsid w:val="007D330D"/>
    <w:rsid w:val="007D340A"/>
    <w:rsid w:val="007D34D6"/>
    <w:rsid w:val="007D51FD"/>
    <w:rsid w:val="007D6159"/>
    <w:rsid w:val="007D6228"/>
    <w:rsid w:val="007D7475"/>
    <w:rsid w:val="007D7854"/>
    <w:rsid w:val="007D787E"/>
    <w:rsid w:val="007D7D10"/>
    <w:rsid w:val="007D7F7C"/>
    <w:rsid w:val="007E2647"/>
    <w:rsid w:val="007E3880"/>
    <w:rsid w:val="007E41E1"/>
    <w:rsid w:val="007E7EA0"/>
    <w:rsid w:val="007F02EE"/>
    <w:rsid w:val="007F6E1F"/>
    <w:rsid w:val="007F7D51"/>
    <w:rsid w:val="007F7DBC"/>
    <w:rsid w:val="00800303"/>
    <w:rsid w:val="00800C98"/>
    <w:rsid w:val="00804060"/>
    <w:rsid w:val="00805813"/>
    <w:rsid w:val="0080656A"/>
    <w:rsid w:val="00806AD7"/>
    <w:rsid w:val="0080749C"/>
    <w:rsid w:val="00810457"/>
    <w:rsid w:val="008108AB"/>
    <w:rsid w:val="00810C90"/>
    <w:rsid w:val="00811544"/>
    <w:rsid w:val="0081165A"/>
    <w:rsid w:val="00812F4E"/>
    <w:rsid w:val="00814404"/>
    <w:rsid w:val="00815EF4"/>
    <w:rsid w:val="008165DD"/>
    <w:rsid w:val="008203BD"/>
    <w:rsid w:val="00821F6D"/>
    <w:rsid w:val="00823C47"/>
    <w:rsid w:val="00823D28"/>
    <w:rsid w:val="00824156"/>
    <w:rsid w:val="00824E0A"/>
    <w:rsid w:val="008257E4"/>
    <w:rsid w:val="00825B15"/>
    <w:rsid w:val="00825DC8"/>
    <w:rsid w:val="00825EF7"/>
    <w:rsid w:val="00826F70"/>
    <w:rsid w:val="008277FB"/>
    <w:rsid w:val="008328D8"/>
    <w:rsid w:val="00832B19"/>
    <w:rsid w:val="00833965"/>
    <w:rsid w:val="00833E3C"/>
    <w:rsid w:val="008347C0"/>
    <w:rsid w:val="0083491F"/>
    <w:rsid w:val="0083503F"/>
    <w:rsid w:val="00836AB0"/>
    <w:rsid w:val="00836DBB"/>
    <w:rsid w:val="00837687"/>
    <w:rsid w:val="00840247"/>
    <w:rsid w:val="00840857"/>
    <w:rsid w:val="00841EE1"/>
    <w:rsid w:val="008437C3"/>
    <w:rsid w:val="00844CD5"/>
    <w:rsid w:val="00847095"/>
    <w:rsid w:val="00847A1E"/>
    <w:rsid w:val="0085008A"/>
    <w:rsid w:val="008543AD"/>
    <w:rsid w:val="00857D97"/>
    <w:rsid w:val="008630C7"/>
    <w:rsid w:val="00863B7F"/>
    <w:rsid w:val="00866675"/>
    <w:rsid w:val="008669EB"/>
    <w:rsid w:val="0086780E"/>
    <w:rsid w:val="008706A0"/>
    <w:rsid w:val="00872D9F"/>
    <w:rsid w:val="00873C0A"/>
    <w:rsid w:val="00874C94"/>
    <w:rsid w:val="00876BEC"/>
    <w:rsid w:val="008777CF"/>
    <w:rsid w:val="0088408F"/>
    <w:rsid w:val="0088480E"/>
    <w:rsid w:val="00884BFD"/>
    <w:rsid w:val="0088604B"/>
    <w:rsid w:val="00887D62"/>
    <w:rsid w:val="0089124E"/>
    <w:rsid w:val="008926C4"/>
    <w:rsid w:val="00892A36"/>
    <w:rsid w:val="0089321F"/>
    <w:rsid w:val="008940BE"/>
    <w:rsid w:val="0089424E"/>
    <w:rsid w:val="008954BB"/>
    <w:rsid w:val="00895FF9"/>
    <w:rsid w:val="008A2050"/>
    <w:rsid w:val="008A2522"/>
    <w:rsid w:val="008A3D59"/>
    <w:rsid w:val="008A5A25"/>
    <w:rsid w:val="008A626E"/>
    <w:rsid w:val="008A6D90"/>
    <w:rsid w:val="008A7C03"/>
    <w:rsid w:val="008B045D"/>
    <w:rsid w:val="008B36BD"/>
    <w:rsid w:val="008B47DC"/>
    <w:rsid w:val="008B6A02"/>
    <w:rsid w:val="008B6A52"/>
    <w:rsid w:val="008C1E12"/>
    <w:rsid w:val="008C5A6B"/>
    <w:rsid w:val="008C619A"/>
    <w:rsid w:val="008D012F"/>
    <w:rsid w:val="008D0642"/>
    <w:rsid w:val="008D311A"/>
    <w:rsid w:val="008D4C66"/>
    <w:rsid w:val="008D55F4"/>
    <w:rsid w:val="008D7444"/>
    <w:rsid w:val="008E0B7D"/>
    <w:rsid w:val="008E1214"/>
    <w:rsid w:val="008E1ED4"/>
    <w:rsid w:val="008E256B"/>
    <w:rsid w:val="008E2C24"/>
    <w:rsid w:val="008E3E03"/>
    <w:rsid w:val="008E6536"/>
    <w:rsid w:val="008E6B22"/>
    <w:rsid w:val="008E6BFF"/>
    <w:rsid w:val="008E746A"/>
    <w:rsid w:val="008F2882"/>
    <w:rsid w:val="008F3B3B"/>
    <w:rsid w:val="008F3F39"/>
    <w:rsid w:val="008F4AC2"/>
    <w:rsid w:val="008F63BB"/>
    <w:rsid w:val="009025C7"/>
    <w:rsid w:val="00902948"/>
    <w:rsid w:val="0090490D"/>
    <w:rsid w:val="00906347"/>
    <w:rsid w:val="009068EB"/>
    <w:rsid w:val="0090763A"/>
    <w:rsid w:val="00907D8E"/>
    <w:rsid w:val="00911557"/>
    <w:rsid w:val="009117C5"/>
    <w:rsid w:val="009127B0"/>
    <w:rsid w:val="009128A3"/>
    <w:rsid w:val="00912CB8"/>
    <w:rsid w:val="00914DBF"/>
    <w:rsid w:val="009157C6"/>
    <w:rsid w:val="0091587A"/>
    <w:rsid w:val="00916F31"/>
    <w:rsid w:val="00917806"/>
    <w:rsid w:val="00920C96"/>
    <w:rsid w:val="009210AA"/>
    <w:rsid w:val="009225DF"/>
    <w:rsid w:val="00923031"/>
    <w:rsid w:val="00925470"/>
    <w:rsid w:val="009256E5"/>
    <w:rsid w:val="00925A1F"/>
    <w:rsid w:val="00925AAF"/>
    <w:rsid w:val="00925D56"/>
    <w:rsid w:val="00925F17"/>
    <w:rsid w:val="009264F9"/>
    <w:rsid w:val="009304BE"/>
    <w:rsid w:val="00932FE7"/>
    <w:rsid w:val="00933667"/>
    <w:rsid w:val="0093411D"/>
    <w:rsid w:val="00934A20"/>
    <w:rsid w:val="00935FF7"/>
    <w:rsid w:val="009363E9"/>
    <w:rsid w:val="009369AB"/>
    <w:rsid w:val="009369F5"/>
    <w:rsid w:val="00940A50"/>
    <w:rsid w:val="00941618"/>
    <w:rsid w:val="009451D6"/>
    <w:rsid w:val="00947819"/>
    <w:rsid w:val="00947B9D"/>
    <w:rsid w:val="00947DDC"/>
    <w:rsid w:val="00950B0E"/>
    <w:rsid w:val="00952AF4"/>
    <w:rsid w:val="009539CA"/>
    <w:rsid w:val="0095539E"/>
    <w:rsid w:val="00956592"/>
    <w:rsid w:val="00957167"/>
    <w:rsid w:val="00960373"/>
    <w:rsid w:val="00960A15"/>
    <w:rsid w:val="00960D32"/>
    <w:rsid w:val="0096170A"/>
    <w:rsid w:val="009617C9"/>
    <w:rsid w:val="0096219B"/>
    <w:rsid w:val="00962B36"/>
    <w:rsid w:val="00962C87"/>
    <w:rsid w:val="00963D36"/>
    <w:rsid w:val="00966583"/>
    <w:rsid w:val="00967535"/>
    <w:rsid w:val="009712E0"/>
    <w:rsid w:val="0097279A"/>
    <w:rsid w:val="0097358D"/>
    <w:rsid w:val="00974840"/>
    <w:rsid w:val="00976DF5"/>
    <w:rsid w:val="009771B2"/>
    <w:rsid w:val="00977EB4"/>
    <w:rsid w:val="009802DA"/>
    <w:rsid w:val="009815B1"/>
    <w:rsid w:val="009817B0"/>
    <w:rsid w:val="0098263D"/>
    <w:rsid w:val="00983AC9"/>
    <w:rsid w:val="00984A33"/>
    <w:rsid w:val="00984C97"/>
    <w:rsid w:val="009858F5"/>
    <w:rsid w:val="00985EE3"/>
    <w:rsid w:val="00986F8D"/>
    <w:rsid w:val="00990080"/>
    <w:rsid w:val="00991375"/>
    <w:rsid w:val="00991447"/>
    <w:rsid w:val="00992B33"/>
    <w:rsid w:val="0099508B"/>
    <w:rsid w:val="009956A4"/>
    <w:rsid w:val="00995EE6"/>
    <w:rsid w:val="009961B5"/>
    <w:rsid w:val="00997F73"/>
    <w:rsid w:val="009A1A4E"/>
    <w:rsid w:val="009A4110"/>
    <w:rsid w:val="009A75B1"/>
    <w:rsid w:val="009B0BCE"/>
    <w:rsid w:val="009B0DD5"/>
    <w:rsid w:val="009B2798"/>
    <w:rsid w:val="009B29AB"/>
    <w:rsid w:val="009B44E9"/>
    <w:rsid w:val="009B4E94"/>
    <w:rsid w:val="009B5548"/>
    <w:rsid w:val="009C0A07"/>
    <w:rsid w:val="009C58D2"/>
    <w:rsid w:val="009C5958"/>
    <w:rsid w:val="009C7B45"/>
    <w:rsid w:val="009C7CA3"/>
    <w:rsid w:val="009D0A79"/>
    <w:rsid w:val="009D0EDC"/>
    <w:rsid w:val="009D2811"/>
    <w:rsid w:val="009D4DDD"/>
    <w:rsid w:val="009D530E"/>
    <w:rsid w:val="009D673D"/>
    <w:rsid w:val="009D7FF4"/>
    <w:rsid w:val="009E0600"/>
    <w:rsid w:val="009E0DD6"/>
    <w:rsid w:val="009E1020"/>
    <w:rsid w:val="009E16D8"/>
    <w:rsid w:val="009E1B79"/>
    <w:rsid w:val="009E58A6"/>
    <w:rsid w:val="009F04F4"/>
    <w:rsid w:val="009F1587"/>
    <w:rsid w:val="009F18C1"/>
    <w:rsid w:val="009F2595"/>
    <w:rsid w:val="009F3576"/>
    <w:rsid w:val="009F38BF"/>
    <w:rsid w:val="009F4446"/>
    <w:rsid w:val="009F55FD"/>
    <w:rsid w:val="009F7189"/>
    <w:rsid w:val="00A02C91"/>
    <w:rsid w:val="00A03B1A"/>
    <w:rsid w:val="00A0477E"/>
    <w:rsid w:val="00A04CD6"/>
    <w:rsid w:val="00A063EE"/>
    <w:rsid w:val="00A106F8"/>
    <w:rsid w:val="00A10CBE"/>
    <w:rsid w:val="00A12543"/>
    <w:rsid w:val="00A12EB7"/>
    <w:rsid w:val="00A134DC"/>
    <w:rsid w:val="00A15432"/>
    <w:rsid w:val="00A16004"/>
    <w:rsid w:val="00A22516"/>
    <w:rsid w:val="00A22BC4"/>
    <w:rsid w:val="00A25D83"/>
    <w:rsid w:val="00A25E50"/>
    <w:rsid w:val="00A265AC"/>
    <w:rsid w:val="00A27F07"/>
    <w:rsid w:val="00A31982"/>
    <w:rsid w:val="00A32CD8"/>
    <w:rsid w:val="00A32D14"/>
    <w:rsid w:val="00A33ADA"/>
    <w:rsid w:val="00A340D3"/>
    <w:rsid w:val="00A3423D"/>
    <w:rsid w:val="00A350C4"/>
    <w:rsid w:val="00A35B25"/>
    <w:rsid w:val="00A37153"/>
    <w:rsid w:val="00A416F4"/>
    <w:rsid w:val="00A4180A"/>
    <w:rsid w:val="00A4438E"/>
    <w:rsid w:val="00A4528B"/>
    <w:rsid w:val="00A454D3"/>
    <w:rsid w:val="00A45A46"/>
    <w:rsid w:val="00A52E22"/>
    <w:rsid w:val="00A53099"/>
    <w:rsid w:val="00A54016"/>
    <w:rsid w:val="00A57171"/>
    <w:rsid w:val="00A572DA"/>
    <w:rsid w:val="00A61B0A"/>
    <w:rsid w:val="00A62285"/>
    <w:rsid w:val="00A623ED"/>
    <w:rsid w:val="00A62F14"/>
    <w:rsid w:val="00A650B0"/>
    <w:rsid w:val="00A665E9"/>
    <w:rsid w:val="00A668AB"/>
    <w:rsid w:val="00A66D01"/>
    <w:rsid w:val="00A671A0"/>
    <w:rsid w:val="00A70D43"/>
    <w:rsid w:val="00A713B0"/>
    <w:rsid w:val="00A7160B"/>
    <w:rsid w:val="00A71B47"/>
    <w:rsid w:val="00A722AB"/>
    <w:rsid w:val="00A724B3"/>
    <w:rsid w:val="00A72651"/>
    <w:rsid w:val="00A741B0"/>
    <w:rsid w:val="00A7440B"/>
    <w:rsid w:val="00A746C3"/>
    <w:rsid w:val="00A75E92"/>
    <w:rsid w:val="00A7618E"/>
    <w:rsid w:val="00A76950"/>
    <w:rsid w:val="00A76BF3"/>
    <w:rsid w:val="00A774C6"/>
    <w:rsid w:val="00A77AC1"/>
    <w:rsid w:val="00A80C76"/>
    <w:rsid w:val="00A82DF9"/>
    <w:rsid w:val="00A859EE"/>
    <w:rsid w:val="00A86A2B"/>
    <w:rsid w:val="00A90558"/>
    <w:rsid w:val="00A94B0C"/>
    <w:rsid w:val="00A94DB9"/>
    <w:rsid w:val="00AA2777"/>
    <w:rsid w:val="00AA3F3A"/>
    <w:rsid w:val="00AA4A5D"/>
    <w:rsid w:val="00AB40D4"/>
    <w:rsid w:val="00AB58B8"/>
    <w:rsid w:val="00AC1E47"/>
    <w:rsid w:val="00AC1F97"/>
    <w:rsid w:val="00AC2726"/>
    <w:rsid w:val="00AC2E5D"/>
    <w:rsid w:val="00AC3E8F"/>
    <w:rsid w:val="00AC599F"/>
    <w:rsid w:val="00AC5EFF"/>
    <w:rsid w:val="00AC6D5B"/>
    <w:rsid w:val="00AC746D"/>
    <w:rsid w:val="00AD1E39"/>
    <w:rsid w:val="00AD2A5B"/>
    <w:rsid w:val="00AD311E"/>
    <w:rsid w:val="00AD3414"/>
    <w:rsid w:val="00AD3976"/>
    <w:rsid w:val="00AD51EE"/>
    <w:rsid w:val="00AD540E"/>
    <w:rsid w:val="00AD5B01"/>
    <w:rsid w:val="00AE1639"/>
    <w:rsid w:val="00AE1C7E"/>
    <w:rsid w:val="00AE372A"/>
    <w:rsid w:val="00AE418D"/>
    <w:rsid w:val="00AE5B1B"/>
    <w:rsid w:val="00AE5F81"/>
    <w:rsid w:val="00AE67C3"/>
    <w:rsid w:val="00AE7D23"/>
    <w:rsid w:val="00AF0EC5"/>
    <w:rsid w:val="00AF318B"/>
    <w:rsid w:val="00AF37E8"/>
    <w:rsid w:val="00AF3F6A"/>
    <w:rsid w:val="00AF454D"/>
    <w:rsid w:val="00AF4694"/>
    <w:rsid w:val="00AF4CE0"/>
    <w:rsid w:val="00AF51EE"/>
    <w:rsid w:val="00AF59B4"/>
    <w:rsid w:val="00AF66F0"/>
    <w:rsid w:val="00AF7DE3"/>
    <w:rsid w:val="00B04839"/>
    <w:rsid w:val="00B05310"/>
    <w:rsid w:val="00B072F0"/>
    <w:rsid w:val="00B07DD7"/>
    <w:rsid w:val="00B10CD1"/>
    <w:rsid w:val="00B11CD0"/>
    <w:rsid w:val="00B12250"/>
    <w:rsid w:val="00B122D3"/>
    <w:rsid w:val="00B133BD"/>
    <w:rsid w:val="00B1420E"/>
    <w:rsid w:val="00B17CE8"/>
    <w:rsid w:val="00B20D32"/>
    <w:rsid w:val="00B21924"/>
    <w:rsid w:val="00B22B72"/>
    <w:rsid w:val="00B250B3"/>
    <w:rsid w:val="00B2601F"/>
    <w:rsid w:val="00B26796"/>
    <w:rsid w:val="00B26DD6"/>
    <w:rsid w:val="00B31FD0"/>
    <w:rsid w:val="00B32C1D"/>
    <w:rsid w:val="00B32C23"/>
    <w:rsid w:val="00B37237"/>
    <w:rsid w:val="00B37509"/>
    <w:rsid w:val="00B375E3"/>
    <w:rsid w:val="00B4009B"/>
    <w:rsid w:val="00B413E1"/>
    <w:rsid w:val="00B42784"/>
    <w:rsid w:val="00B42BD9"/>
    <w:rsid w:val="00B457CF"/>
    <w:rsid w:val="00B4581D"/>
    <w:rsid w:val="00B461E6"/>
    <w:rsid w:val="00B46958"/>
    <w:rsid w:val="00B46B8B"/>
    <w:rsid w:val="00B47991"/>
    <w:rsid w:val="00B50C8F"/>
    <w:rsid w:val="00B5406A"/>
    <w:rsid w:val="00B5566B"/>
    <w:rsid w:val="00B55CC7"/>
    <w:rsid w:val="00B56C62"/>
    <w:rsid w:val="00B60F69"/>
    <w:rsid w:val="00B6394C"/>
    <w:rsid w:val="00B65632"/>
    <w:rsid w:val="00B66199"/>
    <w:rsid w:val="00B663BB"/>
    <w:rsid w:val="00B708CE"/>
    <w:rsid w:val="00B7178E"/>
    <w:rsid w:val="00B72054"/>
    <w:rsid w:val="00B720E8"/>
    <w:rsid w:val="00B7281C"/>
    <w:rsid w:val="00B74E5D"/>
    <w:rsid w:val="00B75B85"/>
    <w:rsid w:val="00B76066"/>
    <w:rsid w:val="00B76774"/>
    <w:rsid w:val="00B779F3"/>
    <w:rsid w:val="00B77BE1"/>
    <w:rsid w:val="00B812BA"/>
    <w:rsid w:val="00B83DE3"/>
    <w:rsid w:val="00B84672"/>
    <w:rsid w:val="00B85A1E"/>
    <w:rsid w:val="00B85F73"/>
    <w:rsid w:val="00B8668D"/>
    <w:rsid w:val="00B9105A"/>
    <w:rsid w:val="00B9294C"/>
    <w:rsid w:val="00B92C4E"/>
    <w:rsid w:val="00B958F8"/>
    <w:rsid w:val="00B95D2F"/>
    <w:rsid w:val="00B963C7"/>
    <w:rsid w:val="00B9719E"/>
    <w:rsid w:val="00BA2D81"/>
    <w:rsid w:val="00BA2E84"/>
    <w:rsid w:val="00BA3F95"/>
    <w:rsid w:val="00BB2894"/>
    <w:rsid w:val="00BB4A16"/>
    <w:rsid w:val="00BB5D17"/>
    <w:rsid w:val="00BB6105"/>
    <w:rsid w:val="00BB7F93"/>
    <w:rsid w:val="00BC037E"/>
    <w:rsid w:val="00BC1048"/>
    <w:rsid w:val="00BC154E"/>
    <w:rsid w:val="00BC238A"/>
    <w:rsid w:val="00BC2682"/>
    <w:rsid w:val="00BC2FEB"/>
    <w:rsid w:val="00BC38C2"/>
    <w:rsid w:val="00BC3C51"/>
    <w:rsid w:val="00BC5B34"/>
    <w:rsid w:val="00BC7458"/>
    <w:rsid w:val="00BC7F4B"/>
    <w:rsid w:val="00BD1D24"/>
    <w:rsid w:val="00BD1E49"/>
    <w:rsid w:val="00BD2113"/>
    <w:rsid w:val="00BD425B"/>
    <w:rsid w:val="00BD4E19"/>
    <w:rsid w:val="00BD50E3"/>
    <w:rsid w:val="00BD5738"/>
    <w:rsid w:val="00BD578D"/>
    <w:rsid w:val="00BD6A60"/>
    <w:rsid w:val="00BE02C3"/>
    <w:rsid w:val="00BE0960"/>
    <w:rsid w:val="00BE294C"/>
    <w:rsid w:val="00BE43C5"/>
    <w:rsid w:val="00BF0FB9"/>
    <w:rsid w:val="00BF502D"/>
    <w:rsid w:val="00BF5C1B"/>
    <w:rsid w:val="00BF60D9"/>
    <w:rsid w:val="00BF6CFD"/>
    <w:rsid w:val="00BF6E2D"/>
    <w:rsid w:val="00BF7D33"/>
    <w:rsid w:val="00C0099B"/>
    <w:rsid w:val="00C01513"/>
    <w:rsid w:val="00C0566E"/>
    <w:rsid w:val="00C05B64"/>
    <w:rsid w:val="00C1027D"/>
    <w:rsid w:val="00C10F41"/>
    <w:rsid w:val="00C140F5"/>
    <w:rsid w:val="00C15598"/>
    <w:rsid w:val="00C22069"/>
    <w:rsid w:val="00C222CB"/>
    <w:rsid w:val="00C2325D"/>
    <w:rsid w:val="00C23DD8"/>
    <w:rsid w:val="00C25134"/>
    <w:rsid w:val="00C265EE"/>
    <w:rsid w:val="00C31436"/>
    <w:rsid w:val="00C333B4"/>
    <w:rsid w:val="00C35426"/>
    <w:rsid w:val="00C35987"/>
    <w:rsid w:val="00C361D0"/>
    <w:rsid w:val="00C43393"/>
    <w:rsid w:val="00C43807"/>
    <w:rsid w:val="00C438DA"/>
    <w:rsid w:val="00C466DA"/>
    <w:rsid w:val="00C47A3D"/>
    <w:rsid w:val="00C50F85"/>
    <w:rsid w:val="00C52255"/>
    <w:rsid w:val="00C52C83"/>
    <w:rsid w:val="00C53801"/>
    <w:rsid w:val="00C560D4"/>
    <w:rsid w:val="00C573F0"/>
    <w:rsid w:val="00C6058D"/>
    <w:rsid w:val="00C60DB4"/>
    <w:rsid w:val="00C6206C"/>
    <w:rsid w:val="00C6330D"/>
    <w:rsid w:val="00C659F1"/>
    <w:rsid w:val="00C70864"/>
    <w:rsid w:val="00C7091D"/>
    <w:rsid w:val="00C73B29"/>
    <w:rsid w:val="00C765B3"/>
    <w:rsid w:val="00C77DCE"/>
    <w:rsid w:val="00C8026F"/>
    <w:rsid w:val="00C8051B"/>
    <w:rsid w:val="00C8066F"/>
    <w:rsid w:val="00C81345"/>
    <w:rsid w:val="00C81738"/>
    <w:rsid w:val="00C84022"/>
    <w:rsid w:val="00C85013"/>
    <w:rsid w:val="00C85168"/>
    <w:rsid w:val="00C86E71"/>
    <w:rsid w:val="00C871DF"/>
    <w:rsid w:val="00C876D2"/>
    <w:rsid w:val="00C87BB5"/>
    <w:rsid w:val="00C917DC"/>
    <w:rsid w:val="00C91E07"/>
    <w:rsid w:val="00C94FA9"/>
    <w:rsid w:val="00C9514E"/>
    <w:rsid w:val="00C974BB"/>
    <w:rsid w:val="00CA0752"/>
    <w:rsid w:val="00CA1D05"/>
    <w:rsid w:val="00CA31C3"/>
    <w:rsid w:val="00CA331C"/>
    <w:rsid w:val="00CA6660"/>
    <w:rsid w:val="00CA7815"/>
    <w:rsid w:val="00CB0804"/>
    <w:rsid w:val="00CB1381"/>
    <w:rsid w:val="00CB17E1"/>
    <w:rsid w:val="00CB19CA"/>
    <w:rsid w:val="00CB29EF"/>
    <w:rsid w:val="00CB2B61"/>
    <w:rsid w:val="00CB5221"/>
    <w:rsid w:val="00CB5661"/>
    <w:rsid w:val="00CB599F"/>
    <w:rsid w:val="00CB667A"/>
    <w:rsid w:val="00CB732B"/>
    <w:rsid w:val="00CC125E"/>
    <w:rsid w:val="00CC25B8"/>
    <w:rsid w:val="00CC3B74"/>
    <w:rsid w:val="00CC45C9"/>
    <w:rsid w:val="00CC47FE"/>
    <w:rsid w:val="00CC4B44"/>
    <w:rsid w:val="00CC56DD"/>
    <w:rsid w:val="00CC6CA5"/>
    <w:rsid w:val="00CD19C3"/>
    <w:rsid w:val="00CD3358"/>
    <w:rsid w:val="00CD428F"/>
    <w:rsid w:val="00CD4C22"/>
    <w:rsid w:val="00CD56C5"/>
    <w:rsid w:val="00CD6ED3"/>
    <w:rsid w:val="00CD7128"/>
    <w:rsid w:val="00CD7B99"/>
    <w:rsid w:val="00CE05D0"/>
    <w:rsid w:val="00CE0C13"/>
    <w:rsid w:val="00CE172F"/>
    <w:rsid w:val="00CE2A44"/>
    <w:rsid w:val="00CE4FBE"/>
    <w:rsid w:val="00CF0477"/>
    <w:rsid w:val="00CF658B"/>
    <w:rsid w:val="00CF695D"/>
    <w:rsid w:val="00CF742F"/>
    <w:rsid w:val="00D014C3"/>
    <w:rsid w:val="00D029B0"/>
    <w:rsid w:val="00D04CB6"/>
    <w:rsid w:val="00D059E3"/>
    <w:rsid w:val="00D061E3"/>
    <w:rsid w:val="00D07B0A"/>
    <w:rsid w:val="00D10080"/>
    <w:rsid w:val="00D10E51"/>
    <w:rsid w:val="00D13400"/>
    <w:rsid w:val="00D14311"/>
    <w:rsid w:val="00D23E04"/>
    <w:rsid w:val="00D24905"/>
    <w:rsid w:val="00D27B01"/>
    <w:rsid w:val="00D27C7E"/>
    <w:rsid w:val="00D30E6F"/>
    <w:rsid w:val="00D31FAB"/>
    <w:rsid w:val="00D32A40"/>
    <w:rsid w:val="00D355CB"/>
    <w:rsid w:val="00D37770"/>
    <w:rsid w:val="00D4039A"/>
    <w:rsid w:val="00D422BA"/>
    <w:rsid w:val="00D44534"/>
    <w:rsid w:val="00D46EE3"/>
    <w:rsid w:val="00D47EC5"/>
    <w:rsid w:val="00D503A8"/>
    <w:rsid w:val="00D522B9"/>
    <w:rsid w:val="00D529BF"/>
    <w:rsid w:val="00D52A62"/>
    <w:rsid w:val="00D53355"/>
    <w:rsid w:val="00D54BA8"/>
    <w:rsid w:val="00D5627F"/>
    <w:rsid w:val="00D6180C"/>
    <w:rsid w:val="00D64C68"/>
    <w:rsid w:val="00D64C72"/>
    <w:rsid w:val="00D64D78"/>
    <w:rsid w:val="00D66197"/>
    <w:rsid w:val="00D661D3"/>
    <w:rsid w:val="00D67821"/>
    <w:rsid w:val="00D72F13"/>
    <w:rsid w:val="00D73E64"/>
    <w:rsid w:val="00D7453E"/>
    <w:rsid w:val="00D746B6"/>
    <w:rsid w:val="00D74822"/>
    <w:rsid w:val="00D76CE5"/>
    <w:rsid w:val="00D773B0"/>
    <w:rsid w:val="00D7776F"/>
    <w:rsid w:val="00D77A1F"/>
    <w:rsid w:val="00D815A6"/>
    <w:rsid w:val="00D82978"/>
    <w:rsid w:val="00D84A2C"/>
    <w:rsid w:val="00D85092"/>
    <w:rsid w:val="00D8675F"/>
    <w:rsid w:val="00D868F2"/>
    <w:rsid w:val="00D87B3C"/>
    <w:rsid w:val="00D91B4C"/>
    <w:rsid w:val="00D92733"/>
    <w:rsid w:val="00D94D50"/>
    <w:rsid w:val="00D951E0"/>
    <w:rsid w:val="00D973BC"/>
    <w:rsid w:val="00D9761D"/>
    <w:rsid w:val="00DA1051"/>
    <w:rsid w:val="00DA144E"/>
    <w:rsid w:val="00DA2D4C"/>
    <w:rsid w:val="00DA356E"/>
    <w:rsid w:val="00DA35FB"/>
    <w:rsid w:val="00DA3CF1"/>
    <w:rsid w:val="00DA549D"/>
    <w:rsid w:val="00DA5900"/>
    <w:rsid w:val="00DA6294"/>
    <w:rsid w:val="00DA70C7"/>
    <w:rsid w:val="00DA71BC"/>
    <w:rsid w:val="00DA7200"/>
    <w:rsid w:val="00DA74CE"/>
    <w:rsid w:val="00DA7DEB"/>
    <w:rsid w:val="00DB037C"/>
    <w:rsid w:val="00DB0830"/>
    <w:rsid w:val="00DB148D"/>
    <w:rsid w:val="00DB2A37"/>
    <w:rsid w:val="00DB41E0"/>
    <w:rsid w:val="00DB6F95"/>
    <w:rsid w:val="00DC0B0F"/>
    <w:rsid w:val="00DC0B1D"/>
    <w:rsid w:val="00DC12E1"/>
    <w:rsid w:val="00DC39D4"/>
    <w:rsid w:val="00DC5D7F"/>
    <w:rsid w:val="00DC768F"/>
    <w:rsid w:val="00DC78A4"/>
    <w:rsid w:val="00DC7C8F"/>
    <w:rsid w:val="00DD028A"/>
    <w:rsid w:val="00DD1164"/>
    <w:rsid w:val="00DD1AB4"/>
    <w:rsid w:val="00DD2569"/>
    <w:rsid w:val="00DD3644"/>
    <w:rsid w:val="00DD7274"/>
    <w:rsid w:val="00DD776A"/>
    <w:rsid w:val="00DE02D7"/>
    <w:rsid w:val="00DE7BF7"/>
    <w:rsid w:val="00DF2AA4"/>
    <w:rsid w:val="00DF3773"/>
    <w:rsid w:val="00DF3C9B"/>
    <w:rsid w:val="00DF5F64"/>
    <w:rsid w:val="00DF64FB"/>
    <w:rsid w:val="00DF752D"/>
    <w:rsid w:val="00DF7BCB"/>
    <w:rsid w:val="00E00A68"/>
    <w:rsid w:val="00E00A89"/>
    <w:rsid w:val="00E011CA"/>
    <w:rsid w:val="00E0417C"/>
    <w:rsid w:val="00E066E9"/>
    <w:rsid w:val="00E106C8"/>
    <w:rsid w:val="00E1505F"/>
    <w:rsid w:val="00E151FA"/>
    <w:rsid w:val="00E16420"/>
    <w:rsid w:val="00E165BA"/>
    <w:rsid w:val="00E1776E"/>
    <w:rsid w:val="00E2042F"/>
    <w:rsid w:val="00E20F09"/>
    <w:rsid w:val="00E2309F"/>
    <w:rsid w:val="00E23191"/>
    <w:rsid w:val="00E23347"/>
    <w:rsid w:val="00E2338A"/>
    <w:rsid w:val="00E23DA5"/>
    <w:rsid w:val="00E24899"/>
    <w:rsid w:val="00E25D32"/>
    <w:rsid w:val="00E25F79"/>
    <w:rsid w:val="00E30325"/>
    <w:rsid w:val="00E32D46"/>
    <w:rsid w:val="00E35E77"/>
    <w:rsid w:val="00E36111"/>
    <w:rsid w:val="00E362D3"/>
    <w:rsid w:val="00E376CF"/>
    <w:rsid w:val="00E43C8A"/>
    <w:rsid w:val="00E45C2B"/>
    <w:rsid w:val="00E51244"/>
    <w:rsid w:val="00E51D91"/>
    <w:rsid w:val="00E521DD"/>
    <w:rsid w:val="00E52D77"/>
    <w:rsid w:val="00E54850"/>
    <w:rsid w:val="00E54D0A"/>
    <w:rsid w:val="00E553DA"/>
    <w:rsid w:val="00E57E0A"/>
    <w:rsid w:val="00E6022A"/>
    <w:rsid w:val="00E60714"/>
    <w:rsid w:val="00E61591"/>
    <w:rsid w:val="00E62833"/>
    <w:rsid w:val="00E62915"/>
    <w:rsid w:val="00E652D7"/>
    <w:rsid w:val="00E65ACE"/>
    <w:rsid w:val="00E65DA1"/>
    <w:rsid w:val="00E66C2A"/>
    <w:rsid w:val="00E66C7F"/>
    <w:rsid w:val="00E709BF"/>
    <w:rsid w:val="00E74725"/>
    <w:rsid w:val="00E75B2E"/>
    <w:rsid w:val="00E766C8"/>
    <w:rsid w:val="00E77F00"/>
    <w:rsid w:val="00E80505"/>
    <w:rsid w:val="00E81ABB"/>
    <w:rsid w:val="00E84B98"/>
    <w:rsid w:val="00E8710F"/>
    <w:rsid w:val="00E9330C"/>
    <w:rsid w:val="00E93475"/>
    <w:rsid w:val="00E94C0C"/>
    <w:rsid w:val="00E950C5"/>
    <w:rsid w:val="00E952A8"/>
    <w:rsid w:val="00E9546D"/>
    <w:rsid w:val="00E95D0B"/>
    <w:rsid w:val="00E967DA"/>
    <w:rsid w:val="00E968DE"/>
    <w:rsid w:val="00E96987"/>
    <w:rsid w:val="00EA05BA"/>
    <w:rsid w:val="00EA12DB"/>
    <w:rsid w:val="00EA1BD3"/>
    <w:rsid w:val="00EA2568"/>
    <w:rsid w:val="00EA30A4"/>
    <w:rsid w:val="00EA48F1"/>
    <w:rsid w:val="00EA5D86"/>
    <w:rsid w:val="00EB3A2D"/>
    <w:rsid w:val="00EB4693"/>
    <w:rsid w:val="00EB7B4F"/>
    <w:rsid w:val="00EC24C9"/>
    <w:rsid w:val="00EC31FA"/>
    <w:rsid w:val="00EC3767"/>
    <w:rsid w:val="00EC379A"/>
    <w:rsid w:val="00EC6409"/>
    <w:rsid w:val="00EC6FD8"/>
    <w:rsid w:val="00EC71FC"/>
    <w:rsid w:val="00ED1395"/>
    <w:rsid w:val="00ED1494"/>
    <w:rsid w:val="00ED1969"/>
    <w:rsid w:val="00ED1DAF"/>
    <w:rsid w:val="00ED457C"/>
    <w:rsid w:val="00ED622C"/>
    <w:rsid w:val="00ED64A5"/>
    <w:rsid w:val="00ED7D34"/>
    <w:rsid w:val="00EE0277"/>
    <w:rsid w:val="00EE2092"/>
    <w:rsid w:val="00EE2EBF"/>
    <w:rsid w:val="00EE3EBF"/>
    <w:rsid w:val="00EE4B2D"/>
    <w:rsid w:val="00EE5AF0"/>
    <w:rsid w:val="00EF1443"/>
    <w:rsid w:val="00EF1F38"/>
    <w:rsid w:val="00EF2443"/>
    <w:rsid w:val="00EF3C0E"/>
    <w:rsid w:val="00EF4A54"/>
    <w:rsid w:val="00EF5A09"/>
    <w:rsid w:val="00EF6384"/>
    <w:rsid w:val="00EF65FE"/>
    <w:rsid w:val="00EF6C3B"/>
    <w:rsid w:val="00EF70EA"/>
    <w:rsid w:val="00F0023D"/>
    <w:rsid w:val="00F005A5"/>
    <w:rsid w:val="00F01D37"/>
    <w:rsid w:val="00F01DE8"/>
    <w:rsid w:val="00F02E3E"/>
    <w:rsid w:val="00F0429C"/>
    <w:rsid w:val="00F048F3"/>
    <w:rsid w:val="00F04AD4"/>
    <w:rsid w:val="00F06EEA"/>
    <w:rsid w:val="00F07BD0"/>
    <w:rsid w:val="00F1061B"/>
    <w:rsid w:val="00F10BA7"/>
    <w:rsid w:val="00F154C6"/>
    <w:rsid w:val="00F1560B"/>
    <w:rsid w:val="00F171D1"/>
    <w:rsid w:val="00F208CD"/>
    <w:rsid w:val="00F22B8B"/>
    <w:rsid w:val="00F232AE"/>
    <w:rsid w:val="00F24056"/>
    <w:rsid w:val="00F245CB"/>
    <w:rsid w:val="00F24D97"/>
    <w:rsid w:val="00F25E3C"/>
    <w:rsid w:val="00F31130"/>
    <w:rsid w:val="00F3165F"/>
    <w:rsid w:val="00F332D8"/>
    <w:rsid w:val="00F3585C"/>
    <w:rsid w:val="00F35C35"/>
    <w:rsid w:val="00F370C4"/>
    <w:rsid w:val="00F372E0"/>
    <w:rsid w:val="00F40200"/>
    <w:rsid w:val="00F4225B"/>
    <w:rsid w:val="00F42CD4"/>
    <w:rsid w:val="00F44837"/>
    <w:rsid w:val="00F44ADC"/>
    <w:rsid w:val="00F4668A"/>
    <w:rsid w:val="00F47F7B"/>
    <w:rsid w:val="00F50308"/>
    <w:rsid w:val="00F53776"/>
    <w:rsid w:val="00F546E9"/>
    <w:rsid w:val="00F548B5"/>
    <w:rsid w:val="00F56223"/>
    <w:rsid w:val="00F577C2"/>
    <w:rsid w:val="00F57EA6"/>
    <w:rsid w:val="00F62BD9"/>
    <w:rsid w:val="00F645E9"/>
    <w:rsid w:val="00F6480A"/>
    <w:rsid w:val="00F658F2"/>
    <w:rsid w:val="00F65E4C"/>
    <w:rsid w:val="00F663BD"/>
    <w:rsid w:val="00F66788"/>
    <w:rsid w:val="00F71130"/>
    <w:rsid w:val="00F72611"/>
    <w:rsid w:val="00F73392"/>
    <w:rsid w:val="00F7383E"/>
    <w:rsid w:val="00F801D1"/>
    <w:rsid w:val="00F802E4"/>
    <w:rsid w:val="00F839DE"/>
    <w:rsid w:val="00F83B4E"/>
    <w:rsid w:val="00F8425A"/>
    <w:rsid w:val="00F8545D"/>
    <w:rsid w:val="00F85905"/>
    <w:rsid w:val="00F859B8"/>
    <w:rsid w:val="00F86E5A"/>
    <w:rsid w:val="00F91C68"/>
    <w:rsid w:val="00F91DBD"/>
    <w:rsid w:val="00F923EF"/>
    <w:rsid w:val="00F93514"/>
    <w:rsid w:val="00F93E35"/>
    <w:rsid w:val="00F9576E"/>
    <w:rsid w:val="00F958C4"/>
    <w:rsid w:val="00F95C7E"/>
    <w:rsid w:val="00F9669F"/>
    <w:rsid w:val="00F97C36"/>
    <w:rsid w:val="00F97EAD"/>
    <w:rsid w:val="00FA0464"/>
    <w:rsid w:val="00FA05AC"/>
    <w:rsid w:val="00FA184E"/>
    <w:rsid w:val="00FA435C"/>
    <w:rsid w:val="00FA48DC"/>
    <w:rsid w:val="00FA5174"/>
    <w:rsid w:val="00FA5C1B"/>
    <w:rsid w:val="00FA63B8"/>
    <w:rsid w:val="00FB1E1D"/>
    <w:rsid w:val="00FB292A"/>
    <w:rsid w:val="00FC0643"/>
    <w:rsid w:val="00FC1D11"/>
    <w:rsid w:val="00FC1D5E"/>
    <w:rsid w:val="00FC2036"/>
    <w:rsid w:val="00FC3BF2"/>
    <w:rsid w:val="00FC4707"/>
    <w:rsid w:val="00FC5203"/>
    <w:rsid w:val="00FC5E86"/>
    <w:rsid w:val="00FC6DE8"/>
    <w:rsid w:val="00FC712B"/>
    <w:rsid w:val="00FC72A9"/>
    <w:rsid w:val="00FC7F4E"/>
    <w:rsid w:val="00FD0056"/>
    <w:rsid w:val="00FD2570"/>
    <w:rsid w:val="00FD2B7F"/>
    <w:rsid w:val="00FD363F"/>
    <w:rsid w:val="00FD6FA9"/>
    <w:rsid w:val="00FE0AF6"/>
    <w:rsid w:val="00FE24E5"/>
    <w:rsid w:val="00FE4922"/>
    <w:rsid w:val="00FE4AA6"/>
    <w:rsid w:val="00FE54C8"/>
    <w:rsid w:val="00FE58FF"/>
    <w:rsid w:val="00FE6CE1"/>
    <w:rsid w:val="00FF0784"/>
    <w:rsid w:val="00FF15B0"/>
    <w:rsid w:val="00FF30E6"/>
    <w:rsid w:val="00FF394A"/>
    <w:rsid w:val="00FF4870"/>
    <w:rsid w:val="00FF5D9C"/>
    <w:rsid w:val="00FF698B"/>
    <w:rsid w:val="00FF7155"/>
    <w:rsid w:val="00FF7D18"/>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3A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25E"/>
    <w:pPr>
      <w:spacing w:line="36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F50542"/>
    <w:rPr>
      <w:lang w:val="lv-LV"/>
    </w:rPr>
  </w:style>
  <w:style w:type="character" w:customStyle="1" w:styleId="FooterChar">
    <w:name w:val="Footer Char"/>
    <w:basedOn w:val="DefaultParagraphFont"/>
    <w:link w:val="Footer"/>
    <w:uiPriority w:val="99"/>
    <w:qFormat/>
    <w:rsid w:val="00F50542"/>
    <w:rPr>
      <w:lang w:val="lv-LV"/>
    </w:rPr>
  </w:style>
  <w:style w:type="character" w:customStyle="1" w:styleId="FootnoteTextChar">
    <w:name w:val="Footnote Text Char"/>
    <w:basedOn w:val="DefaultParagraphFont"/>
    <w:link w:val="FootnoteText"/>
    <w:uiPriority w:val="99"/>
    <w:qFormat/>
    <w:rsid w:val="00F50542"/>
    <w:rPr>
      <w:sz w:val="20"/>
      <w:szCs w:val="20"/>
      <w:lang w:val="lv-LV"/>
    </w:rPr>
  </w:style>
  <w:style w:type="character" w:customStyle="1" w:styleId="a">
    <w:name w:val="Привязка сноски"/>
    <w:rPr>
      <w:vertAlign w:val="superscript"/>
    </w:rPr>
  </w:style>
  <w:style w:type="character" w:customStyle="1" w:styleId="FootnoteCharacters">
    <w:name w:val="Footnote Characters"/>
    <w:basedOn w:val="DefaultParagraphFont"/>
    <w:uiPriority w:val="99"/>
    <w:unhideWhenUsed/>
    <w:qFormat/>
    <w:rsid w:val="00F50542"/>
    <w:rPr>
      <w:vertAlign w:val="superscript"/>
    </w:rPr>
  </w:style>
  <w:style w:type="character" w:styleId="PageNumber">
    <w:name w:val="page number"/>
    <w:qFormat/>
    <w:rsid w:val="00F50542"/>
  </w:style>
  <w:style w:type="character" w:customStyle="1" w:styleId="BalloonTextChar">
    <w:name w:val="Balloon Text Char"/>
    <w:basedOn w:val="DefaultParagraphFont"/>
    <w:link w:val="BalloonText"/>
    <w:uiPriority w:val="99"/>
    <w:semiHidden/>
    <w:qFormat/>
    <w:rsid w:val="000E01AC"/>
    <w:rPr>
      <w:rFonts w:ascii="Segoe UI" w:hAnsi="Segoe UI" w:cs="Segoe UI"/>
      <w:sz w:val="18"/>
      <w:szCs w:val="18"/>
    </w:rPr>
  </w:style>
  <w:style w:type="character" w:styleId="CommentReference">
    <w:name w:val="annotation reference"/>
    <w:basedOn w:val="DefaultParagraphFont"/>
    <w:uiPriority w:val="99"/>
    <w:semiHidden/>
    <w:unhideWhenUsed/>
    <w:qFormat/>
    <w:rsid w:val="000E01AC"/>
    <w:rPr>
      <w:sz w:val="16"/>
      <w:szCs w:val="16"/>
    </w:rPr>
  </w:style>
  <w:style w:type="character" w:customStyle="1" w:styleId="CommentTextChar">
    <w:name w:val="Comment Text Char"/>
    <w:basedOn w:val="DefaultParagraphFont"/>
    <w:link w:val="CommentText"/>
    <w:uiPriority w:val="99"/>
    <w:qFormat/>
    <w:rsid w:val="000E01AC"/>
    <w:rPr>
      <w:rFonts w:ascii="Times New Roman" w:hAnsi="Times New Roman"/>
      <w:sz w:val="20"/>
      <w:szCs w:val="20"/>
    </w:rPr>
  </w:style>
  <w:style w:type="character" w:customStyle="1" w:styleId="CommentSubjectChar">
    <w:name w:val="Comment Subject Char"/>
    <w:basedOn w:val="CommentTextChar"/>
    <w:link w:val="CommentSubject"/>
    <w:uiPriority w:val="99"/>
    <w:semiHidden/>
    <w:qFormat/>
    <w:rsid w:val="000E01AC"/>
    <w:rPr>
      <w:rFonts w:ascii="Times New Roman" w:hAnsi="Times New Roman"/>
      <w:b/>
      <w:bCs/>
      <w:sz w:val="20"/>
      <w:szCs w:val="20"/>
    </w:rPr>
  </w:style>
  <w:style w:type="character" w:customStyle="1" w:styleId="ListParagraphChar">
    <w:name w:val="List Paragraph Char"/>
    <w:basedOn w:val="DefaultParagraphFont"/>
    <w:link w:val="ListParagraph"/>
    <w:uiPriority w:val="34"/>
    <w:qFormat/>
    <w:rsid w:val="00187CE3"/>
    <w:rPr>
      <w:lang w:val="lv-LV"/>
    </w:rPr>
  </w:style>
  <w:style w:type="character" w:customStyle="1" w:styleId="FontStyle67">
    <w:name w:val="Font Style67"/>
    <w:basedOn w:val="DefaultParagraphFont"/>
    <w:uiPriority w:val="99"/>
    <w:qFormat/>
    <w:rsid w:val="00A27D2D"/>
    <w:rPr>
      <w:rFonts w:ascii="MingLiU" w:eastAsia="MingLiU" w:hAnsi="MingLiU" w:cs="MingLiU"/>
      <w:color w:val="000000"/>
      <w:sz w:val="20"/>
      <w:szCs w:val="20"/>
    </w:rPr>
  </w:style>
  <w:style w:type="character" w:customStyle="1" w:styleId="-">
    <w:name w:val="Интернет-ссылка"/>
    <w:basedOn w:val="DefaultParagraphFont"/>
    <w:uiPriority w:val="99"/>
    <w:unhideWhenUsed/>
    <w:rsid w:val="00E563C6"/>
    <w:rPr>
      <w:color w:val="0000FF" w:themeColor="hyperlink"/>
      <w:u w:val="single"/>
    </w:rPr>
  </w:style>
  <w:style w:type="character" w:customStyle="1" w:styleId="UnresolvedMention1">
    <w:name w:val="Unresolved Mention1"/>
    <w:basedOn w:val="DefaultParagraphFont"/>
    <w:uiPriority w:val="99"/>
    <w:semiHidden/>
    <w:unhideWhenUsed/>
    <w:qFormat/>
    <w:rsid w:val="00E563C6"/>
    <w:rPr>
      <w:color w:val="605E5C"/>
      <w:shd w:val="clear" w:color="auto" w:fill="E1DFDD"/>
    </w:rPr>
  </w:style>
  <w:style w:type="character" w:customStyle="1" w:styleId="UnresolvedMention2">
    <w:name w:val="Unresolved Mention2"/>
    <w:basedOn w:val="DefaultParagraphFont"/>
    <w:uiPriority w:val="99"/>
    <w:semiHidden/>
    <w:unhideWhenUsed/>
    <w:qFormat/>
    <w:rsid w:val="008226B6"/>
    <w:rPr>
      <w:color w:val="605E5C"/>
      <w:shd w:val="clear" w:color="auto" w:fill="E1DFDD"/>
    </w:rPr>
  </w:style>
  <w:style w:type="character" w:customStyle="1" w:styleId="UnresolvedMention3">
    <w:name w:val="Unresolved Mention3"/>
    <w:basedOn w:val="DefaultParagraphFont"/>
    <w:uiPriority w:val="99"/>
    <w:semiHidden/>
    <w:unhideWhenUsed/>
    <w:qFormat/>
    <w:rsid w:val="009E533C"/>
    <w:rPr>
      <w:color w:val="605E5C"/>
      <w:shd w:val="clear" w:color="auto" w:fill="E1DFDD"/>
    </w:rPr>
  </w:style>
  <w:style w:type="character" w:customStyle="1" w:styleId="apple-converted-space">
    <w:name w:val="apple-converted-space"/>
    <w:basedOn w:val="DefaultParagraphFont"/>
    <w:qFormat/>
    <w:rsid w:val="00451368"/>
  </w:style>
  <w:style w:type="character" w:styleId="PlaceholderText">
    <w:name w:val="Placeholder Text"/>
    <w:basedOn w:val="DefaultParagraphFont"/>
    <w:uiPriority w:val="99"/>
    <w:semiHidden/>
    <w:qFormat/>
    <w:rsid w:val="008042B2"/>
    <w:rPr>
      <w:color w:val="808080"/>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b/>
      <w:i w:val="0"/>
    </w:rPr>
  </w:style>
  <w:style w:type="character" w:customStyle="1" w:styleId="ListLabel5">
    <w:name w:val="ListLabel 5"/>
    <w:qFormat/>
    <w:rPr>
      <w:b/>
      <w:bCs/>
      <w:i w:val="0"/>
      <w:iCs/>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i w:val="0"/>
    </w:rPr>
  </w:style>
  <w:style w:type="character" w:customStyle="1" w:styleId="ListLabel10">
    <w:name w:val="ListLabel 10"/>
    <w:qFormat/>
    <w:rPr>
      <w:b/>
      <w:bCs/>
      <w:i w:val="0"/>
      <w:iCs/>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eastAsia="Calibri" w:cs="Times New Roman"/>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i w:val="0"/>
    </w:rPr>
  </w:style>
  <w:style w:type="character" w:customStyle="1" w:styleId="ListLabel24">
    <w:name w:val="ListLabel 24"/>
    <w:qFormat/>
    <w:rPr>
      <w:i w:val="0"/>
    </w:rPr>
  </w:style>
  <w:style w:type="character" w:customStyle="1" w:styleId="ListLabel25">
    <w:name w:val="ListLabel 25"/>
    <w:qFormat/>
    <w:rPr>
      <w:i w:val="0"/>
    </w:rPr>
  </w:style>
  <w:style w:type="character" w:customStyle="1" w:styleId="ListLabel26">
    <w:name w:val="ListLabel 26"/>
    <w:qFormat/>
    <w:rPr>
      <w:u w:val="none"/>
    </w:rPr>
  </w:style>
  <w:style w:type="character" w:customStyle="1" w:styleId="ListLabel27">
    <w:name w:val="ListLabel 27"/>
    <w:qFormat/>
    <w:rPr>
      <w:u w:val="none"/>
    </w:rPr>
  </w:style>
  <w:style w:type="character" w:customStyle="1" w:styleId="ListLabel28">
    <w:name w:val="ListLabel 28"/>
    <w:qFormat/>
    <w:rPr>
      <w:u w:val="none"/>
    </w:rPr>
  </w:style>
  <w:style w:type="character" w:customStyle="1" w:styleId="ListLabel29">
    <w:name w:val="ListLabel 29"/>
    <w:qFormat/>
    <w:rPr>
      <w:u w:val="none"/>
    </w:rPr>
  </w:style>
  <w:style w:type="character" w:customStyle="1" w:styleId="ListLabel30">
    <w:name w:val="ListLabel 30"/>
    <w:qFormat/>
    <w:rPr>
      <w:u w:val="none"/>
    </w:rPr>
  </w:style>
  <w:style w:type="character" w:customStyle="1" w:styleId="ListLabel31">
    <w:name w:val="ListLabel 31"/>
    <w:qFormat/>
    <w:rPr>
      <w:u w:val="none"/>
    </w:rPr>
  </w:style>
  <w:style w:type="character" w:customStyle="1" w:styleId="ListLabel32">
    <w:name w:val="ListLabel 32"/>
    <w:qFormat/>
    <w:rPr>
      <w:u w:val="none"/>
    </w:rPr>
  </w:style>
  <w:style w:type="character" w:customStyle="1" w:styleId="ListLabel33">
    <w:name w:val="ListLabel 33"/>
    <w:qFormat/>
    <w:rPr>
      <w:u w:val="none"/>
    </w:rPr>
  </w:style>
  <w:style w:type="character" w:customStyle="1" w:styleId="ListLabel34">
    <w:name w:val="ListLabel 34"/>
    <w:qFormat/>
    <w:rPr>
      <w:u w:val="none"/>
    </w:rPr>
  </w:style>
  <w:style w:type="character" w:customStyle="1" w:styleId="ListLabel35">
    <w:name w:val="ListLabel 35"/>
    <w:qFormat/>
    <w:rPr>
      <w:color w:val="002060"/>
      <w:sz w:val="20"/>
      <w:szCs w:val="20"/>
    </w:rPr>
  </w:style>
  <w:style w:type="character" w:customStyle="1" w:styleId="ListLabel36">
    <w:name w:val="ListLabel 36"/>
    <w:qFormat/>
    <w:rPr>
      <w:rFonts w:cs="Times New Roman"/>
      <w:color w:val="002060"/>
      <w:sz w:val="20"/>
      <w:szCs w:val="20"/>
      <w:lang w:val="lv-LV"/>
    </w:rPr>
  </w:style>
  <w:style w:type="character" w:customStyle="1" w:styleId="ListLabel37">
    <w:name w:val="ListLabel 37"/>
    <w:qFormat/>
    <w:rPr>
      <w:rFonts w:cs="Times New Roman"/>
      <w:color w:val="002060"/>
      <w:sz w:val="20"/>
      <w:szCs w:val="20"/>
    </w:rPr>
  </w:style>
  <w:style w:type="character" w:customStyle="1" w:styleId="ListLabel38">
    <w:name w:val="ListLabel 38"/>
    <w:qFormat/>
    <w:rPr>
      <w:rFonts w:cs="Times New Roman"/>
      <w:sz w:val="20"/>
      <w:szCs w:val="20"/>
    </w:rPr>
  </w:style>
  <w:style w:type="character" w:customStyle="1" w:styleId="ListLabel39">
    <w:name w:val="ListLabel 39"/>
    <w:qFormat/>
    <w:rPr>
      <w:sz w:val="20"/>
      <w:szCs w:val="20"/>
    </w:rPr>
  </w:style>
  <w:style w:type="character" w:customStyle="1" w:styleId="a0">
    <w:name w:val="Символ сноски"/>
    <w:qFormat/>
  </w:style>
  <w:style w:type="character" w:customStyle="1" w:styleId="a1">
    <w:name w:val="Привязка концевой сноски"/>
    <w:rPr>
      <w:vertAlign w:val="superscript"/>
    </w:rPr>
  </w:style>
  <w:style w:type="character" w:customStyle="1" w:styleId="a2">
    <w:name w:val="Символ концевой сноски"/>
    <w:qFormat/>
  </w:style>
  <w:style w:type="character" w:customStyle="1" w:styleId="ListLabel40">
    <w:name w:val="ListLabel 40"/>
    <w:qFormat/>
    <w:rPr>
      <w:b/>
      <w:i w:val="0"/>
    </w:rPr>
  </w:style>
  <w:style w:type="character" w:customStyle="1" w:styleId="ListLabel41">
    <w:name w:val="ListLabel 41"/>
    <w:qFormat/>
    <w:rPr>
      <w:b/>
      <w:bCs/>
      <w:i w:val="0"/>
      <w:iCs/>
    </w:rPr>
  </w:style>
  <w:style w:type="character" w:customStyle="1" w:styleId="ListLabel42">
    <w:name w:val="ListLabel 42"/>
    <w:qFormat/>
    <w:rPr>
      <w:rFonts w:cs="Symbol"/>
      <w:b/>
      <w:sz w:val="22"/>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cs="Symbol"/>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i w:val="0"/>
    </w:rPr>
  </w:style>
  <w:style w:type="character" w:customStyle="1" w:styleId="ListLabel52">
    <w:name w:val="ListLabel 52"/>
    <w:qFormat/>
    <w:rPr>
      <w:b/>
      <w:bCs/>
      <w:i w:val="0"/>
      <w:iCs/>
    </w:rPr>
  </w:style>
  <w:style w:type="character" w:customStyle="1" w:styleId="ListLabel53">
    <w:name w:val="ListLabel 53"/>
    <w:qFormat/>
    <w:rPr>
      <w:color w:val="002060"/>
      <w:sz w:val="20"/>
      <w:szCs w:val="20"/>
      <w:lang w:val="lv-LV"/>
    </w:rPr>
  </w:style>
  <w:style w:type="character" w:customStyle="1" w:styleId="ListLabel54">
    <w:name w:val="ListLabel 54"/>
    <w:qFormat/>
    <w:rPr>
      <w:rFonts w:cs="Times New Roman"/>
      <w:color w:val="002060"/>
      <w:sz w:val="20"/>
      <w:szCs w:val="20"/>
      <w:lang w:val="lv-LV"/>
    </w:rPr>
  </w:style>
  <w:style w:type="character" w:customStyle="1" w:styleId="ListLabel55">
    <w:name w:val="ListLabel 55"/>
    <w:qFormat/>
    <w:rPr>
      <w:rFonts w:cs="Times New Roman"/>
      <w:color w:val="002060"/>
      <w:sz w:val="20"/>
      <w:szCs w:val="20"/>
      <w:lang w:val="lv-LV"/>
    </w:rPr>
  </w:style>
  <w:style w:type="character" w:customStyle="1" w:styleId="ListLabel56">
    <w:name w:val="ListLabel 56"/>
    <w:qFormat/>
    <w:rPr>
      <w:rFonts w:cs="Times New Roman"/>
      <w:sz w:val="20"/>
      <w:szCs w:val="20"/>
      <w:lang w:val="lv-LV"/>
    </w:rPr>
  </w:style>
  <w:style w:type="character" w:customStyle="1" w:styleId="ListLabel57">
    <w:name w:val="ListLabel 57"/>
    <w:qFormat/>
    <w:rPr>
      <w:sz w:val="20"/>
      <w:szCs w:val="20"/>
      <w:lang w:val="lv-LV"/>
    </w:rPr>
  </w:style>
  <w:style w:type="character" w:customStyle="1" w:styleId="ListLabel58">
    <w:name w:val="ListLabel 58"/>
    <w:qFormat/>
    <w:rPr>
      <w:b/>
      <w:i w:val="0"/>
    </w:rPr>
  </w:style>
  <w:style w:type="character" w:customStyle="1" w:styleId="ListLabel59">
    <w:name w:val="ListLabel 59"/>
    <w:qFormat/>
    <w:rPr>
      <w:b/>
      <w:bCs/>
      <w:i w:val="0"/>
      <w:iCs/>
    </w:rPr>
  </w:style>
  <w:style w:type="character" w:customStyle="1" w:styleId="ListLabel60">
    <w:name w:val="ListLabel 60"/>
    <w:qFormat/>
    <w:rPr>
      <w:rFonts w:cs="Symbol"/>
      <w:b/>
      <w:sz w:val="22"/>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cs="Symbol"/>
    </w:rPr>
  </w:style>
  <w:style w:type="character" w:customStyle="1" w:styleId="ListLabel64">
    <w:name w:val="ListLabel 64"/>
    <w:qFormat/>
    <w:rPr>
      <w:rFonts w:cs="Courier New"/>
    </w:rPr>
  </w:style>
  <w:style w:type="character" w:customStyle="1" w:styleId="ListLabel65">
    <w:name w:val="ListLabel 65"/>
    <w:qFormat/>
    <w:rPr>
      <w:rFonts w:cs="Wingdings"/>
    </w:rPr>
  </w:style>
  <w:style w:type="character" w:customStyle="1" w:styleId="ListLabel66">
    <w:name w:val="ListLabel 66"/>
    <w:qFormat/>
    <w:rPr>
      <w:rFonts w:cs="Symbol"/>
    </w:rPr>
  </w:style>
  <w:style w:type="character" w:customStyle="1" w:styleId="ListLabel67">
    <w:name w:val="ListLabel 67"/>
    <w:qFormat/>
    <w:rPr>
      <w:rFonts w:cs="Courier New"/>
    </w:rPr>
  </w:style>
  <w:style w:type="character" w:customStyle="1" w:styleId="ListLabel68">
    <w:name w:val="ListLabel 68"/>
    <w:qFormat/>
    <w:rPr>
      <w:rFonts w:cs="Wingdings"/>
    </w:rPr>
  </w:style>
  <w:style w:type="character" w:customStyle="1" w:styleId="ListLabel69">
    <w:name w:val="ListLabel 69"/>
    <w:qFormat/>
    <w:rPr>
      <w:i w:val="0"/>
    </w:rPr>
  </w:style>
  <w:style w:type="character" w:customStyle="1" w:styleId="ListLabel70">
    <w:name w:val="ListLabel 70"/>
    <w:qFormat/>
    <w:rPr>
      <w:b/>
      <w:bCs/>
      <w:i w:val="0"/>
      <w:iCs/>
    </w:rPr>
  </w:style>
  <w:style w:type="character" w:customStyle="1" w:styleId="ListLabel71">
    <w:name w:val="ListLabel 71"/>
    <w:qFormat/>
    <w:rPr>
      <w:color w:val="002060"/>
      <w:sz w:val="20"/>
      <w:szCs w:val="20"/>
      <w:lang w:val="lv-LV"/>
    </w:rPr>
  </w:style>
  <w:style w:type="character" w:customStyle="1" w:styleId="ListLabel72">
    <w:name w:val="ListLabel 72"/>
    <w:qFormat/>
    <w:rPr>
      <w:rFonts w:cs="Times New Roman"/>
      <w:color w:val="002060"/>
      <w:sz w:val="20"/>
      <w:szCs w:val="20"/>
      <w:lang w:val="lv-LV"/>
    </w:rPr>
  </w:style>
  <w:style w:type="character" w:customStyle="1" w:styleId="ListLabel73">
    <w:name w:val="ListLabel 73"/>
    <w:qFormat/>
    <w:rPr>
      <w:rFonts w:cs="Times New Roman"/>
      <w:color w:val="002060"/>
      <w:sz w:val="20"/>
      <w:szCs w:val="20"/>
      <w:lang w:val="lv-LV"/>
    </w:rPr>
  </w:style>
  <w:style w:type="character" w:customStyle="1" w:styleId="ListLabel74">
    <w:name w:val="ListLabel 74"/>
    <w:qFormat/>
    <w:rPr>
      <w:rFonts w:cs="Times New Roman"/>
      <w:sz w:val="20"/>
      <w:szCs w:val="20"/>
      <w:lang w:val="lv-LV"/>
    </w:rPr>
  </w:style>
  <w:style w:type="character" w:customStyle="1" w:styleId="ListLabel75">
    <w:name w:val="ListLabel 75"/>
    <w:qFormat/>
    <w:rPr>
      <w:sz w:val="20"/>
      <w:szCs w:val="20"/>
      <w:lang w:val="lv-LV"/>
    </w:rPr>
  </w:style>
  <w:style w:type="character" w:customStyle="1" w:styleId="ListLabel76">
    <w:name w:val="ListLabel 76"/>
    <w:qFormat/>
    <w:rPr>
      <w:b/>
      <w:i w:val="0"/>
    </w:rPr>
  </w:style>
  <w:style w:type="character" w:customStyle="1" w:styleId="ListLabel77">
    <w:name w:val="ListLabel 77"/>
    <w:qFormat/>
    <w:rPr>
      <w:b/>
      <w:bCs/>
      <w:i w:val="0"/>
      <w:iCs/>
    </w:rPr>
  </w:style>
  <w:style w:type="character" w:customStyle="1" w:styleId="ListLabel78">
    <w:name w:val="ListLabel 78"/>
    <w:qFormat/>
    <w:rPr>
      <w:rFonts w:cs="Symbol"/>
      <w:b/>
      <w:sz w:val="22"/>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Symbol"/>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i w:val="0"/>
    </w:rPr>
  </w:style>
  <w:style w:type="character" w:customStyle="1" w:styleId="ListLabel88">
    <w:name w:val="ListLabel 88"/>
    <w:qFormat/>
    <w:rPr>
      <w:b/>
      <w:bCs/>
      <w:i w:val="0"/>
      <w:iCs/>
    </w:rPr>
  </w:style>
  <w:style w:type="character" w:customStyle="1" w:styleId="ListLabel89">
    <w:name w:val="ListLabel 89"/>
    <w:qFormat/>
    <w:rPr>
      <w:color w:val="002060"/>
      <w:sz w:val="20"/>
      <w:szCs w:val="20"/>
      <w:lang w:val="lv-LV"/>
    </w:rPr>
  </w:style>
  <w:style w:type="character" w:customStyle="1" w:styleId="ListLabel90">
    <w:name w:val="ListLabel 90"/>
    <w:qFormat/>
    <w:rPr>
      <w:rFonts w:cs="Times New Roman"/>
      <w:color w:val="002060"/>
      <w:sz w:val="20"/>
      <w:szCs w:val="20"/>
      <w:lang w:val="lv-LV"/>
    </w:rPr>
  </w:style>
  <w:style w:type="character" w:customStyle="1" w:styleId="ListLabel91">
    <w:name w:val="ListLabel 91"/>
    <w:qFormat/>
    <w:rPr>
      <w:rFonts w:cs="Times New Roman"/>
      <w:color w:val="002060"/>
      <w:sz w:val="20"/>
      <w:szCs w:val="20"/>
      <w:lang w:val="lv-LV"/>
    </w:rPr>
  </w:style>
  <w:style w:type="character" w:customStyle="1" w:styleId="ListLabel92">
    <w:name w:val="ListLabel 92"/>
    <w:qFormat/>
    <w:rPr>
      <w:rFonts w:cs="Times New Roman"/>
      <w:sz w:val="20"/>
      <w:szCs w:val="20"/>
      <w:lang w:val="lv-LV"/>
    </w:rPr>
  </w:style>
  <w:style w:type="character" w:customStyle="1" w:styleId="ListLabel93">
    <w:name w:val="ListLabel 93"/>
    <w:qFormat/>
    <w:rPr>
      <w:sz w:val="20"/>
      <w:szCs w:val="20"/>
      <w:lang w:val="lv-LV"/>
    </w:rPr>
  </w:style>
  <w:style w:type="character" w:customStyle="1" w:styleId="ListLabel94">
    <w:name w:val="ListLabel 94"/>
    <w:qFormat/>
    <w:rPr>
      <w:b/>
      <w:i w:val="0"/>
    </w:rPr>
  </w:style>
  <w:style w:type="character" w:customStyle="1" w:styleId="ListLabel95">
    <w:name w:val="ListLabel 95"/>
    <w:qFormat/>
    <w:rPr>
      <w:b/>
      <w:bCs/>
      <w:i w:val="0"/>
      <w:iCs/>
    </w:rPr>
  </w:style>
  <w:style w:type="character" w:customStyle="1" w:styleId="ListLabel96">
    <w:name w:val="ListLabel 96"/>
    <w:qFormat/>
    <w:rPr>
      <w:rFonts w:cs="Symbol"/>
      <w:b/>
      <w:sz w:val="22"/>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cs="Symbol"/>
    </w:rPr>
  </w:style>
  <w:style w:type="character" w:customStyle="1" w:styleId="ListLabel100">
    <w:name w:val="ListLabel 100"/>
    <w:qFormat/>
    <w:rPr>
      <w:rFonts w:cs="Courier New"/>
    </w:rPr>
  </w:style>
  <w:style w:type="character" w:customStyle="1" w:styleId="ListLabel101">
    <w:name w:val="ListLabel 101"/>
    <w:qFormat/>
    <w:rPr>
      <w:rFonts w:cs="Wingdings"/>
    </w:rPr>
  </w:style>
  <w:style w:type="character" w:customStyle="1" w:styleId="ListLabel102">
    <w:name w:val="ListLabel 102"/>
    <w:qFormat/>
    <w:rPr>
      <w:rFonts w:cs="Symbol"/>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i w:val="0"/>
    </w:rPr>
  </w:style>
  <w:style w:type="character" w:customStyle="1" w:styleId="ListLabel106">
    <w:name w:val="ListLabel 106"/>
    <w:qFormat/>
    <w:rPr>
      <w:b/>
      <w:bCs/>
      <w:i w:val="0"/>
      <w:iCs/>
    </w:rPr>
  </w:style>
  <w:style w:type="character" w:customStyle="1" w:styleId="ListLabel107">
    <w:name w:val="ListLabel 107"/>
    <w:qFormat/>
    <w:rPr>
      <w:color w:val="002060"/>
      <w:sz w:val="20"/>
      <w:szCs w:val="20"/>
      <w:lang w:val="lv-LV"/>
    </w:rPr>
  </w:style>
  <w:style w:type="character" w:customStyle="1" w:styleId="ListLabel108">
    <w:name w:val="ListLabel 108"/>
    <w:qFormat/>
    <w:rPr>
      <w:rFonts w:cs="Times New Roman"/>
      <w:color w:val="002060"/>
      <w:sz w:val="20"/>
      <w:szCs w:val="20"/>
      <w:lang w:val="lv-LV"/>
    </w:rPr>
  </w:style>
  <w:style w:type="character" w:customStyle="1" w:styleId="ListLabel109">
    <w:name w:val="ListLabel 109"/>
    <w:qFormat/>
    <w:rPr>
      <w:rFonts w:cs="Times New Roman"/>
      <w:color w:val="002060"/>
      <w:sz w:val="20"/>
      <w:szCs w:val="20"/>
      <w:lang w:val="lv-LV"/>
    </w:rPr>
  </w:style>
  <w:style w:type="character" w:customStyle="1" w:styleId="ListLabel110">
    <w:name w:val="ListLabel 110"/>
    <w:qFormat/>
    <w:rPr>
      <w:rFonts w:cs="Times New Roman"/>
      <w:sz w:val="20"/>
      <w:szCs w:val="20"/>
      <w:lang w:val="lv-LV"/>
    </w:rPr>
  </w:style>
  <w:style w:type="character" w:customStyle="1" w:styleId="ListLabel111">
    <w:name w:val="ListLabel 111"/>
    <w:qFormat/>
    <w:rPr>
      <w:sz w:val="20"/>
      <w:szCs w:val="20"/>
      <w:lang w:val="lv-LV"/>
    </w:rPr>
  </w:style>
  <w:style w:type="character" w:customStyle="1" w:styleId="ListLabel112">
    <w:name w:val="ListLabel 112"/>
    <w:qFormat/>
    <w:rPr>
      <w:b/>
      <w:i w:val="0"/>
    </w:rPr>
  </w:style>
  <w:style w:type="character" w:customStyle="1" w:styleId="ListLabel113">
    <w:name w:val="ListLabel 113"/>
    <w:qFormat/>
    <w:rPr>
      <w:b/>
      <w:bCs/>
      <w:i w:val="0"/>
      <w:iCs/>
    </w:rPr>
  </w:style>
  <w:style w:type="character" w:customStyle="1" w:styleId="ListLabel114">
    <w:name w:val="ListLabel 114"/>
    <w:qFormat/>
    <w:rPr>
      <w:rFonts w:cs="Symbol"/>
      <w:b/>
      <w:sz w:val="22"/>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cs="Symbol"/>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i w:val="0"/>
    </w:rPr>
  </w:style>
  <w:style w:type="character" w:customStyle="1" w:styleId="ListLabel124">
    <w:name w:val="ListLabel 124"/>
    <w:qFormat/>
    <w:rPr>
      <w:b/>
      <w:bCs/>
      <w:i w:val="0"/>
      <w:iCs/>
    </w:rPr>
  </w:style>
  <w:style w:type="character" w:customStyle="1" w:styleId="ListLabel125">
    <w:name w:val="ListLabel 125"/>
    <w:qFormat/>
    <w:rPr>
      <w:color w:val="002060"/>
      <w:sz w:val="20"/>
      <w:szCs w:val="20"/>
      <w:lang w:val="lv-LV"/>
    </w:rPr>
  </w:style>
  <w:style w:type="character" w:customStyle="1" w:styleId="ListLabel126">
    <w:name w:val="ListLabel 126"/>
    <w:qFormat/>
    <w:rPr>
      <w:rFonts w:cs="Times New Roman"/>
      <w:color w:val="002060"/>
      <w:sz w:val="20"/>
      <w:szCs w:val="20"/>
      <w:lang w:val="lv-LV"/>
    </w:rPr>
  </w:style>
  <w:style w:type="character" w:customStyle="1" w:styleId="ListLabel127">
    <w:name w:val="ListLabel 127"/>
    <w:qFormat/>
    <w:rPr>
      <w:rFonts w:cs="Times New Roman"/>
      <w:color w:val="002060"/>
      <w:sz w:val="20"/>
      <w:szCs w:val="20"/>
      <w:lang w:val="lv-LV"/>
    </w:rPr>
  </w:style>
  <w:style w:type="character" w:customStyle="1" w:styleId="ListLabel128">
    <w:name w:val="ListLabel 128"/>
    <w:qFormat/>
    <w:rPr>
      <w:rFonts w:cs="Times New Roman"/>
      <w:sz w:val="20"/>
      <w:szCs w:val="20"/>
      <w:lang w:val="lv-LV"/>
    </w:rPr>
  </w:style>
  <w:style w:type="character" w:customStyle="1" w:styleId="ListLabel129">
    <w:name w:val="ListLabel 129"/>
    <w:qFormat/>
    <w:rPr>
      <w:sz w:val="20"/>
      <w:szCs w:val="20"/>
      <w:lang w:val="lv-LV"/>
    </w:rPr>
  </w:style>
  <w:style w:type="paragraph" w:styleId="Title">
    <w:name w:val="Title"/>
    <w:basedOn w:val="Normal"/>
    <w:next w:val="BodyText"/>
    <w:qFormat/>
    <w:pPr>
      <w:keepNext/>
      <w:spacing w:before="240" w:after="120"/>
    </w:pPr>
    <w:rPr>
      <w:rFonts w:ascii="Arial" w:eastAsia="Tahoma" w:hAnsi="Arial" w:cs="Lohit Hindi"/>
      <w:sz w:val="28"/>
      <w:szCs w:val="28"/>
    </w:rPr>
  </w:style>
  <w:style w:type="paragraph" w:styleId="BodyText">
    <w:name w:val="Body Text"/>
    <w:basedOn w:val="Normal"/>
    <w:pPr>
      <w:spacing w:after="140" w:line="276" w:lineRule="auto"/>
    </w:pPr>
  </w:style>
  <w:style w:type="paragraph" w:styleId="List">
    <w:name w:val="List"/>
    <w:basedOn w:val="BodyText"/>
    <w:rPr>
      <w:rFonts w:cs="Lohit Hindi"/>
    </w:rPr>
  </w:style>
  <w:style w:type="paragraph" w:styleId="Caption">
    <w:name w:val="caption"/>
    <w:basedOn w:val="Normal"/>
    <w:qFormat/>
    <w:pPr>
      <w:suppressLineNumbers/>
      <w:spacing w:before="120" w:after="120"/>
    </w:pPr>
    <w:rPr>
      <w:rFonts w:cs="Lohit Hindi"/>
      <w:i/>
      <w:iCs/>
      <w:szCs w:val="24"/>
    </w:rPr>
  </w:style>
  <w:style w:type="paragraph" w:styleId="IndexHeading">
    <w:name w:val="index heading"/>
    <w:basedOn w:val="Normal"/>
    <w:qFormat/>
    <w:pPr>
      <w:suppressLineNumbers/>
    </w:pPr>
    <w:rPr>
      <w:rFonts w:cs="Lohit Hindi"/>
    </w:rPr>
  </w:style>
  <w:style w:type="paragraph" w:styleId="Header">
    <w:name w:val="header"/>
    <w:basedOn w:val="Normal"/>
    <w:link w:val="HeaderChar"/>
    <w:uiPriority w:val="99"/>
    <w:unhideWhenUsed/>
    <w:rsid w:val="00F50542"/>
    <w:pPr>
      <w:tabs>
        <w:tab w:val="center" w:pos="4536"/>
        <w:tab w:val="right" w:pos="9072"/>
      </w:tabs>
      <w:spacing w:line="240" w:lineRule="auto"/>
    </w:pPr>
    <w:rPr>
      <w:rFonts w:asciiTheme="minorHAnsi" w:hAnsiTheme="minorHAnsi"/>
      <w:sz w:val="22"/>
    </w:rPr>
  </w:style>
  <w:style w:type="paragraph" w:styleId="Footer">
    <w:name w:val="footer"/>
    <w:basedOn w:val="Normal"/>
    <w:link w:val="FooterChar"/>
    <w:uiPriority w:val="99"/>
    <w:unhideWhenUsed/>
    <w:rsid w:val="00F50542"/>
    <w:pPr>
      <w:tabs>
        <w:tab w:val="center" w:pos="4536"/>
        <w:tab w:val="right" w:pos="9072"/>
      </w:tabs>
      <w:spacing w:line="240" w:lineRule="auto"/>
    </w:pPr>
    <w:rPr>
      <w:rFonts w:asciiTheme="minorHAnsi" w:hAnsiTheme="minorHAnsi"/>
      <w:sz w:val="22"/>
    </w:rPr>
  </w:style>
  <w:style w:type="paragraph" w:styleId="FootnoteText">
    <w:name w:val="footnote text"/>
    <w:basedOn w:val="Normal"/>
    <w:link w:val="FootnoteTextChar"/>
    <w:uiPriority w:val="99"/>
    <w:unhideWhenUsed/>
    <w:rsid w:val="00F50542"/>
    <w:pPr>
      <w:spacing w:line="240" w:lineRule="auto"/>
    </w:pPr>
    <w:rPr>
      <w:rFonts w:asciiTheme="minorHAnsi" w:hAnsiTheme="minorHAnsi"/>
      <w:sz w:val="20"/>
      <w:szCs w:val="20"/>
    </w:rPr>
  </w:style>
  <w:style w:type="paragraph" w:customStyle="1" w:styleId="HeaderLandscape">
    <w:name w:val="HeaderLandscape"/>
    <w:basedOn w:val="Normal"/>
    <w:qFormat/>
    <w:rsid w:val="00F50542"/>
    <w:pPr>
      <w:tabs>
        <w:tab w:val="center" w:pos="7285"/>
        <w:tab w:val="right" w:pos="14003"/>
      </w:tabs>
      <w:spacing w:after="120" w:line="240" w:lineRule="auto"/>
      <w:jc w:val="both"/>
    </w:pPr>
    <w:rPr>
      <w:rFonts w:cs="Times New Roman"/>
    </w:rPr>
  </w:style>
  <w:style w:type="paragraph" w:styleId="BalloonText">
    <w:name w:val="Balloon Text"/>
    <w:basedOn w:val="Normal"/>
    <w:link w:val="BalloonTextChar"/>
    <w:uiPriority w:val="99"/>
    <w:semiHidden/>
    <w:unhideWhenUsed/>
    <w:qFormat/>
    <w:rsid w:val="000E01AC"/>
    <w:pPr>
      <w:spacing w:line="240" w:lineRule="auto"/>
    </w:pPr>
    <w:rPr>
      <w:rFonts w:ascii="Segoe UI" w:hAnsi="Segoe UI" w:cs="Segoe UI"/>
      <w:sz w:val="18"/>
      <w:szCs w:val="18"/>
    </w:rPr>
  </w:style>
  <w:style w:type="paragraph" w:styleId="CommentText">
    <w:name w:val="annotation text"/>
    <w:basedOn w:val="Normal"/>
    <w:link w:val="CommentTextChar"/>
    <w:uiPriority w:val="99"/>
    <w:unhideWhenUsed/>
    <w:qFormat/>
    <w:rsid w:val="000E01AC"/>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0E01AC"/>
    <w:rPr>
      <w:b/>
      <w:bCs/>
    </w:rPr>
  </w:style>
  <w:style w:type="paragraph" w:styleId="ListParagraph">
    <w:name w:val="List Paragraph"/>
    <w:basedOn w:val="Normal"/>
    <w:link w:val="ListParagraphChar"/>
    <w:uiPriority w:val="34"/>
    <w:qFormat/>
    <w:rsid w:val="00187CE3"/>
    <w:pPr>
      <w:spacing w:after="200" w:line="276" w:lineRule="auto"/>
      <w:ind w:left="720"/>
      <w:contextualSpacing/>
    </w:pPr>
    <w:rPr>
      <w:rFonts w:asciiTheme="minorHAnsi" w:hAnsiTheme="minorHAnsi"/>
      <w:sz w:val="22"/>
    </w:rPr>
  </w:style>
  <w:style w:type="paragraph" w:customStyle="1" w:styleId="Style40">
    <w:name w:val="Style40"/>
    <w:basedOn w:val="Normal"/>
    <w:uiPriority w:val="99"/>
    <w:qFormat/>
    <w:rsid w:val="00F07BD3"/>
    <w:pPr>
      <w:widowControl w:val="0"/>
      <w:spacing w:line="240" w:lineRule="auto"/>
    </w:pPr>
    <w:rPr>
      <w:rFonts w:ascii="MingLiU" w:eastAsia="MingLiU" w:hAnsiTheme="minorHAnsi" w:cs="Times New Roman"/>
      <w:szCs w:val="24"/>
      <w:lang w:eastAsia="lv-LV"/>
    </w:rPr>
  </w:style>
  <w:style w:type="paragraph" w:customStyle="1" w:styleId="Default">
    <w:name w:val="Default"/>
    <w:qFormat/>
    <w:rsid w:val="0063153D"/>
    <w:rPr>
      <w:rFonts w:ascii="Times New Roman" w:eastAsia="Calibri" w:hAnsi="Times New Roman" w:cs="Times New Roman"/>
      <w:color w:val="000000"/>
      <w:sz w:val="24"/>
      <w:szCs w:val="24"/>
    </w:rPr>
  </w:style>
  <w:style w:type="paragraph" w:customStyle="1" w:styleId="Style16">
    <w:name w:val="Style16"/>
    <w:basedOn w:val="Normal"/>
    <w:uiPriority w:val="99"/>
    <w:qFormat/>
    <w:rsid w:val="00A27D2D"/>
    <w:pPr>
      <w:widowControl w:val="0"/>
      <w:spacing w:line="240" w:lineRule="auto"/>
    </w:pPr>
    <w:rPr>
      <w:rFonts w:ascii="MingLiU" w:eastAsia="MingLiU" w:hAnsiTheme="minorHAnsi" w:cs="Times New Roman"/>
      <w:szCs w:val="24"/>
      <w:lang w:eastAsia="lv-LV"/>
    </w:rPr>
  </w:style>
  <w:style w:type="paragraph" w:styleId="Revision">
    <w:name w:val="Revision"/>
    <w:uiPriority w:val="99"/>
    <w:semiHidden/>
    <w:qFormat/>
    <w:rsid w:val="009059E7"/>
    <w:rPr>
      <w:rFonts w:ascii="Times New Roman" w:hAnsi="Times New Roman"/>
      <w:sz w:val="24"/>
    </w:rPr>
  </w:style>
  <w:style w:type="table" w:styleId="TableGrid">
    <w:name w:val="Table Grid"/>
    <w:basedOn w:val="TableNormal"/>
    <w:uiPriority w:val="59"/>
    <w:rsid w:val="00F50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F50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Footnote number,Footnote symbol,Footnote Reference Number,Footnote reference number,Times 10 Point,Exposant 3 Point,Footnote Reference Superscript,EN Footnote Reference,note TESI,Voetnootverwijzing,fr,o,FR,FR1,Footnote refere"/>
    <w:basedOn w:val="DefaultParagraphFont"/>
    <w:uiPriority w:val="99"/>
    <w:unhideWhenUsed/>
    <w:rsid w:val="00BD6A60"/>
    <w:rPr>
      <w:vertAlign w:val="superscript"/>
    </w:rPr>
  </w:style>
  <w:style w:type="character" w:styleId="Emphasis">
    <w:name w:val="Emphasis"/>
    <w:basedOn w:val="DefaultParagraphFont"/>
    <w:uiPriority w:val="20"/>
    <w:qFormat/>
    <w:rsid w:val="008E3E03"/>
    <w:rPr>
      <w:i/>
      <w:iCs/>
    </w:rPr>
  </w:style>
  <w:style w:type="character" w:styleId="Hyperlink">
    <w:name w:val="Hyperlink"/>
    <w:basedOn w:val="DefaultParagraphFont"/>
    <w:uiPriority w:val="99"/>
    <w:unhideWhenUsed/>
    <w:rsid w:val="00187D6E"/>
    <w:rPr>
      <w:color w:val="0000FF" w:themeColor="hyperlink"/>
      <w:u w:val="single"/>
    </w:rPr>
  </w:style>
  <w:style w:type="character" w:customStyle="1" w:styleId="UnresolvedMention4">
    <w:name w:val="Unresolved Mention4"/>
    <w:basedOn w:val="DefaultParagraphFont"/>
    <w:uiPriority w:val="99"/>
    <w:semiHidden/>
    <w:unhideWhenUsed/>
    <w:rsid w:val="00187D6E"/>
    <w:rPr>
      <w:color w:val="605E5C"/>
      <w:shd w:val="clear" w:color="auto" w:fill="E1DFDD"/>
    </w:rPr>
  </w:style>
  <w:style w:type="character" w:styleId="UnresolvedMention">
    <w:name w:val="Unresolved Mention"/>
    <w:basedOn w:val="DefaultParagraphFont"/>
    <w:uiPriority w:val="99"/>
    <w:semiHidden/>
    <w:unhideWhenUsed/>
    <w:rsid w:val="005D67BE"/>
    <w:rPr>
      <w:color w:val="605E5C"/>
      <w:shd w:val="clear" w:color="auto" w:fill="E1DFDD"/>
    </w:rPr>
  </w:style>
  <w:style w:type="character" w:styleId="FollowedHyperlink">
    <w:name w:val="FollowedHyperlink"/>
    <w:basedOn w:val="DefaultParagraphFont"/>
    <w:uiPriority w:val="99"/>
    <w:semiHidden/>
    <w:unhideWhenUsed/>
    <w:rsid w:val="005D67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7358">
      <w:bodyDiv w:val="1"/>
      <w:marLeft w:val="0"/>
      <w:marRight w:val="0"/>
      <w:marTop w:val="0"/>
      <w:marBottom w:val="0"/>
      <w:divBdr>
        <w:top w:val="none" w:sz="0" w:space="0" w:color="auto"/>
        <w:left w:val="none" w:sz="0" w:space="0" w:color="auto"/>
        <w:bottom w:val="none" w:sz="0" w:space="0" w:color="auto"/>
        <w:right w:val="none" w:sz="0" w:space="0" w:color="auto"/>
      </w:divBdr>
    </w:div>
    <w:div w:id="79105537">
      <w:bodyDiv w:val="1"/>
      <w:marLeft w:val="0"/>
      <w:marRight w:val="0"/>
      <w:marTop w:val="0"/>
      <w:marBottom w:val="0"/>
      <w:divBdr>
        <w:top w:val="none" w:sz="0" w:space="0" w:color="auto"/>
        <w:left w:val="none" w:sz="0" w:space="0" w:color="auto"/>
        <w:bottom w:val="none" w:sz="0" w:space="0" w:color="auto"/>
        <w:right w:val="none" w:sz="0" w:space="0" w:color="auto"/>
      </w:divBdr>
    </w:div>
    <w:div w:id="83648623">
      <w:bodyDiv w:val="1"/>
      <w:marLeft w:val="0"/>
      <w:marRight w:val="0"/>
      <w:marTop w:val="0"/>
      <w:marBottom w:val="0"/>
      <w:divBdr>
        <w:top w:val="none" w:sz="0" w:space="0" w:color="auto"/>
        <w:left w:val="none" w:sz="0" w:space="0" w:color="auto"/>
        <w:bottom w:val="none" w:sz="0" w:space="0" w:color="auto"/>
        <w:right w:val="none" w:sz="0" w:space="0" w:color="auto"/>
      </w:divBdr>
    </w:div>
    <w:div w:id="126775682">
      <w:bodyDiv w:val="1"/>
      <w:marLeft w:val="0"/>
      <w:marRight w:val="0"/>
      <w:marTop w:val="0"/>
      <w:marBottom w:val="0"/>
      <w:divBdr>
        <w:top w:val="none" w:sz="0" w:space="0" w:color="auto"/>
        <w:left w:val="none" w:sz="0" w:space="0" w:color="auto"/>
        <w:bottom w:val="none" w:sz="0" w:space="0" w:color="auto"/>
        <w:right w:val="none" w:sz="0" w:space="0" w:color="auto"/>
      </w:divBdr>
    </w:div>
    <w:div w:id="204417798">
      <w:bodyDiv w:val="1"/>
      <w:marLeft w:val="0"/>
      <w:marRight w:val="0"/>
      <w:marTop w:val="0"/>
      <w:marBottom w:val="0"/>
      <w:divBdr>
        <w:top w:val="none" w:sz="0" w:space="0" w:color="auto"/>
        <w:left w:val="none" w:sz="0" w:space="0" w:color="auto"/>
        <w:bottom w:val="none" w:sz="0" w:space="0" w:color="auto"/>
        <w:right w:val="none" w:sz="0" w:space="0" w:color="auto"/>
      </w:divBdr>
    </w:div>
    <w:div w:id="349381066">
      <w:bodyDiv w:val="1"/>
      <w:marLeft w:val="0"/>
      <w:marRight w:val="0"/>
      <w:marTop w:val="0"/>
      <w:marBottom w:val="0"/>
      <w:divBdr>
        <w:top w:val="none" w:sz="0" w:space="0" w:color="auto"/>
        <w:left w:val="none" w:sz="0" w:space="0" w:color="auto"/>
        <w:bottom w:val="none" w:sz="0" w:space="0" w:color="auto"/>
        <w:right w:val="none" w:sz="0" w:space="0" w:color="auto"/>
      </w:divBdr>
    </w:div>
    <w:div w:id="479880247">
      <w:bodyDiv w:val="1"/>
      <w:marLeft w:val="0"/>
      <w:marRight w:val="0"/>
      <w:marTop w:val="0"/>
      <w:marBottom w:val="0"/>
      <w:divBdr>
        <w:top w:val="none" w:sz="0" w:space="0" w:color="auto"/>
        <w:left w:val="none" w:sz="0" w:space="0" w:color="auto"/>
        <w:bottom w:val="none" w:sz="0" w:space="0" w:color="auto"/>
        <w:right w:val="none" w:sz="0" w:space="0" w:color="auto"/>
      </w:divBdr>
    </w:div>
    <w:div w:id="554044326">
      <w:bodyDiv w:val="1"/>
      <w:marLeft w:val="0"/>
      <w:marRight w:val="0"/>
      <w:marTop w:val="0"/>
      <w:marBottom w:val="0"/>
      <w:divBdr>
        <w:top w:val="none" w:sz="0" w:space="0" w:color="auto"/>
        <w:left w:val="none" w:sz="0" w:space="0" w:color="auto"/>
        <w:bottom w:val="none" w:sz="0" w:space="0" w:color="auto"/>
        <w:right w:val="none" w:sz="0" w:space="0" w:color="auto"/>
      </w:divBdr>
    </w:div>
    <w:div w:id="639266849">
      <w:bodyDiv w:val="1"/>
      <w:marLeft w:val="0"/>
      <w:marRight w:val="0"/>
      <w:marTop w:val="0"/>
      <w:marBottom w:val="0"/>
      <w:divBdr>
        <w:top w:val="none" w:sz="0" w:space="0" w:color="auto"/>
        <w:left w:val="none" w:sz="0" w:space="0" w:color="auto"/>
        <w:bottom w:val="none" w:sz="0" w:space="0" w:color="auto"/>
        <w:right w:val="none" w:sz="0" w:space="0" w:color="auto"/>
      </w:divBdr>
    </w:div>
    <w:div w:id="700516928">
      <w:bodyDiv w:val="1"/>
      <w:marLeft w:val="0"/>
      <w:marRight w:val="0"/>
      <w:marTop w:val="0"/>
      <w:marBottom w:val="0"/>
      <w:divBdr>
        <w:top w:val="none" w:sz="0" w:space="0" w:color="auto"/>
        <w:left w:val="none" w:sz="0" w:space="0" w:color="auto"/>
        <w:bottom w:val="none" w:sz="0" w:space="0" w:color="auto"/>
        <w:right w:val="none" w:sz="0" w:space="0" w:color="auto"/>
      </w:divBdr>
    </w:div>
    <w:div w:id="784159093">
      <w:bodyDiv w:val="1"/>
      <w:marLeft w:val="0"/>
      <w:marRight w:val="0"/>
      <w:marTop w:val="0"/>
      <w:marBottom w:val="0"/>
      <w:divBdr>
        <w:top w:val="none" w:sz="0" w:space="0" w:color="auto"/>
        <w:left w:val="none" w:sz="0" w:space="0" w:color="auto"/>
        <w:bottom w:val="none" w:sz="0" w:space="0" w:color="auto"/>
        <w:right w:val="none" w:sz="0" w:space="0" w:color="auto"/>
      </w:divBdr>
    </w:div>
    <w:div w:id="841772583">
      <w:bodyDiv w:val="1"/>
      <w:marLeft w:val="0"/>
      <w:marRight w:val="0"/>
      <w:marTop w:val="0"/>
      <w:marBottom w:val="0"/>
      <w:divBdr>
        <w:top w:val="none" w:sz="0" w:space="0" w:color="auto"/>
        <w:left w:val="none" w:sz="0" w:space="0" w:color="auto"/>
        <w:bottom w:val="none" w:sz="0" w:space="0" w:color="auto"/>
        <w:right w:val="none" w:sz="0" w:space="0" w:color="auto"/>
      </w:divBdr>
    </w:div>
    <w:div w:id="964114801">
      <w:bodyDiv w:val="1"/>
      <w:marLeft w:val="0"/>
      <w:marRight w:val="0"/>
      <w:marTop w:val="0"/>
      <w:marBottom w:val="0"/>
      <w:divBdr>
        <w:top w:val="none" w:sz="0" w:space="0" w:color="auto"/>
        <w:left w:val="none" w:sz="0" w:space="0" w:color="auto"/>
        <w:bottom w:val="none" w:sz="0" w:space="0" w:color="auto"/>
        <w:right w:val="none" w:sz="0" w:space="0" w:color="auto"/>
      </w:divBdr>
    </w:div>
    <w:div w:id="998730620">
      <w:bodyDiv w:val="1"/>
      <w:marLeft w:val="0"/>
      <w:marRight w:val="0"/>
      <w:marTop w:val="0"/>
      <w:marBottom w:val="0"/>
      <w:divBdr>
        <w:top w:val="none" w:sz="0" w:space="0" w:color="auto"/>
        <w:left w:val="none" w:sz="0" w:space="0" w:color="auto"/>
        <w:bottom w:val="none" w:sz="0" w:space="0" w:color="auto"/>
        <w:right w:val="none" w:sz="0" w:space="0" w:color="auto"/>
      </w:divBdr>
    </w:div>
    <w:div w:id="1036152423">
      <w:bodyDiv w:val="1"/>
      <w:marLeft w:val="0"/>
      <w:marRight w:val="0"/>
      <w:marTop w:val="0"/>
      <w:marBottom w:val="0"/>
      <w:divBdr>
        <w:top w:val="none" w:sz="0" w:space="0" w:color="auto"/>
        <w:left w:val="none" w:sz="0" w:space="0" w:color="auto"/>
        <w:bottom w:val="none" w:sz="0" w:space="0" w:color="auto"/>
        <w:right w:val="none" w:sz="0" w:space="0" w:color="auto"/>
      </w:divBdr>
    </w:div>
    <w:div w:id="1061515018">
      <w:bodyDiv w:val="1"/>
      <w:marLeft w:val="0"/>
      <w:marRight w:val="0"/>
      <w:marTop w:val="0"/>
      <w:marBottom w:val="0"/>
      <w:divBdr>
        <w:top w:val="none" w:sz="0" w:space="0" w:color="auto"/>
        <w:left w:val="none" w:sz="0" w:space="0" w:color="auto"/>
        <w:bottom w:val="none" w:sz="0" w:space="0" w:color="auto"/>
        <w:right w:val="none" w:sz="0" w:space="0" w:color="auto"/>
      </w:divBdr>
    </w:div>
    <w:div w:id="1095597017">
      <w:bodyDiv w:val="1"/>
      <w:marLeft w:val="0"/>
      <w:marRight w:val="0"/>
      <w:marTop w:val="0"/>
      <w:marBottom w:val="0"/>
      <w:divBdr>
        <w:top w:val="none" w:sz="0" w:space="0" w:color="auto"/>
        <w:left w:val="none" w:sz="0" w:space="0" w:color="auto"/>
        <w:bottom w:val="none" w:sz="0" w:space="0" w:color="auto"/>
        <w:right w:val="none" w:sz="0" w:space="0" w:color="auto"/>
      </w:divBdr>
    </w:div>
    <w:div w:id="1245603954">
      <w:bodyDiv w:val="1"/>
      <w:marLeft w:val="0"/>
      <w:marRight w:val="0"/>
      <w:marTop w:val="0"/>
      <w:marBottom w:val="0"/>
      <w:divBdr>
        <w:top w:val="none" w:sz="0" w:space="0" w:color="auto"/>
        <w:left w:val="none" w:sz="0" w:space="0" w:color="auto"/>
        <w:bottom w:val="none" w:sz="0" w:space="0" w:color="auto"/>
        <w:right w:val="none" w:sz="0" w:space="0" w:color="auto"/>
      </w:divBdr>
    </w:div>
    <w:div w:id="1276670586">
      <w:bodyDiv w:val="1"/>
      <w:marLeft w:val="0"/>
      <w:marRight w:val="0"/>
      <w:marTop w:val="0"/>
      <w:marBottom w:val="0"/>
      <w:divBdr>
        <w:top w:val="none" w:sz="0" w:space="0" w:color="auto"/>
        <w:left w:val="none" w:sz="0" w:space="0" w:color="auto"/>
        <w:bottom w:val="none" w:sz="0" w:space="0" w:color="auto"/>
        <w:right w:val="none" w:sz="0" w:space="0" w:color="auto"/>
      </w:divBdr>
    </w:div>
    <w:div w:id="1452240383">
      <w:bodyDiv w:val="1"/>
      <w:marLeft w:val="0"/>
      <w:marRight w:val="0"/>
      <w:marTop w:val="0"/>
      <w:marBottom w:val="0"/>
      <w:divBdr>
        <w:top w:val="none" w:sz="0" w:space="0" w:color="auto"/>
        <w:left w:val="none" w:sz="0" w:space="0" w:color="auto"/>
        <w:bottom w:val="none" w:sz="0" w:space="0" w:color="auto"/>
        <w:right w:val="none" w:sz="0" w:space="0" w:color="auto"/>
      </w:divBdr>
    </w:div>
    <w:div w:id="1574438062">
      <w:bodyDiv w:val="1"/>
      <w:marLeft w:val="0"/>
      <w:marRight w:val="0"/>
      <w:marTop w:val="0"/>
      <w:marBottom w:val="0"/>
      <w:divBdr>
        <w:top w:val="none" w:sz="0" w:space="0" w:color="auto"/>
        <w:left w:val="none" w:sz="0" w:space="0" w:color="auto"/>
        <w:bottom w:val="none" w:sz="0" w:space="0" w:color="auto"/>
        <w:right w:val="none" w:sz="0" w:space="0" w:color="auto"/>
      </w:divBdr>
    </w:div>
    <w:div w:id="1647052908">
      <w:bodyDiv w:val="1"/>
      <w:marLeft w:val="0"/>
      <w:marRight w:val="0"/>
      <w:marTop w:val="0"/>
      <w:marBottom w:val="0"/>
      <w:divBdr>
        <w:top w:val="none" w:sz="0" w:space="0" w:color="auto"/>
        <w:left w:val="none" w:sz="0" w:space="0" w:color="auto"/>
        <w:bottom w:val="none" w:sz="0" w:space="0" w:color="auto"/>
        <w:right w:val="none" w:sz="0" w:space="0" w:color="auto"/>
      </w:divBdr>
    </w:div>
    <w:div w:id="1685088863">
      <w:bodyDiv w:val="1"/>
      <w:marLeft w:val="0"/>
      <w:marRight w:val="0"/>
      <w:marTop w:val="0"/>
      <w:marBottom w:val="0"/>
      <w:divBdr>
        <w:top w:val="none" w:sz="0" w:space="0" w:color="auto"/>
        <w:left w:val="none" w:sz="0" w:space="0" w:color="auto"/>
        <w:bottom w:val="none" w:sz="0" w:space="0" w:color="auto"/>
        <w:right w:val="none" w:sz="0" w:space="0" w:color="auto"/>
      </w:divBdr>
    </w:div>
    <w:div w:id="1720861594">
      <w:bodyDiv w:val="1"/>
      <w:marLeft w:val="0"/>
      <w:marRight w:val="0"/>
      <w:marTop w:val="0"/>
      <w:marBottom w:val="0"/>
      <w:divBdr>
        <w:top w:val="none" w:sz="0" w:space="0" w:color="auto"/>
        <w:left w:val="none" w:sz="0" w:space="0" w:color="auto"/>
        <w:bottom w:val="none" w:sz="0" w:space="0" w:color="auto"/>
        <w:right w:val="none" w:sz="0" w:space="0" w:color="auto"/>
      </w:divBdr>
    </w:div>
    <w:div w:id="1729304536">
      <w:bodyDiv w:val="1"/>
      <w:marLeft w:val="0"/>
      <w:marRight w:val="0"/>
      <w:marTop w:val="0"/>
      <w:marBottom w:val="0"/>
      <w:divBdr>
        <w:top w:val="none" w:sz="0" w:space="0" w:color="auto"/>
        <w:left w:val="none" w:sz="0" w:space="0" w:color="auto"/>
        <w:bottom w:val="none" w:sz="0" w:space="0" w:color="auto"/>
        <w:right w:val="none" w:sz="0" w:space="0" w:color="auto"/>
      </w:divBdr>
    </w:div>
    <w:div w:id="1748963328">
      <w:bodyDiv w:val="1"/>
      <w:marLeft w:val="0"/>
      <w:marRight w:val="0"/>
      <w:marTop w:val="0"/>
      <w:marBottom w:val="0"/>
      <w:divBdr>
        <w:top w:val="none" w:sz="0" w:space="0" w:color="auto"/>
        <w:left w:val="none" w:sz="0" w:space="0" w:color="auto"/>
        <w:bottom w:val="none" w:sz="0" w:space="0" w:color="auto"/>
        <w:right w:val="none" w:sz="0" w:space="0" w:color="auto"/>
      </w:divBdr>
    </w:div>
    <w:div w:id="1755012689">
      <w:bodyDiv w:val="1"/>
      <w:marLeft w:val="0"/>
      <w:marRight w:val="0"/>
      <w:marTop w:val="0"/>
      <w:marBottom w:val="0"/>
      <w:divBdr>
        <w:top w:val="none" w:sz="0" w:space="0" w:color="auto"/>
        <w:left w:val="none" w:sz="0" w:space="0" w:color="auto"/>
        <w:bottom w:val="none" w:sz="0" w:space="0" w:color="auto"/>
        <w:right w:val="none" w:sz="0" w:space="0" w:color="auto"/>
      </w:divBdr>
    </w:div>
    <w:div w:id="1804080256">
      <w:bodyDiv w:val="1"/>
      <w:marLeft w:val="0"/>
      <w:marRight w:val="0"/>
      <w:marTop w:val="0"/>
      <w:marBottom w:val="0"/>
      <w:divBdr>
        <w:top w:val="none" w:sz="0" w:space="0" w:color="auto"/>
        <w:left w:val="none" w:sz="0" w:space="0" w:color="auto"/>
        <w:bottom w:val="none" w:sz="0" w:space="0" w:color="auto"/>
        <w:right w:val="none" w:sz="0" w:space="0" w:color="auto"/>
      </w:divBdr>
    </w:div>
    <w:div w:id="1814978346">
      <w:bodyDiv w:val="1"/>
      <w:marLeft w:val="0"/>
      <w:marRight w:val="0"/>
      <w:marTop w:val="0"/>
      <w:marBottom w:val="0"/>
      <w:divBdr>
        <w:top w:val="none" w:sz="0" w:space="0" w:color="auto"/>
        <w:left w:val="none" w:sz="0" w:space="0" w:color="auto"/>
        <w:bottom w:val="none" w:sz="0" w:space="0" w:color="auto"/>
        <w:right w:val="none" w:sz="0" w:space="0" w:color="auto"/>
      </w:divBdr>
    </w:div>
    <w:div w:id="1815638321">
      <w:bodyDiv w:val="1"/>
      <w:marLeft w:val="0"/>
      <w:marRight w:val="0"/>
      <w:marTop w:val="0"/>
      <w:marBottom w:val="0"/>
      <w:divBdr>
        <w:top w:val="none" w:sz="0" w:space="0" w:color="auto"/>
        <w:left w:val="none" w:sz="0" w:space="0" w:color="auto"/>
        <w:bottom w:val="none" w:sz="0" w:space="0" w:color="auto"/>
        <w:right w:val="none" w:sz="0" w:space="0" w:color="auto"/>
      </w:divBdr>
    </w:div>
    <w:div w:id="1820728565">
      <w:bodyDiv w:val="1"/>
      <w:marLeft w:val="0"/>
      <w:marRight w:val="0"/>
      <w:marTop w:val="0"/>
      <w:marBottom w:val="0"/>
      <w:divBdr>
        <w:top w:val="none" w:sz="0" w:space="0" w:color="auto"/>
        <w:left w:val="none" w:sz="0" w:space="0" w:color="auto"/>
        <w:bottom w:val="none" w:sz="0" w:space="0" w:color="auto"/>
        <w:right w:val="none" w:sz="0" w:space="0" w:color="auto"/>
      </w:divBdr>
    </w:div>
    <w:div w:id="1842700658">
      <w:bodyDiv w:val="1"/>
      <w:marLeft w:val="0"/>
      <w:marRight w:val="0"/>
      <w:marTop w:val="0"/>
      <w:marBottom w:val="0"/>
      <w:divBdr>
        <w:top w:val="none" w:sz="0" w:space="0" w:color="auto"/>
        <w:left w:val="none" w:sz="0" w:space="0" w:color="auto"/>
        <w:bottom w:val="none" w:sz="0" w:space="0" w:color="auto"/>
        <w:right w:val="none" w:sz="0" w:space="0" w:color="auto"/>
      </w:divBdr>
    </w:div>
    <w:div w:id="1921213821">
      <w:bodyDiv w:val="1"/>
      <w:marLeft w:val="0"/>
      <w:marRight w:val="0"/>
      <w:marTop w:val="0"/>
      <w:marBottom w:val="0"/>
      <w:divBdr>
        <w:top w:val="none" w:sz="0" w:space="0" w:color="auto"/>
        <w:left w:val="none" w:sz="0" w:space="0" w:color="auto"/>
        <w:bottom w:val="none" w:sz="0" w:space="0" w:color="auto"/>
        <w:right w:val="none" w:sz="0" w:space="0" w:color="auto"/>
      </w:divBdr>
    </w:div>
    <w:div w:id="2000889325">
      <w:bodyDiv w:val="1"/>
      <w:marLeft w:val="0"/>
      <w:marRight w:val="0"/>
      <w:marTop w:val="0"/>
      <w:marBottom w:val="0"/>
      <w:divBdr>
        <w:top w:val="none" w:sz="0" w:space="0" w:color="auto"/>
        <w:left w:val="none" w:sz="0" w:space="0" w:color="auto"/>
        <w:bottom w:val="none" w:sz="0" w:space="0" w:color="auto"/>
        <w:right w:val="none" w:sz="0" w:space="0" w:color="auto"/>
      </w:divBdr>
    </w:div>
    <w:div w:id="2034458702">
      <w:bodyDiv w:val="1"/>
      <w:marLeft w:val="0"/>
      <w:marRight w:val="0"/>
      <w:marTop w:val="0"/>
      <w:marBottom w:val="0"/>
      <w:divBdr>
        <w:top w:val="none" w:sz="0" w:space="0" w:color="auto"/>
        <w:left w:val="none" w:sz="0" w:space="0" w:color="auto"/>
        <w:bottom w:val="none" w:sz="0" w:space="0" w:color="auto"/>
        <w:right w:val="none" w:sz="0" w:space="0" w:color="auto"/>
      </w:divBdr>
    </w:div>
    <w:div w:id="2074113142">
      <w:bodyDiv w:val="1"/>
      <w:marLeft w:val="0"/>
      <w:marRight w:val="0"/>
      <w:marTop w:val="0"/>
      <w:marBottom w:val="0"/>
      <w:divBdr>
        <w:top w:val="none" w:sz="0" w:space="0" w:color="auto"/>
        <w:left w:val="none" w:sz="0" w:space="0" w:color="auto"/>
        <w:bottom w:val="none" w:sz="0" w:space="0" w:color="auto"/>
        <w:right w:val="none" w:sz="0" w:space="0" w:color="auto"/>
      </w:divBdr>
    </w:div>
    <w:div w:id="2140957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ruma.Kravale@varam.gov.lv" TargetMode="External"/><Relationship Id="rId18" Type="http://schemas.openxmlformats.org/officeDocument/2006/relationships/hyperlink" Target="mailto:PopovaAn@economy.gov.ru"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Aleksandra.Litvinova@minfin.gov.ru" TargetMode="External"/><Relationship Id="rId7" Type="http://schemas.openxmlformats.org/officeDocument/2006/relationships/endnotes" Target="endnotes.xml"/><Relationship Id="rId12" Type="http://schemas.openxmlformats.org/officeDocument/2006/relationships/hyperlink" Target="mailto:Sandis.Cakuls@varam.gov.lv" TargetMode="External"/><Relationship Id="rId17" Type="http://schemas.openxmlformats.org/officeDocument/2006/relationships/hyperlink" Target="mailto:Anna.Skabireva@varam.gov.lv" TargetMode="External"/><Relationship Id="rId25" Type="http://schemas.openxmlformats.org/officeDocument/2006/relationships/hyperlink" Target="mailto:Anda.Apse@varam.gov.lv" TargetMode="External"/><Relationship Id="rId2" Type="http://schemas.openxmlformats.org/officeDocument/2006/relationships/numbering" Target="numbering.xml"/><Relationship Id="rId16" Type="http://schemas.openxmlformats.org/officeDocument/2006/relationships/hyperlink" Target="mailto:Anna.Djakova@varam.gov.lv" TargetMode="External"/><Relationship Id="rId20" Type="http://schemas.openxmlformats.org/officeDocument/2006/relationships/hyperlink" Target="mailto:Zanda.Janusauska@varam.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Iruma.Kravale@varam.gov.lv" TargetMode="External"/><Relationship Id="rId5" Type="http://schemas.openxmlformats.org/officeDocument/2006/relationships/webSettings" Target="webSettings.xml"/><Relationship Id="rId15" Type="http://schemas.openxmlformats.org/officeDocument/2006/relationships/hyperlink" Target="mailto:Ilze.Krieva@varam.gov.lv" TargetMode="External"/><Relationship Id="rId23" Type="http://schemas.openxmlformats.org/officeDocument/2006/relationships/hyperlink" Target="mailto:Sandis.Cakuls@varam.gov.lv"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Zanda.Janusauska@varam.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Anda.Apse@varam.gov.lv" TargetMode="External"/><Relationship Id="rId22" Type="http://schemas.openxmlformats.org/officeDocument/2006/relationships/hyperlink" Target="mailto:Larisa.Ignatova@minfin.gov.ru" TargetMode="External"/><Relationship Id="rId27"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eea.europa.eu/publications/state-of-water/" TargetMode="External"/><Relationship Id="rId3" Type="http://schemas.openxmlformats.org/officeDocument/2006/relationships/hyperlink" Target="http://www3.weforum.org/docs/WEF_The_Global_Risks_Report_2021.pdf" TargetMode="External"/><Relationship Id="rId7" Type="http://schemas.openxmlformats.org/officeDocument/2006/relationships/hyperlink" Target="https://nature.lenobl.ru/media/uploads/userfiles/2020/07/13/&#1055;&#1077;&#1088;&#1077;&#1095;&#1077;&#1085;&#1100;__&#1054;&#1054;&#1055;&#1058;_2020.pdf" TargetMode="External"/><Relationship Id="rId2" Type="http://schemas.openxmlformats.org/officeDocument/2006/relationships/hyperlink" Target="https://www.cbr.ru/eng/press/keypr/" TargetMode="External"/><Relationship Id="rId1" Type="http://schemas.openxmlformats.org/officeDocument/2006/relationships/hyperlink" Target="https://www.bank.lv/en/publications-r/news-and-articles/press-releases/12358-macroeconomic-forecasts-2020-december" TargetMode="External"/><Relationship Id="rId6" Type="http://schemas.openxmlformats.org/officeDocument/2006/relationships/hyperlink" Target="https://www.gov.spb.ru/gov/otrasl/ecology/obrasheniya-grazhdan/faq/246/" TargetMode="External"/><Relationship Id="rId11" Type="http://schemas.openxmlformats.org/officeDocument/2006/relationships/hyperlink" Target="http://www.ved.gov.ru/interreg_cooperation/cooperation_program/" TargetMode="External"/><Relationship Id="rId5" Type="http://schemas.openxmlformats.org/officeDocument/2006/relationships/hyperlink" Target="https://petrostat.gks.ru/storage/mediabank/bz121941.pdf" TargetMode="External"/><Relationship Id="rId10" Type="http://schemas.openxmlformats.org/officeDocument/2006/relationships/hyperlink" Target="https://www.interreg.lv/en/front-page-article" TargetMode="External"/><Relationship Id="rId4" Type="http://schemas.openxmlformats.org/officeDocument/2006/relationships/hyperlink" Target="https://petrostat.gks.ru/storage/mediabank/bz121940.pdf" TargetMode="External"/><Relationship Id="rId9" Type="http://schemas.openxmlformats.org/officeDocument/2006/relationships/hyperlink" Target="https://www.esfondi.lv/latvijai-pieejamie-ES-fond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A9F9A-D8A7-432E-9042-11A1A8D9C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82991</Words>
  <Characters>47306</Characters>
  <Application>Microsoft Office Word</Application>
  <DocSecurity>0</DocSecurity>
  <Lines>394</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2021-11-22T09:02:00Z</dcterms:created>
  <dcterms:modified xsi:type="dcterms:W3CDTF">2021-12-01T07:29:00Z</dcterms:modified>
  <dc:language/>
</cp:coreProperties>
</file>