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157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martā (prot. Nr. 13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atklāta konkursa izsludināšanu uz Korupcijas novēršanas un apkarošanas biroja priekšnieka amatu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Korupcijas novēršanas un apkarošanas biroja likuma 4. panta otro daļu izsludināt atklātu konkursu uz Korupcijas novēršanas un apkarošanas biroja priekšnieka amatu.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pretendenti, kuri atbilst Korupcijas novēršanas un apkarošanas biroja likuma 4. panta piektajā daļā noteiktajām obligātajām prasībām, pieteikumus konkursam iesniedz Valsts kancelejā līdz 2022. gada 6. aprīlim.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publicēt konkursa sludinājumu oficiālajā izdevumā "Latvijas Vēstnesis" un Ministru kabineta tīmekļvietnē www.mk.gov.lv.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22-TA-577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22-TA-577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