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CA6C6" w14:textId="2A4314FC" w:rsidR="00BD53AD" w:rsidRPr="00BD53AD" w:rsidRDefault="00AD0D9E" w:rsidP="00BD53A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BD53AD" w:rsidRPr="00BD53AD">
        <w:rPr>
          <w:rFonts w:ascii="Times New Roman" w:hAnsi="Times New Roman" w:cs="Times New Roman"/>
          <w:bCs/>
          <w:sz w:val="24"/>
          <w:szCs w:val="24"/>
        </w:rPr>
        <w:t>. pielikums</w:t>
      </w:r>
      <w:r w:rsidR="00BD53AD" w:rsidRPr="00BD53AD">
        <w:rPr>
          <w:rFonts w:ascii="Times New Roman" w:hAnsi="Times New Roman" w:cs="Times New Roman"/>
          <w:bCs/>
          <w:sz w:val="24"/>
          <w:szCs w:val="24"/>
        </w:rPr>
        <w:br/>
        <w:t>Ministru kabineta</w:t>
      </w:r>
      <w:r w:rsidR="00BD53AD" w:rsidRPr="00BD53AD">
        <w:rPr>
          <w:rFonts w:ascii="Times New Roman" w:hAnsi="Times New Roman" w:cs="Times New Roman"/>
          <w:bCs/>
          <w:sz w:val="24"/>
          <w:szCs w:val="24"/>
        </w:rPr>
        <w:br/>
        <w:t>2022. gada 7. jūnija</w:t>
      </w:r>
      <w:r w:rsidR="00BD53AD" w:rsidRPr="00BD53AD">
        <w:rPr>
          <w:rFonts w:ascii="Times New Roman" w:hAnsi="Times New Roman" w:cs="Times New Roman"/>
          <w:bCs/>
          <w:sz w:val="24"/>
          <w:szCs w:val="24"/>
        </w:rPr>
        <w:br/>
        <w:t>noteikumiem Nr. 340</w:t>
      </w:r>
    </w:p>
    <w:p w14:paraId="39EDE3EA" w14:textId="77777777" w:rsidR="00EB0103" w:rsidRPr="000B05E0" w:rsidRDefault="00EB0103" w:rsidP="00EB01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B05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Kredīta kvalitātes klases iedalījums </w:t>
      </w:r>
    </w:p>
    <w:tbl>
      <w:tblPr>
        <w:tblW w:w="9658" w:type="dxa"/>
        <w:tblInd w:w="-717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57"/>
        <w:gridCol w:w="1695"/>
        <w:gridCol w:w="1718"/>
        <w:gridCol w:w="1555"/>
        <w:gridCol w:w="1405"/>
        <w:gridCol w:w="845"/>
        <w:gridCol w:w="964"/>
        <w:gridCol w:w="919"/>
      </w:tblGrid>
      <w:tr w:rsidR="00BD53AD" w:rsidRPr="00BD53AD" w14:paraId="7D1CFC9E" w14:textId="77777777" w:rsidTr="00BD53AD">
        <w:tc>
          <w:tcPr>
            <w:tcW w:w="557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0DE2C0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Nr.</w:t>
            </w:r>
          </w:p>
          <w:p w14:paraId="42C09C98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p. k.</w:t>
            </w:r>
          </w:p>
        </w:tc>
        <w:tc>
          <w:tcPr>
            <w:tcW w:w="1695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443993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Kredīta kvalitātes klase</w:t>
            </w:r>
          </w:p>
        </w:tc>
        <w:tc>
          <w:tcPr>
            <w:tcW w:w="1718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61ABBF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 xml:space="preserve">Reitingu aģentūras "Standard </w:t>
            </w: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and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Poor's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" reitings</w:t>
            </w:r>
          </w:p>
        </w:tc>
        <w:tc>
          <w:tcPr>
            <w:tcW w:w="1555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06953B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Reitingu aģentūras</w:t>
            </w: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br/>
              <w:t>"</w:t>
            </w: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Fitch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" reitings</w:t>
            </w:r>
          </w:p>
        </w:tc>
        <w:tc>
          <w:tcPr>
            <w:tcW w:w="1405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97BFEA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Reitingu aģentūras "</w:t>
            </w: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Moody's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" reitings</w:t>
            </w:r>
          </w:p>
        </w:tc>
        <w:tc>
          <w:tcPr>
            <w:tcW w:w="2728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AA58CA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Gada drošās zonas prēmijas likme</w:t>
            </w:r>
          </w:p>
        </w:tc>
      </w:tr>
      <w:tr w:rsidR="00BD53AD" w:rsidRPr="00BD53AD" w14:paraId="06A7235D" w14:textId="77777777" w:rsidTr="00BD53A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14454A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695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B30685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718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0DDF9A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5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47F522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405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93D930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28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FFFD59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nodrošinājuma līmenis</w:t>
            </w:r>
            <w:r w:rsidRPr="00BD53AD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</w:t>
            </w:r>
          </w:p>
        </w:tc>
      </w:tr>
      <w:tr w:rsidR="00BD53AD" w:rsidRPr="00BD53AD" w14:paraId="6196C9B4" w14:textId="77777777" w:rsidTr="00BD53A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046D11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695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D90D8E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718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E9B50A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5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D2F9CE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405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C61E03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7A528D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augsts</w:t>
            </w:r>
          </w:p>
        </w:tc>
        <w:tc>
          <w:tcPr>
            <w:tcW w:w="96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BDAFA1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parasts</w:t>
            </w:r>
          </w:p>
        </w:tc>
        <w:tc>
          <w:tcPr>
            <w:tcW w:w="9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07AD79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zems </w:t>
            </w:r>
          </w:p>
        </w:tc>
      </w:tr>
      <w:tr w:rsidR="00BD53AD" w:rsidRPr="00BD53AD" w14:paraId="2970B9DD" w14:textId="77777777" w:rsidTr="00BD53AD">
        <w:trPr>
          <w:trHeight w:val="618"/>
        </w:trPr>
        <w:tc>
          <w:tcPr>
            <w:tcW w:w="55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C4FAEB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16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DB053A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Visaugstākā kvalitāte</w:t>
            </w:r>
          </w:p>
        </w:tc>
        <w:tc>
          <w:tcPr>
            <w:tcW w:w="17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6465A7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AAA</w:t>
            </w:r>
          </w:p>
        </w:tc>
        <w:tc>
          <w:tcPr>
            <w:tcW w:w="155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9C7A81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AAA</w:t>
            </w:r>
          </w:p>
        </w:tc>
        <w:tc>
          <w:tcPr>
            <w:tcW w:w="14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148199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Aaa</w:t>
            </w:r>
            <w:proofErr w:type="spellEnd"/>
          </w:p>
        </w:tc>
        <w:tc>
          <w:tcPr>
            <w:tcW w:w="8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BCC983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0,4 %</w:t>
            </w:r>
          </w:p>
        </w:tc>
        <w:tc>
          <w:tcPr>
            <w:tcW w:w="96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8B750B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0,4 %</w:t>
            </w:r>
          </w:p>
        </w:tc>
        <w:tc>
          <w:tcPr>
            <w:tcW w:w="9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15E14A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0,4 %</w:t>
            </w:r>
          </w:p>
        </w:tc>
      </w:tr>
      <w:tr w:rsidR="00BD53AD" w:rsidRPr="00BD53AD" w14:paraId="3B0354B9" w14:textId="77777777" w:rsidTr="00BD53AD">
        <w:tc>
          <w:tcPr>
            <w:tcW w:w="55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970F00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16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276A4A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Ļoti augsta maksātspēja</w:t>
            </w:r>
          </w:p>
        </w:tc>
        <w:tc>
          <w:tcPr>
            <w:tcW w:w="17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2552F5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AA +</w:t>
            </w:r>
          </w:p>
          <w:p w14:paraId="6BEC2BB6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AA</w:t>
            </w:r>
          </w:p>
          <w:p w14:paraId="5E55D37C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AA – </w:t>
            </w:r>
          </w:p>
        </w:tc>
        <w:tc>
          <w:tcPr>
            <w:tcW w:w="155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9F2B51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AA +</w:t>
            </w:r>
          </w:p>
          <w:p w14:paraId="7E4D9225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AA</w:t>
            </w:r>
          </w:p>
          <w:p w14:paraId="00EC9FD7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AA –</w:t>
            </w:r>
          </w:p>
        </w:tc>
        <w:tc>
          <w:tcPr>
            <w:tcW w:w="14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BC9B1A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Aa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 xml:space="preserve"> 1</w:t>
            </w:r>
          </w:p>
          <w:p w14:paraId="2E96FD6E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Aa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 xml:space="preserve"> 2</w:t>
            </w:r>
          </w:p>
          <w:p w14:paraId="718520CA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Aa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 xml:space="preserve"> 3</w:t>
            </w:r>
          </w:p>
        </w:tc>
        <w:tc>
          <w:tcPr>
            <w:tcW w:w="8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47D3F1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0,4 %</w:t>
            </w:r>
          </w:p>
        </w:tc>
        <w:tc>
          <w:tcPr>
            <w:tcW w:w="96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9A8BA9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0,4 %</w:t>
            </w:r>
          </w:p>
        </w:tc>
        <w:tc>
          <w:tcPr>
            <w:tcW w:w="9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EC9455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0,4 %</w:t>
            </w:r>
          </w:p>
        </w:tc>
      </w:tr>
      <w:tr w:rsidR="00BD53AD" w:rsidRPr="00BD53AD" w14:paraId="34122459" w14:textId="77777777" w:rsidTr="00BD53AD">
        <w:tc>
          <w:tcPr>
            <w:tcW w:w="55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D620DE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3.</w:t>
            </w:r>
          </w:p>
        </w:tc>
        <w:tc>
          <w:tcPr>
            <w:tcW w:w="16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B78816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Augsta maksātspēja</w:t>
            </w:r>
          </w:p>
        </w:tc>
        <w:tc>
          <w:tcPr>
            <w:tcW w:w="17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ECB0F8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 +</w:t>
            </w:r>
          </w:p>
          <w:p w14:paraId="084E1967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</w:p>
          <w:p w14:paraId="373128E9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 –</w:t>
            </w:r>
          </w:p>
        </w:tc>
        <w:tc>
          <w:tcPr>
            <w:tcW w:w="155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FB37BA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 +</w:t>
            </w:r>
          </w:p>
          <w:p w14:paraId="0795C68C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</w:p>
          <w:p w14:paraId="17EE9299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 –</w:t>
            </w:r>
          </w:p>
        </w:tc>
        <w:tc>
          <w:tcPr>
            <w:tcW w:w="14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7AB1BA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 1</w:t>
            </w:r>
          </w:p>
          <w:p w14:paraId="1C01049D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 2</w:t>
            </w:r>
          </w:p>
          <w:p w14:paraId="6E1ABEEB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A 3</w:t>
            </w:r>
          </w:p>
        </w:tc>
        <w:tc>
          <w:tcPr>
            <w:tcW w:w="8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1B2CF1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0,55 %</w:t>
            </w:r>
          </w:p>
        </w:tc>
        <w:tc>
          <w:tcPr>
            <w:tcW w:w="96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97DEDD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0,55 %</w:t>
            </w:r>
          </w:p>
        </w:tc>
        <w:tc>
          <w:tcPr>
            <w:tcW w:w="9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4D7870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0,55 %</w:t>
            </w:r>
          </w:p>
        </w:tc>
      </w:tr>
      <w:tr w:rsidR="00BD53AD" w:rsidRPr="00BD53AD" w14:paraId="6AC41CFC" w14:textId="77777777" w:rsidTr="00BD53AD">
        <w:tc>
          <w:tcPr>
            <w:tcW w:w="55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0944FF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4.</w:t>
            </w:r>
          </w:p>
        </w:tc>
        <w:tc>
          <w:tcPr>
            <w:tcW w:w="16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A8BC3B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Pietiekama maksātspēja</w:t>
            </w:r>
          </w:p>
        </w:tc>
        <w:tc>
          <w:tcPr>
            <w:tcW w:w="17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4A1C37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BBB +</w:t>
            </w:r>
          </w:p>
          <w:p w14:paraId="0B2962B2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BBB</w:t>
            </w:r>
          </w:p>
          <w:p w14:paraId="4DBBEBAE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BBB –</w:t>
            </w:r>
          </w:p>
        </w:tc>
        <w:tc>
          <w:tcPr>
            <w:tcW w:w="155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4D41B6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BBB +</w:t>
            </w:r>
          </w:p>
          <w:p w14:paraId="57DEB23E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BBB</w:t>
            </w:r>
          </w:p>
          <w:p w14:paraId="1568C72C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BBB –</w:t>
            </w:r>
          </w:p>
        </w:tc>
        <w:tc>
          <w:tcPr>
            <w:tcW w:w="14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ADA3DF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Baa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 1</w:t>
            </w:r>
          </w:p>
          <w:p w14:paraId="73748763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Baa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 2</w:t>
            </w:r>
          </w:p>
          <w:p w14:paraId="587AD806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Baa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 3</w:t>
            </w:r>
          </w:p>
        </w:tc>
        <w:tc>
          <w:tcPr>
            <w:tcW w:w="8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BE5024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0,8 %</w:t>
            </w:r>
          </w:p>
        </w:tc>
        <w:tc>
          <w:tcPr>
            <w:tcW w:w="96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157FD8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0,8 %</w:t>
            </w:r>
          </w:p>
        </w:tc>
        <w:tc>
          <w:tcPr>
            <w:tcW w:w="9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D66A99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0,8 %</w:t>
            </w:r>
          </w:p>
        </w:tc>
      </w:tr>
      <w:tr w:rsidR="00BD53AD" w:rsidRPr="00BD53AD" w14:paraId="4604C9B6" w14:textId="77777777" w:rsidTr="00BD53AD">
        <w:tc>
          <w:tcPr>
            <w:tcW w:w="55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98F29A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5.</w:t>
            </w:r>
          </w:p>
        </w:tc>
        <w:tc>
          <w:tcPr>
            <w:tcW w:w="16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9FA596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Maksātspēja jutīgi reaģē uz nelabvēlīgiem apstākļiem</w:t>
            </w:r>
          </w:p>
        </w:tc>
        <w:tc>
          <w:tcPr>
            <w:tcW w:w="17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A02258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BB +</w:t>
            </w:r>
          </w:p>
          <w:p w14:paraId="6C8CBBBF" w14:textId="77777777" w:rsidR="00F40B19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BB</w:t>
            </w:r>
          </w:p>
          <w:p w14:paraId="5B524771" w14:textId="152557D3" w:rsidR="00EB0103" w:rsidRPr="00BD53AD" w:rsidRDefault="00EB0103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0B05E0">
              <w:rPr>
                <w:rFonts w:ascii="Times New Roman" w:eastAsia="Times New Roman" w:hAnsi="Times New Roman" w:cs="Times New Roman"/>
                <w:lang w:eastAsia="lv-LV"/>
              </w:rPr>
              <w:t>BB –</w:t>
            </w:r>
          </w:p>
        </w:tc>
        <w:tc>
          <w:tcPr>
            <w:tcW w:w="155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8BA0D9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BB +</w:t>
            </w:r>
          </w:p>
          <w:p w14:paraId="0DE31762" w14:textId="77777777" w:rsidR="00F40B19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BB</w:t>
            </w:r>
          </w:p>
          <w:p w14:paraId="4DA6AD20" w14:textId="3FF0D4ED" w:rsidR="00EB0103" w:rsidRPr="00BD53AD" w:rsidRDefault="00EB0103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0B05E0">
              <w:rPr>
                <w:rFonts w:ascii="Times New Roman" w:eastAsia="Times New Roman" w:hAnsi="Times New Roman" w:cs="Times New Roman"/>
                <w:lang w:eastAsia="lv-LV"/>
              </w:rPr>
              <w:t>BB –</w:t>
            </w:r>
          </w:p>
        </w:tc>
        <w:tc>
          <w:tcPr>
            <w:tcW w:w="14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4C8E0D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Ba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 xml:space="preserve"> 1</w:t>
            </w:r>
          </w:p>
          <w:p w14:paraId="2FFD59EA" w14:textId="77777777" w:rsidR="00F40B19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Ba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 xml:space="preserve"> 2</w:t>
            </w:r>
          </w:p>
          <w:p w14:paraId="29F25201" w14:textId="381697D3" w:rsidR="00EB0103" w:rsidRPr="00BD53AD" w:rsidRDefault="00EB0103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0B05E0">
              <w:rPr>
                <w:rFonts w:ascii="Times New Roman" w:eastAsia="Times New Roman" w:hAnsi="Times New Roman" w:cs="Times New Roman"/>
                <w:lang w:eastAsia="lv-LV"/>
              </w:rPr>
              <w:t>Ba</w:t>
            </w:r>
            <w:proofErr w:type="spellEnd"/>
            <w:r w:rsidRPr="000B05E0">
              <w:rPr>
                <w:rFonts w:ascii="Times New Roman" w:eastAsia="Times New Roman" w:hAnsi="Times New Roman" w:cs="Times New Roman"/>
                <w:lang w:eastAsia="lv-LV"/>
              </w:rPr>
              <w:t xml:space="preserve"> 3</w:t>
            </w:r>
          </w:p>
        </w:tc>
        <w:tc>
          <w:tcPr>
            <w:tcW w:w="8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40BC91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2 %</w:t>
            </w:r>
          </w:p>
        </w:tc>
        <w:tc>
          <w:tcPr>
            <w:tcW w:w="96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8ED619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2 %</w:t>
            </w:r>
          </w:p>
        </w:tc>
        <w:tc>
          <w:tcPr>
            <w:tcW w:w="9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B86B9A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2 %</w:t>
            </w:r>
          </w:p>
        </w:tc>
      </w:tr>
      <w:tr w:rsidR="00BD53AD" w:rsidRPr="00BD53AD" w14:paraId="75FD8F1E" w14:textId="77777777" w:rsidTr="00BD53AD">
        <w:tc>
          <w:tcPr>
            <w:tcW w:w="557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BB31FE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6.</w:t>
            </w:r>
          </w:p>
        </w:tc>
        <w:tc>
          <w:tcPr>
            <w:tcW w:w="1695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79C62C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Maksātspēju varētu mazināt nelabvēlīgi apstākļi</w:t>
            </w:r>
          </w:p>
        </w:tc>
        <w:tc>
          <w:tcPr>
            <w:tcW w:w="17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81DFAA" w14:textId="13669939" w:rsidR="00F40B19" w:rsidRPr="00BD53AD" w:rsidRDefault="00EB0103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0B05E0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+</w:t>
            </w:r>
          </w:p>
        </w:tc>
        <w:tc>
          <w:tcPr>
            <w:tcW w:w="155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C8919E" w14:textId="6ECE799C" w:rsidR="00F40B19" w:rsidRPr="00BD53AD" w:rsidRDefault="00EB0103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0B05E0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+</w:t>
            </w:r>
          </w:p>
        </w:tc>
        <w:tc>
          <w:tcPr>
            <w:tcW w:w="14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1FC304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 1</w:t>
            </w:r>
          </w:p>
        </w:tc>
        <w:tc>
          <w:tcPr>
            <w:tcW w:w="8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893B89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3,8 %</w:t>
            </w:r>
          </w:p>
        </w:tc>
        <w:tc>
          <w:tcPr>
            <w:tcW w:w="96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BDAA66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3,8 %</w:t>
            </w:r>
          </w:p>
        </w:tc>
        <w:tc>
          <w:tcPr>
            <w:tcW w:w="9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3EC44E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3,8 %</w:t>
            </w:r>
          </w:p>
        </w:tc>
      </w:tr>
      <w:tr w:rsidR="00BD53AD" w:rsidRPr="00BD53AD" w14:paraId="15E5021F" w14:textId="77777777" w:rsidTr="00BD53AD">
        <w:trPr>
          <w:trHeight w:val="388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68673D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695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4D5406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7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9D1AE3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  <w:p w14:paraId="3A1D2C7D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 –</w:t>
            </w:r>
          </w:p>
        </w:tc>
        <w:tc>
          <w:tcPr>
            <w:tcW w:w="155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408FD4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  <w:p w14:paraId="23DA7862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 – </w:t>
            </w:r>
          </w:p>
        </w:tc>
        <w:tc>
          <w:tcPr>
            <w:tcW w:w="14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48FC34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 2</w:t>
            </w:r>
          </w:p>
          <w:p w14:paraId="7E001DFE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B 3</w:t>
            </w:r>
          </w:p>
        </w:tc>
        <w:tc>
          <w:tcPr>
            <w:tcW w:w="8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8BA7EF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6,3 %</w:t>
            </w:r>
          </w:p>
        </w:tc>
        <w:tc>
          <w:tcPr>
            <w:tcW w:w="96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B67608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6,3 %</w:t>
            </w:r>
          </w:p>
        </w:tc>
        <w:tc>
          <w:tcPr>
            <w:tcW w:w="9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DAF490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6,3 %</w:t>
            </w:r>
          </w:p>
        </w:tc>
      </w:tr>
      <w:tr w:rsidR="00BD53AD" w:rsidRPr="00BD53AD" w14:paraId="2BD5E0E2" w14:textId="77777777" w:rsidTr="00BD53AD">
        <w:tc>
          <w:tcPr>
            <w:tcW w:w="55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8F0F85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7.</w:t>
            </w:r>
          </w:p>
        </w:tc>
        <w:tc>
          <w:tcPr>
            <w:tcW w:w="16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5313E5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Maksātspēja ir atkarīga no labvēlīgu apstākļu noturīguma</w:t>
            </w:r>
          </w:p>
        </w:tc>
        <w:tc>
          <w:tcPr>
            <w:tcW w:w="17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2F02F8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CCC +</w:t>
            </w:r>
          </w:p>
          <w:p w14:paraId="2091C893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CCC</w:t>
            </w:r>
          </w:p>
          <w:p w14:paraId="13C87923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CCC –</w:t>
            </w:r>
          </w:p>
          <w:p w14:paraId="0CDBDD01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CC</w:t>
            </w:r>
          </w:p>
        </w:tc>
        <w:tc>
          <w:tcPr>
            <w:tcW w:w="155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BA260F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CCC +</w:t>
            </w:r>
          </w:p>
          <w:p w14:paraId="2552FE38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CCC</w:t>
            </w:r>
          </w:p>
          <w:p w14:paraId="7BEF6BFA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CCC –</w:t>
            </w:r>
          </w:p>
          <w:p w14:paraId="2B0E5A85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CC</w:t>
            </w:r>
          </w:p>
          <w:p w14:paraId="60B36E2A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</w:t>
            </w:r>
          </w:p>
        </w:tc>
        <w:tc>
          <w:tcPr>
            <w:tcW w:w="14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9636E5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Caa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 xml:space="preserve"> 1</w:t>
            </w:r>
          </w:p>
          <w:p w14:paraId="43C4CFC6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Caa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 xml:space="preserve"> 2</w:t>
            </w:r>
          </w:p>
          <w:p w14:paraId="7063BDF0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Caa</w:t>
            </w:r>
            <w:proofErr w:type="spellEnd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 xml:space="preserve"> 3</w:t>
            </w:r>
          </w:p>
        </w:tc>
        <w:tc>
          <w:tcPr>
            <w:tcW w:w="8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7A8651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</w:p>
        </w:tc>
        <w:tc>
          <w:tcPr>
            <w:tcW w:w="96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7F9B15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</w:p>
        </w:tc>
        <w:tc>
          <w:tcPr>
            <w:tcW w:w="9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6D3D4F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</w:p>
        </w:tc>
      </w:tr>
      <w:tr w:rsidR="00BD53AD" w:rsidRPr="00BD53AD" w14:paraId="4C31BC2A" w14:textId="77777777" w:rsidTr="00BD53AD">
        <w:tc>
          <w:tcPr>
            <w:tcW w:w="55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210821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8.</w:t>
            </w:r>
          </w:p>
        </w:tc>
        <w:tc>
          <w:tcPr>
            <w:tcW w:w="16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41C582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Netiek pildītas vai gandrīz netiek pildītas saistības</w:t>
            </w:r>
          </w:p>
        </w:tc>
        <w:tc>
          <w:tcPr>
            <w:tcW w:w="17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42FF2B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SD</w:t>
            </w:r>
          </w:p>
          <w:p w14:paraId="6443E086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D</w:t>
            </w:r>
          </w:p>
        </w:tc>
        <w:tc>
          <w:tcPr>
            <w:tcW w:w="155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094E99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DDD</w:t>
            </w:r>
          </w:p>
          <w:p w14:paraId="4F18F5DC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DD</w:t>
            </w:r>
          </w:p>
          <w:p w14:paraId="0B9CCE32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D</w:t>
            </w:r>
          </w:p>
        </w:tc>
        <w:tc>
          <w:tcPr>
            <w:tcW w:w="14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9EFC67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Ca</w:t>
            </w:r>
            <w:proofErr w:type="spellEnd"/>
          </w:p>
          <w:p w14:paraId="0345C3A7" w14:textId="77777777" w:rsidR="00F40B19" w:rsidRPr="00BD53AD" w:rsidRDefault="00F40B19" w:rsidP="00BD5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C</w:t>
            </w:r>
          </w:p>
        </w:tc>
        <w:tc>
          <w:tcPr>
            <w:tcW w:w="84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6F950B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</w:p>
        </w:tc>
        <w:tc>
          <w:tcPr>
            <w:tcW w:w="96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B58365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</w:p>
        </w:tc>
        <w:tc>
          <w:tcPr>
            <w:tcW w:w="91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7E6D3E" w14:textId="77777777" w:rsidR="00F40B19" w:rsidRPr="00BD53AD" w:rsidRDefault="00F40B19" w:rsidP="00BD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D53AD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</w:p>
        </w:tc>
      </w:tr>
    </w:tbl>
    <w:p w14:paraId="0171A9DD" w14:textId="77777777" w:rsidR="00BD53AD" w:rsidRPr="00BD53AD" w:rsidRDefault="00BD53AD" w:rsidP="00BD53AD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lang w:eastAsia="lv-LV"/>
        </w:rPr>
      </w:pPr>
    </w:p>
    <w:p w14:paraId="16AC45A5" w14:textId="641E8217" w:rsidR="00F40B19" w:rsidRPr="00BD53AD" w:rsidRDefault="00F40B19" w:rsidP="00BD53AD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lang w:eastAsia="lv-LV"/>
        </w:rPr>
      </w:pPr>
      <w:r w:rsidRPr="00BD53AD">
        <w:rPr>
          <w:rFonts w:ascii="Times New Roman" w:eastAsia="Times New Roman" w:hAnsi="Times New Roman" w:cs="Times New Roman"/>
          <w:i/>
          <w:iCs/>
          <w:lang w:eastAsia="lv-LV"/>
        </w:rPr>
        <w:t>Piezīme. </w:t>
      </w:r>
      <w:r w:rsidRPr="00BD53AD">
        <w:rPr>
          <w:rFonts w:ascii="Times New Roman" w:eastAsia="Times New Roman" w:hAnsi="Times New Roman" w:cs="Times New Roman"/>
          <w:i/>
          <w:iCs/>
          <w:vertAlign w:val="superscript"/>
          <w:lang w:eastAsia="lv-LV"/>
        </w:rPr>
        <w:t>1</w:t>
      </w:r>
      <w:r w:rsidRPr="00BD53AD">
        <w:rPr>
          <w:rFonts w:ascii="Times New Roman" w:eastAsia="Times New Roman" w:hAnsi="Times New Roman" w:cs="Times New Roman"/>
          <w:vertAlign w:val="superscript"/>
          <w:lang w:eastAsia="lv-LV"/>
        </w:rPr>
        <w:t> </w:t>
      </w:r>
      <w:r w:rsidRPr="00BD53AD">
        <w:rPr>
          <w:rFonts w:ascii="Times New Roman" w:eastAsia="Times New Roman" w:hAnsi="Times New Roman" w:cs="Times New Roman"/>
          <w:lang w:eastAsia="lv-LV"/>
        </w:rPr>
        <w:t>Augsts nodrošinājuma līmenis – zaudējumi saistību neizpildes gadījumā ir 30 % vai mazāki. Parasts nodrošinājuma līmenis – zaudējumi saistību neizpildes gadījumā ir no 31 % līdz 59 %. Zems nodrošinājuma līmenis – zaudējumi saistību neizpildes gadījumā ir lielāki par 60 %.</w:t>
      </w:r>
    </w:p>
    <w:p w14:paraId="6D68E57F" w14:textId="77777777" w:rsidR="0048100F" w:rsidRPr="00BD53AD" w:rsidRDefault="0048100F">
      <w:pPr>
        <w:rPr>
          <w:rFonts w:ascii="Times New Roman" w:hAnsi="Times New Roman" w:cs="Times New Roman"/>
          <w:sz w:val="24"/>
          <w:szCs w:val="24"/>
        </w:rPr>
      </w:pPr>
    </w:p>
    <w:sectPr w:rsidR="0048100F" w:rsidRPr="00BD53AD" w:rsidSect="00BD53AD">
      <w:pgSz w:w="11906" w:h="16838"/>
      <w:pgMar w:top="1440" w:right="1983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B19"/>
    <w:rsid w:val="0048100F"/>
    <w:rsid w:val="00964F3D"/>
    <w:rsid w:val="00AD0D9E"/>
    <w:rsid w:val="00BD53AD"/>
    <w:rsid w:val="00EB0103"/>
    <w:rsid w:val="00F4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825125"/>
  <w15:chartTrackingRefBased/>
  <w15:docId w15:val="{20D038D0-24DA-4DBF-B426-87D236870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lock14">
    <w:name w:val="block_14"/>
    <w:basedOn w:val="DefaultParagraphFont"/>
    <w:rsid w:val="00F40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8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1371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7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891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Lagzdiņa</dc:creator>
  <cp:keywords/>
  <dc:description/>
  <cp:lastModifiedBy>Iveta Muceniece</cp:lastModifiedBy>
  <cp:revision>2</cp:revision>
  <dcterms:created xsi:type="dcterms:W3CDTF">2022-09-05T11:02:00Z</dcterms:created>
  <dcterms:modified xsi:type="dcterms:W3CDTF">2022-09-05T11:02:00Z</dcterms:modified>
</cp:coreProperties>
</file>